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640F1" w14:textId="03280CF6" w:rsidR="00B77C6B" w:rsidRDefault="00B77C6B" w:rsidP="00C263E6">
      <w:pPr>
        <w:jc w:val="center"/>
        <w:rPr>
          <w:b/>
          <w:bCs/>
          <w:sz w:val="44"/>
          <w:szCs w:val="44"/>
        </w:rPr>
      </w:pPr>
    </w:p>
    <w:p w14:paraId="543E2A46" w14:textId="77777777" w:rsidR="00C263E6" w:rsidRDefault="00C263E6" w:rsidP="00C263E6">
      <w:pPr>
        <w:jc w:val="center"/>
        <w:rPr>
          <w:b/>
          <w:bCs/>
          <w:sz w:val="44"/>
          <w:szCs w:val="44"/>
        </w:rPr>
      </w:pPr>
    </w:p>
    <w:p w14:paraId="4CD914DF" w14:textId="77777777" w:rsidR="00C263E6" w:rsidRDefault="00C263E6" w:rsidP="00C263E6">
      <w:pPr>
        <w:jc w:val="center"/>
        <w:rPr>
          <w:b/>
          <w:bCs/>
          <w:sz w:val="44"/>
          <w:szCs w:val="44"/>
        </w:rPr>
      </w:pPr>
    </w:p>
    <w:p w14:paraId="5F8DE1C3" w14:textId="77777777" w:rsidR="00C263E6" w:rsidRDefault="00C263E6" w:rsidP="00C263E6">
      <w:pPr>
        <w:jc w:val="center"/>
        <w:rPr>
          <w:b/>
          <w:bCs/>
          <w:sz w:val="44"/>
          <w:szCs w:val="44"/>
        </w:rPr>
      </w:pPr>
    </w:p>
    <w:p w14:paraId="5EF9BCB9" w14:textId="77777777" w:rsidR="00C263E6" w:rsidRDefault="00C263E6" w:rsidP="00C263E6">
      <w:pPr>
        <w:jc w:val="center"/>
        <w:rPr>
          <w:b/>
          <w:bCs/>
          <w:sz w:val="44"/>
          <w:szCs w:val="44"/>
        </w:rPr>
      </w:pPr>
    </w:p>
    <w:p w14:paraId="36F70495" w14:textId="77777777" w:rsidR="00C263E6" w:rsidRDefault="00C263E6" w:rsidP="00C263E6">
      <w:pPr>
        <w:jc w:val="center"/>
        <w:rPr>
          <w:b/>
          <w:bCs/>
          <w:sz w:val="44"/>
          <w:szCs w:val="44"/>
        </w:rPr>
      </w:pPr>
    </w:p>
    <w:p w14:paraId="2DD8E372" w14:textId="77777777" w:rsidR="00C263E6" w:rsidRDefault="00C263E6" w:rsidP="00C263E6">
      <w:pPr>
        <w:jc w:val="center"/>
        <w:rPr>
          <w:b/>
          <w:bCs/>
          <w:sz w:val="44"/>
          <w:szCs w:val="44"/>
        </w:rPr>
      </w:pPr>
    </w:p>
    <w:p w14:paraId="5F15C288" w14:textId="77777777" w:rsidR="00C263E6" w:rsidRDefault="00C263E6" w:rsidP="00C263E6">
      <w:pPr>
        <w:jc w:val="center"/>
        <w:rPr>
          <w:b/>
          <w:bCs/>
          <w:sz w:val="44"/>
          <w:szCs w:val="44"/>
        </w:rPr>
      </w:pPr>
    </w:p>
    <w:p w14:paraId="5AD28837" w14:textId="77777777" w:rsidR="00C263E6" w:rsidRDefault="00C263E6" w:rsidP="00C263E6">
      <w:pPr>
        <w:jc w:val="center"/>
        <w:rPr>
          <w:b/>
          <w:bCs/>
          <w:sz w:val="44"/>
          <w:szCs w:val="44"/>
        </w:rPr>
      </w:pPr>
    </w:p>
    <w:p w14:paraId="481FB688" w14:textId="77777777" w:rsidR="00C263E6" w:rsidRDefault="00C263E6" w:rsidP="00C263E6">
      <w:pPr>
        <w:jc w:val="center"/>
        <w:rPr>
          <w:b/>
          <w:bCs/>
          <w:sz w:val="44"/>
          <w:szCs w:val="44"/>
        </w:rPr>
      </w:pPr>
    </w:p>
    <w:p w14:paraId="2C23BBB9" w14:textId="00898A04" w:rsidR="00C263E6" w:rsidRDefault="00C263E6" w:rsidP="00C263E6">
      <w:pPr>
        <w:jc w:val="center"/>
        <w:rPr>
          <w:rFonts w:ascii="Segoe UI" w:hAnsi="Segoe UI" w:cs="Segoe UI"/>
          <w:b/>
          <w:bCs/>
          <w:color w:val="2F5496" w:themeColor="accent1" w:themeShade="BF"/>
          <w:sz w:val="54"/>
          <w:szCs w:val="54"/>
        </w:rPr>
      </w:pPr>
      <w:r>
        <w:rPr>
          <w:rFonts w:ascii="Segoe UI" w:hAnsi="Segoe UI" w:cs="Segoe UI"/>
          <w:b/>
          <w:bCs/>
          <w:color w:val="2F5496" w:themeColor="accent1" w:themeShade="BF"/>
          <w:sz w:val="54"/>
          <w:szCs w:val="54"/>
        </w:rPr>
        <w:t>Naan Mudhalvan Project Phase I</w:t>
      </w:r>
    </w:p>
    <w:p w14:paraId="56BEE007" w14:textId="607A858C" w:rsidR="00C263E6" w:rsidRDefault="00C263E6" w:rsidP="00C263E6">
      <w:pPr>
        <w:jc w:val="center"/>
        <w:rPr>
          <w:rFonts w:ascii="Segoe UI" w:hAnsi="Segoe UI" w:cs="Segoe UI"/>
          <w:color w:val="767171" w:themeColor="background2" w:themeShade="80"/>
          <w:sz w:val="32"/>
          <w:szCs w:val="32"/>
        </w:rPr>
      </w:pPr>
      <w:r>
        <w:rPr>
          <w:rFonts w:ascii="Segoe UI" w:hAnsi="Segoe UI" w:cs="Segoe UI"/>
          <w:color w:val="767171" w:themeColor="background2" w:themeShade="80"/>
          <w:sz w:val="32"/>
          <w:szCs w:val="32"/>
        </w:rPr>
        <w:t>Abstract for the project on “COVID-19 vaccines analysis” using data visualization techniques.</w:t>
      </w:r>
    </w:p>
    <w:p w14:paraId="010FAB66" w14:textId="77777777" w:rsidR="00C263E6" w:rsidRDefault="00C263E6" w:rsidP="00C263E6">
      <w:pPr>
        <w:rPr>
          <w:rFonts w:ascii="Segoe UI" w:hAnsi="Segoe UI" w:cs="Segoe UI"/>
          <w:color w:val="767171" w:themeColor="background2" w:themeShade="80"/>
          <w:sz w:val="32"/>
          <w:szCs w:val="32"/>
        </w:rPr>
      </w:pPr>
    </w:p>
    <w:p w14:paraId="1454A3B5" w14:textId="77777777" w:rsidR="00C263E6" w:rsidRDefault="00C263E6" w:rsidP="00C263E6">
      <w:pPr>
        <w:rPr>
          <w:rFonts w:ascii="Segoe UI" w:hAnsi="Segoe UI" w:cs="Segoe UI"/>
          <w:color w:val="767171" w:themeColor="background2" w:themeShade="80"/>
          <w:sz w:val="32"/>
          <w:szCs w:val="32"/>
        </w:rPr>
      </w:pPr>
    </w:p>
    <w:p w14:paraId="72E95CBF" w14:textId="77777777" w:rsidR="00C263E6" w:rsidRDefault="00C263E6" w:rsidP="00C263E6">
      <w:pPr>
        <w:rPr>
          <w:rFonts w:ascii="Segoe UI" w:hAnsi="Segoe UI" w:cs="Segoe UI"/>
          <w:color w:val="767171" w:themeColor="background2" w:themeShade="80"/>
          <w:sz w:val="32"/>
          <w:szCs w:val="32"/>
        </w:rPr>
      </w:pPr>
    </w:p>
    <w:p w14:paraId="4D604D42" w14:textId="77777777" w:rsidR="00C263E6" w:rsidRDefault="00C263E6" w:rsidP="00C263E6">
      <w:pPr>
        <w:rPr>
          <w:rFonts w:ascii="Segoe UI" w:hAnsi="Segoe UI" w:cs="Segoe UI"/>
          <w:color w:val="767171" w:themeColor="background2" w:themeShade="80"/>
          <w:sz w:val="32"/>
          <w:szCs w:val="32"/>
        </w:rPr>
      </w:pPr>
    </w:p>
    <w:p w14:paraId="2181A41D" w14:textId="37247252" w:rsidR="00C263E6" w:rsidRDefault="00C263E6" w:rsidP="00C263E6">
      <w:pPr>
        <w:rPr>
          <w:rFonts w:ascii="Segoe UI" w:hAnsi="Segoe UI" w:cs="Segoe UI"/>
          <w:b/>
          <w:bCs/>
          <w:color w:val="767171" w:themeColor="background2" w:themeShade="80"/>
          <w:sz w:val="32"/>
          <w:szCs w:val="32"/>
        </w:rPr>
      </w:pPr>
      <w:r>
        <w:rPr>
          <w:rFonts w:ascii="Segoe UI" w:hAnsi="Segoe UI" w:cs="Segoe UI"/>
          <w:b/>
          <w:bCs/>
          <w:color w:val="767171" w:themeColor="background2" w:themeShade="80"/>
          <w:sz w:val="32"/>
          <w:szCs w:val="32"/>
        </w:rPr>
        <w:t>Information:</w:t>
      </w:r>
    </w:p>
    <w:p w14:paraId="700F4D5B" w14:textId="37A525DF" w:rsidR="00C263E6" w:rsidRDefault="00C263E6" w:rsidP="00C263E6">
      <w:pPr>
        <w:rPr>
          <w:rFonts w:ascii="Segoe UI" w:hAnsi="Segoe UI" w:cs="Segoe UI"/>
          <w:color w:val="171717" w:themeColor="background2" w:themeShade="1A"/>
          <w:sz w:val="32"/>
          <w:szCs w:val="32"/>
        </w:rPr>
      </w:pPr>
      <w:r>
        <w:rPr>
          <w:rFonts w:ascii="Segoe UI" w:hAnsi="Segoe UI" w:cs="Segoe UI"/>
          <w:b/>
          <w:bCs/>
          <w:color w:val="767171" w:themeColor="background2" w:themeShade="80"/>
          <w:sz w:val="32"/>
          <w:szCs w:val="32"/>
        </w:rPr>
        <w:tab/>
      </w:r>
      <w:r>
        <w:rPr>
          <w:rFonts w:ascii="Segoe UI" w:hAnsi="Segoe UI" w:cs="Segoe UI"/>
          <w:color w:val="171717" w:themeColor="background2" w:themeShade="1A"/>
          <w:sz w:val="32"/>
          <w:szCs w:val="32"/>
        </w:rPr>
        <w:t xml:space="preserve">Name: </w:t>
      </w:r>
      <w:r w:rsidR="003830C6">
        <w:rPr>
          <w:rFonts w:ascii="Segoe UI" w:hAnsi="Segoe UI" w:cs="Segoe UI"/>
          <w:color w:val="171717" w:themeColor="background2" w:themeShade="1A"/>
          <w:sz w:val="32"/>
          <w:szCs w:val="32"/>
        </w:rPr>
        <w:t>Nithyasri S R</w:t>
      </w:r>
    </w:p>
    <w:p w14:paraId="6B9415DD" w14:textId="3EC774F1" w:rsidR="00C263E6" w:rsidRDefault="00C263E6" w:rsidP="00C263E6">
      <w:pPr>
        <w:rPr>
          <w:rFonts w:ascii="Segoe UI" w:hAnsi="Segoe UI" w:cs="Segoe UI"/>
          <w:color w:val="171717" w:themeColor="background2" w:themeShade="1A"/>
          <w:sz w:val="32"/>
          <w:szCs w:val="32"/>
        </w:rPr>
      </w:pPr>
      <w:r>
        <w:rPr>
          <w:rFonts w:ascii="Segoe UI" w:hAnsi="Segoe UI" w:cs="Segoe UI"/>
          <w:color w:val="171717" w:themeColor="background2" w:themeShade="1A"/>
          <w:sz w:val="32"/>
          <w:szCs w:val="32"/>
        </w:rPr>
        <w:tab/>
        <w:t>Roll. No.:</w:t>
      </w:r>
      <w:r w:rsidR="003830C6">
        <w:rPr>
          <w:rFonts w:ascii="Segoe UI" w:hAnsi="Segoe UI" w:cs="Segoe UI"/>
          <w:color w:val="171717" w:themeColor="background2" w:themeShade="1A"/>
          <w:sz w:val="32"/>
          <w:szCs w:val="32"/>
        </w:rPr>
        <w:t>2021115073</w:t>
      </w:r>
    </w:p>
    <w:p w14:paraId="01C17B3E" w14:textId="77777777" w:rsidR="00C263E6" w:rsidRDefault="00C263E6" w:rsidP="00C263E6">
      <w:pPr>
        <w:rPr>
          <w:rFonts w:ascii="Segoe UI" w:hAnsi="Segoe UI" w:cs="Segoe UI"/>
          <w:color w:val="171717" w:themeColor="background2" w:themeShade="1A"/>
          <w:sz w:val="32"/>
          <w:szCs w:val="32"/>
        </w:rPr>
      </w:pPr>
    </w:p>
    <w:p w14:paraId="1C8C8D3D" w14:textId="6D4E63B5" w:rsidR="00C263E6" w:rsidRPr="00C263E6" w:rsidRDefault="00C263E6" w:rsidP="00CF755D">
      <w:pPr>
        <w:jc w:val="center"/>
        <w:rPr>
          <w:rFonts w:ascii="Segoe UI" w:hAnsi="Segoe UI" w:cs="Segoe UI"/>
          <w:b/>
          <w:bCs/>
          <w:color w:val="8EAADB" w:themeColor="accent1" w:themeTint="99"/>
          <w:sz w:val="40"/>
          <w:szCs w:val="40"/>
          <w:u w:val="dotted"/>
        </w:rPr>
      </w:pPr>
      <w:r w:rsidRPr="00C263E6">
        <w:rPr>
          <w:rFonts w:ascii="Segoe UI" w:hAnsi="Segoe UI" w:cs="Segoe UI"/>
          <w:b/>
          <w:bCs/>
          <w:color w:val="8EAADB" w:themeColor="accent1" w:themeTint="99"/>
          <w:sz w:val="40"/>
          <w:szCs w:val="40"/>
          <w:u w:val="dotted"/>
        </w:rPr>
        <w:t>In-Depth Analysis of Global COVID-19 Vaccine Landscape: Insights for Policy and Action</w:t>
      </w:r>
    </w:p>
    <w:p w14:paraId="4857EDB2" w14:textId="3CD06479" w:rsidR="00C263E6" w:rsidRPr="00C263E6" w:rsidRDefault="00C263E6" w:rsidP="00C263E6">
      <w:pPr>
        <w:rPr>
          <w:rFonts w:ascii="Segoe UI" w:hAnsi="Segoe UI" w:cs="Segoe UI"/>
          <w:b/>
          <w:bCs/>
          <w:color w:val="3B3838" w:themeColor="background2" w:themeShade="40"/>
          <w:sz w:val="32"/>
          <w:szCs w:val="32"/>
        </w:rPr>
      </w:pPr>
      <w:r w:rsidRPr="00C263E6">
        <w:rPr>
          <w:rFonts w:ascii="Segoe UI" w:hAnsi="Segoe UI" w:cs="Segoe UI"/>
          <w:b/>
          <w:bCs/>
          <w:color w:val="3B3838" w:themeColor="background2" w:themeShade="40"/>
          <w:sz w:val="32"/>
          <w:szCs w:val="32"/>
        </w:rPr>
        <w:t>Introduction:</w:t>
      </w:r>
    </w:p>
    <w:p w14:paraId="57130CBD" w14:textId="56F6779F" w:rsidR="00C263E6" w:rsidRPr="00C263E6" w:rsidRDefault="00C263E6" w:rsidP="00C263E6">
      <w:pPr>
        <w:ind w:firstLine="720"/>
        <w:rPr>
          <w:rFonts w:ascii="Segoe UI" w:hAnsi="Segoe UI" w:cs="Segoe UI"/>
          <w:color w:val="3B3838" w:themeColor="background2" w:themeShade="40"/>
          <w:sz w:val="32"/>
          <w:szCs w:val="32"/>
        </w:rPr>
      </w:pPr>
      <w:r w:rsidRPr="00C263E6">
        <w:rPr>
          <w:rFonts w:ascii="Segoe UI" w:hAnsi="Segoe UI" w:cs="Segoe UI"/>
          <w:color w:val="3B3838" w:themeColor="background2" w:themeShade="40"/>
          <w:sz w:val="32"/>
          <w:szCs w:val="32"/>
        </w:rPr>
        <w:t xml:space="preserve"> The COVID-19 pandemic has ushered humanity into an era of unparalleled challenges, where the rapid development and deployment of vaccines have emerged as our most potent weapon against the virus. This ambitious project undertakes a comprehensive exploration of COVID-19 vaccine data, meticulously scrutinizing vaccine efficacy, distribution dynamics, and the intricacies of adverse effects. Our overarching goal is to furnish a profound understanding that empowers policymakers, healthcare organizations, and researchers with the nuanced insights needed to optimize vaccine deployment strategies and decisively influence the course of the pandemic.</w:t>
      </w:r>
    </w:p>
    <w:p w14:paraId="41AB931B" w14:textId="77777777" w:rsidR="00C263E6" w:rsidRPr="00C263E6" w:rsidRDefault="00C263E6" w:rsidP="00C263E6">
      <w:pPr>
        <w:rPr>
          <w:rFonts w:ascii="Segoe UI" w:hAnsi="Segoe UI" w:cs="Segoe UI"/>
          <w:color w:val="3B3838" w:themeColor="background2" w:themeShade="40"/>
          <w:sz w:val="32"/>
          <w:szCs w:val="32"/>
        </w:rPr>
      </w:pPr>
      <w:r w:rsidRPr="00C263E6">
        <w:rPr>
          <w:rFonts w:ascii="Segoe UI" w:hAnsi="Segoe UI" w:cs="Segoe UI"/>
          <w:b/>
          <w:bCs/>
          <w:color w:val="3B3838" w:themeColor="background2" w:themeShade="40"/>
          <w:sz w:val="32"/>
          <w:szCs w:val="32"/>
        </w:rPr>
        <w:t>Project Definition:</w:t>
      </w:r>
      <w:r w:rsidRPr="00C263E6">
        <w:rPr>
          <w:rFonts w:ascii="Segoe UI" w:hAnsi="Segoe UI" w:cs="Segoe UI"/>
          <w:color w:val="3B3838" w:themeColor="background2" w:themeShade="40"/>
          <w:sz w:val="32"/>
          <w:szCs w:val="32"/>
        </w:rPr>
        <w:t xml:space="preserve"> </w:t>
      </w:r>
    </w:p>
    <w:p w14:paraId="10DC959D" w14:textId="21AB3F64" w:rsidR="00C263E6" w:rsidRPr="00C263E6" w:rsidRDefault="00C263E6" w:rsidP="00C263E6">
      <w:pPr>
        <w:ind w:firstLine="720"/>
        <w:rPr>
          <w:rFonts w:ascii="Segoe UI" w:hAnsi="Segoe UI" w:cs="Segoe UI"/>
          <w:color w:val="3B3838" w:themeColor="background2" w:themeShade="40"/>
          <w:sz w:val="32"/>
          <w:szCs w:val="32"/>
        </w:rPr>
      </w:pPr>
      <w:r w:rsidRPr="00C263E6">
        <w:rPr>
          <w:rFonts w:ascii="Segoe UI" w:hAnsi="Segoe UI" w:cs="Segoe UI"/>
          <w:color w:val="3B3838" w:themeColor="background2" w:themeShade="40"/>
          <w:sz w:val="32"/>
          <w:szCs w:val="32"/>
        </w:rPr>
        <w:t>This project's scope is articulated by its commitment to address pivotal inquiries with unwavering depth:</w:t>
      </w:r>
    </w:p>
    <w:p w14:paraId="79647189" w14:textId="77777777" w:rsidR="00C263E6" w:rsidRPr="00C263E6" w:rsidRDefault="00C263E6" w:rsidP="00C263E6">
      <w:pPr>
        <w:numPr>
          <w:ilvl w:val="0"/>
          <w:numId w:val="1"/>
        </w:numPr>
        <w:rPr>
          <w:rFonts w:ascii="Segoe UI" w:hAnsi="Segoe UI" w:cs="Segoe UI"/>
          <w:color w:val="3B3838" w:themeColor="background2" w:themeShade="40"/>
          <w:sz w:val="32"/>
          <w:szCs w:val="32"/>
        </w:rPr>
      </w:pPr>
      <w:r w:rsidRPr="00C263E6">
        <w:rPr>
          <w:rFonts w:ascii="Segoe UI" w:hAnsi="Segoe UI" w:cs="Segoe UI"/>
          <w:b/>
          <w:bCs/>
          <w:color w:val="3B3838" w:themeColor="background2" w:themeShade="40"/>
          <w:sz w:val="32"/>
          <w:szCs w:val="32"/>
        </w:rPr>
        <w:t>Vaccine Efficacy at Scale:</w:t>
      </w:r>
      <w:r w:rsidRPr="00C263E6">
        <w:rPr>
          <w:rFonts w:ascii="Segoe UI" w:hAnsi="Segoe UI" w:cs="Segoe UI"/>
          <w:color w:val="3B3838" w:themeColor="background2" w:themeShade="40"/>
          <w:sz w:val="32"/>
          <w:szCs w:val="32"/>
        </w:rPr>
        <w:t xml:space="preserve"> Our first undertaking is an ambitious evaluation of the efficacy of diverse COVID-19 vaccines across the spectrum, ranging from prevention of infection to mitigation of severe outcomes and mortality. We traverse the data landscape to unearth granular insights, considering a multitude of variables including vaccine type, administration protocols, geographical disparities, and temporal dynamics.</w:t>
      </w:r>
    </w:p>
    <w:p w14:paraId="1D649C3E" w14:textId="77777777" w:rsidR="00C263E6" w:rsidRPr="00C263E6" w:rsidRDefault="00C263E6" w:rsidP="00C263E6">
      <w:pPr>
        <w:numPr>
          <w:ilvl w:val="0"/>
          <w:numId w:val="1"/>
        </w:numPr>
        <w:rPr>
          <w:rFonts w:ascii="Segoe UI" w:hAnsi="Segoe UI" w:cs="Segoe UI"/>
          <w:color w:val="3B3838" w:themeColor="background2" w:themeShade="40"/>
          <w:sz w:val="32"/>
          <w:szCs w:val="32"/>
        </w:rPr>
      </w:pPr>
      <w:r w:rsidRPr="00C263E6">
        <w:rPr>
          <w:rFonts w:ascii="Segoe UI" w:hAnsi="Segoe UI" w:cs="Segoe UI"/>
          <w:b/>
          <w:bCs/>
          <w:color w:val="3B3838" w:themeColor="background2" w:themeShade="40"/>
          <w:sz w:val="32"/>
          <w:szCs w:val="32"/>
        </w:rPr>
        <w:t>Distribution Equality and Equity:</w:t>
      </w:r>
      <w:r w:rsidRPr="00C263E6">
        <w:rPr>
          <w:rFonts w:ascii="Segoe UI" w:hAnsi="Segoe UI" w:cs="Segoe UI"/>
          <w:color w:val="3B3838" w:themeColor="background2" w:themeShade="40"/>
          <w:sz w:val="32"/>
          <w:szCs w:val="32"/>
        </w:rPr>
        <w:t xml:space="preserve"> The achievement of global herd immunity hinges on equitable vaccine distribution. Our analysis extends beyond surface-level statistics, aiming to dissect the heart of global vaccination campaigns. We pinpoint regions and demographics facing barriers to access, and, crucially, we identify the strategies and mechanisms that can facilitate universal vaccine access.</w:t>
      </w:r>
    </w:p>
    <w:p w14:paraId="37CAB996" w14:textId="77777777" w:rsidR="00C263E6" w:rsidRPr="00C263E6" w:rsidRDefault="00C263E6" w:rsidP="00C263E6">
      <w:pPr>
        <w:numPr>
          <w:ilvl w:val="0"/>
          <w:numId w:val="1"/>
        </w:numPr>
        <w:rPr>
          <w:rFonts w:ascii="Segoe UI" w:hAnsi="Segoe UI" w:cs="Segoe UI"/>
          <w:color w:val="3B3838" w:themeColor="background2" w:themeShade="40"/>
          <w:sz w:val="32"/>
          <w:szCs w:val="32"/>
        </w:rPr>
      </w:pPr>
      <w:r w:rsidRPr="00C263E6">
        <w:rPr>
          <w:rFonts w:ascii="Segoe UI" w:hAnsi="Segoe UI" w:cs="Segoe UI"/>
          <w:b/>
          <w:bCs/>
          <w:color w:val="3B3838" w:themeColor="background2" w:themeShade="40"/>
          <w:sz w:val="32"/>
          <w:szCs w:val="32"/>
        </w:rPr>
        <w:t xml:space="preserve">Adverse Effects and Safety Monitoring: </w:t>
      </w:r>
      <w:r w:rsidRPr="00C263E6">
        <w:rPr>
          <w:rFonts w:ascii="Segoe UI" w:hAnsi="Segoe UI" w:cs="Segoe UI"/>
          <w:color w:val="3B3838" w:themeColor="background2" w:themeShade="40"/>
          <w:sz w:val="32"/>
          <w:szCs w:val="32"/>
        </w:rPr>
        <w:t>The safeguarding of public health necessitates relentless vigilance. We delve deep into adverse event reports, conducting a rigorous analysis to discern signals within the data. We track trends, unearth latent patterns, and provide actionable insights to support ongoing vaccine safety monitoring and refinement.</w:t>
      </w:r>
    </w:p>
    <w:p w14:paraId="4733353C" w14:textId="77777777" w:rsidR="00C263E6" w:rsidRPr="00C263E6" w:rsidRDefault="00C263E6" w:rsidP="00C263E6">
      <w:pPr>
        <w:rPr>
          <w:rFonts w:ascii="Segoe UI" w:hAnsi="Segoe UI" w:cs="Segoe UI"/>
          <w:b/>
          <w:bCs/>
          <w:color w:val="3B3838" w:themeColor="background2" w:themeShade="40"/>
          <w:sz w:val="32"/>
          <w:szCs w:val="32"/>
        </w:rPr>
      </w:pPr>
    </w:p>
    <w:p w14:paraId="70BE4839" w14:textId="59810F42" w:rsidR="00C263E6" w:rsidRPr="00C263E6" w:rsidRDefault="00C263E6" w:rsidP="00C263E6">
      <w:pPr>
        <w:rPr>
          <w:rFonts w:ascii="Segoe UI" w:hAnsi="Segoe UI" w:cs="Segoe UI"/>
          <w:color w:val="3B3838" w:themeColor="background2" w:themeShade="40"/>
          <w:sz w:val="32"/>
          <w:szCs w:val="32"/>
        </w:rPr>
      </w:pPr>
      <w:r w:rsidRPr="00C263E6">
        <w:rPr>
          <w:rFonts w:ascii="Segoe UI" w:hAnsi="Segoe UI" w:cs="Segoe UI"/>
          <w:b/>
          <w:bCs/>
          <w:color w:val="3B3838" w:themeColor="background2" w:themeShade="40"/>
          <w:sz w:val="36"/>
          <w:szCs w:val="36"/>
        </w:rPr>
        <w:t>Methodology:</w:t>
      </w:r>
      <w:r w:rsidRPr="00C263E6">
        <w:rPr>
          <w:rFonts w:ascii="Segoe UI" w:hAnsi="Segoe UI" w:cs="Segoe UI"/>
          <w:color w:val="3B3838" w:themeColor="background2" w:themeShade="40"/>
          <w:sz w:val="32"/>
          <w:szCs w:val="32"/>
        </w:rPr>
        <w:t xml:space="preserve"> </w:t>
      </w:r>
    </w:p>
    <w:p w14:paraId="773E78C5" w14:textId="5E334A82" w:rsidR="00C263E6" w:rsidRPr="00C263E6" w:rsidRDefault="00C263E6" w:rsidP="00C263E6">
      <w:pPr>
        <w:ind w:firstLine="720"/>
        <w:rPr>
          <w:rFonts w:ascii="Segoe UI" w:hAnsi="Segoe UI" w:cs="Segoe UI"/>
          <w:color w:val="3B3838" w:themeColor="background2" w:themeShade="40"/>
          <w:sz w:val="32"/>
          <w:szCs w:val="32"/>
        </w:rPr>
      </w:pPr>
      <w:r w:rsidRPr="00C263E6">
        <w:rPr>
          <w:rFonts w:ascii="Segoe UI" w:hAnsi="Segoe UI" w:cs="Segoe UI"/>
          <w:color w:val="3B3838" w:themeColor="background2" w:themeShade="40"/>
          <w:sz w:val="32"/>
          <w:szCs w:val="32"/>
        </w:rPr>
        <w:t>This project unfolds through a meticulously orchestrated symphony of phases:</w:t>
      </w:r>
    </w:p>
    <w:p w14:paraId="32AC1022" w14:textId="77777777" w:rsidR="00C263E6" w:rsidRPr="00C263E6" w:rsidRDefault="00C263E6" w:rsidP="00C263E6">
      <w:pPr>
        <w:numPr>
          <w:ilvl w:val="0"/>
          <w:numId w:val="2"/>
        </w:numPr>
        <w:rPr>
          <w:rFonts w:ascii="Segoe UI" w:hAnsi="Segoe UI" w:cs="Segoe UI"/>
          <w:color w:val="3B3838" w:themeColor="background2" w:themeShade="40"/>
          <w:sz w:val="32"/>
          <w:szCs w:val="32"/>
        </w:rPr>
      </w:pPr>
      <w:r w:rsidRPr="00C263E6">
        <w:rPr>
          <w:rFonts w:ascii="Segoe UI" w:hAnsi="Segoe UI" w:cs="Segoe UI"/>
          <w:b/>
          <w:bCs/>
          <w:color w:val="3B3838" w:themeColor="background2" w:themeShade="40"/>
          <w:sz w:val="32"/>
          <w:szCs w:val="32"/>
        </w:rPr>
        <w:t>Data Collection Odyssey:</w:t>
      </w:r>
      <w:r w:rsidRPr="00C263E6">
        <w:rPr>
          <w:rFonts w:ascii="Segoe UI" w:hAnsi="Segoe UI" w:cs="Segoe UI"/>
          <w:color w:val="3B3838" w:themeColor="background2" w:themeShade="40"/>
          <w:sz w:val="32"/>
          <w:szCs w:val="32"/>
        </w:rPr>
        <w:t xml:space="preserve"> We embark on a data odyssey, harnessing the rich and expansive COVID-19 vaccination dataset generously made available on Kaggle. This trove of information spans the breadth of vaccination statistics, vaccine characteristics, and adverse event reports.</w:t>
      </w:r>
    </w:p>
    <w:p w14:paraId="0DF3B7DB" w14:textId="77777777" w:rsidR="00C263E6" w:rsidRPr="00C263E6" w:rsidRDefault="00C263E6" w:rsidP="00C263E6">
      <w:pPr>
        <w:numPr>
          <w:ilvl w:val="0"/>
          <w:numId w:val="2"/>
        </w:numPr>
        <w:rPr>
          <w:rFonts w:ascii="Segoe UI" w:hAnsi="Segoe UI" w:cs="Segoe UI"/>
          <w:color w:val="3B3838" w:themeColor="background2" w:themeShade="40"/>
          <w:sz w:val="32"/>
          <w:szCs w:val="32"/>
        </w:rPr>
      </w:pPr>
      <w:r w:rsidRPr="00C263E6">
        <w:rPr>
          <w:rFonts w:ascii="Segoe UI" w:hAnsi="Segoe UI" w:cs="Segoe UI"/>
          <w:b/>
          <w:bCs/>
          <w:color w:val="3B3838" w:themeColor="background2" w:themeShade="40"/>
          <w:sz w:val="32"/>
          <w:szCs w:val="32"/>
        </w:rPr>
        <w:t xml:space="preserve">Data Preprocessing Alchemy: </w:t>
      </w:r>
      <w:r w:rsidRPr="00C263E6">
        <w:rPr>
          <w:rFonts w:ascii="Segoe UI" w:hAnsi="Segoe UI" w:cs="Segoe UI"/>
          <w:color w:val="3B3838" w:themeColor="background2" w:themeShade="40"/>
          <w:sz w:val="32"/>
          <w:szCs w:val="32"/>
        </w:rPr>
        <w:t>The journey continues with data preprocessing, where we apply alchemical precision to ensure data purity. Missing data are harmonized, outliers are detected and addressed, and data are meticulously standardized for rigorous analysis.</w:t>
      </w:r>
    </w:p>
    <w:p w14:paraId="59E0F551" w14:textId="77777777" w:rsidR="00C263E6" w:rsidRPr="00C263E6" w:rsidRDefault="00C263E6" w:rsidP="00C263E6">
      <w:pPr>
        <w:numPr>
          <w:ilvl w:val="0"/>
          <w:numId w:val="2"/>
        </w:numPr>
        <w:rPr>
          <w:rFonts w:ascii="Segoe UI" w:hAnsi="Segoe UI" w:cs="Segoe UI"/>
          <w:color w:val="3B3838" w:themeColor="background2" w:themeShade="40"/>
          <w:sz w:val="32"/>
          <w:szCs w:val="32"/>
        </w:rPr>
      </w:pPr>
      <w:r w:rsidRPr="00C263E6">
        <w:rPr>
          <w:rFonts w:ascii="Segoe UI" w:hAnsi="Segoe UI" w:cs="Segoe UI"/>
          <w:b/>
          <w:bCs/>
          <w:color w:val="3B3838" w:themeColor="background2" w:themeShade="40"/>
          <w:sz w:val="32"/>
          <w:szCs w:val="32"/>
        </w:rPr>
        <w:t>Exploratory Data Odyssey (EDO):</w:t>
      </w:r>
      <w:r w:rsidRPr="00C263E6">
        <w:rPr>
          <w:rFonts w:ascii="Segoe UI" w:hAnsi="Segoe UI" w:cs="Segoe UI"/>
          <w:color w:val="3B3838" w:themeColor="background2" w:themeShade="40"/>
          <w:sz w:val="32"/>
          <w:szCs w:val="32"/>
        </w:rPr>
        <w:t xml:space="preserve"> The data come to life in the EDO phase, where we conduct a panoramic survey of the dataset. Descriptive statistics paint an intricate portrait, visualization techniques reveal the underlying narratives, and initial correlations are unveiled.</w:t>
      </w:r>
    </w:p>
    <w:p w14:paraId="26301D70" w14:textId="77777777" w:rsidR="00C263E6" w:rsidRPr="00C263E6" w:rsidRDefault="00C263E6" w:rsidP="00C263E6">
      <w:pPr>
        <w:numPr>
          <w:ilvl w:val="0"/>
          <w:numId w:val="2"/>
        </w:numPr>
        <w:rPr>
          <w:rFonts w:ascii="Segoe UI" w:hAnsi="Segoe UI" w:cs="Segoe UI"/>
          <w:color w:val="3B3838" w:themeColor="background2" w:themeShade="40"/>
          <w:sz w:val="32"/>
          <w:szCs w:val="32"/>
        </w:rPr>
      </w:pPr>
      <w:r w:rsidRPr="00C263E6">
        <w:rPr>
          <w:rFonts w:ascii="Segoe UI" w:hAnsi="Segoe UI" w:cs="Segoe UI"/>
          <w:b/>
          <w:bCs/>
          <w:color w:val="3B3838" w:themeColor="background2" w:themeShade="40"/>
          <w:sz w:val="32"/>
          <w:szCs w:val="32"/>
        </w:rPr>
        <w:t>Statistical Depth Dive:</w:t>
      </w:r>
      <w:r w:rsidRPr="00C263E6">
        <w:rPr>
          <w:rFonts w:ascii="Segoe UI" w:hAnsi="Segoe UI" w:cs="Segoe UI"/>
          <w:color w:val="3B3838" w:themeColor="background2" w:themeShade="40"/>
          <w:sz w:val="32"/>
          <w:szCs w:val="32"/>
        </w:rPr>
        <w:t xml:space="preserve"> Statistical analysis is where we plunge into the profound. Hypothesis testing, regression analysis, and machine learning techniques become our tools as we quantify vaccine efficacy, expose distribution disparities, and unravel the intricacies of adverse events.</w:t>
      </w:r>
    </w:p>
    <w:p w14:paraId="1EE61294" w14:textId="77777777" w:rsidR="00C263E6" w:rsidRPr="00C263E6" w:rsidRDefault="00C263E6" w:rsidP="00C263E6">
      <w:pPr>
        <w:numPr>
          <w:ilvl w:val="0"/>
          <w:numId w:val="2"/>
        </w:numPr>
        <w:rPr>
          <w:rFonts w:ascii="Segoe UI" w:hAnsi="Segoe UI" w:cs="Segoe UI"/>
          <w:color w:val="3B3838" w:themeColor="background2" w:themeShade="40"/>
          <w:sz w:val="32"/>
          <w:szCs w:val="32"/>
        </w:rPr>
      </w:pPr>
      <w:r w:rsidRPr="00C263E6">
        <w:rPr>
          <w:rFonts w:ascii="Segoe UI" w:hAnsi="Segoe UI" w:cs="Segoe UI"/>
          <w:b/>
          <w:bCs/>
          <w:color w:val="3B3838" w:themeColor="background2" w:themeShade="40"/>
          <w:sz w:val="32"/>
          <w:szCs w:val="32"/>
        </w:rPr>
        <w:t>Visualization Spectacle:</w:t>
      </w:r>
      <w:r w:rsidRPr="00C263E6">
        <w:rPr>
          <w:rFonts w:ascii="Segoe UI" w:hAnsi="Segoe UI" w:cs="Segoe UI"/>
          <w:color w:val="3B3838" w:themeColor="background2" w:themeShade="40"/>
          <w:sz w:val="32"/>
          <w:szCs w:val="32"/>
        </w:rPr>
        <w:t xml:space="preserve"> Our insights are brought to life through a spectacular array of data visualizations—immersive graphs, interactive dashboards, and captivating charts. These visuals facilitate not just understanding but comprehension, offering stakeholders a vivid window into the complex web of vaccine data.</w:t>
      </w:r>
    </w:p>
    <w:p w14:paraId="73399585" w14:textId="77777777" w:rsidR="00C263E6" w:rsidRPr="00C263E6" w:rsidRDefault="00C263E6" w:rsidP="00C263E6">
      <w:pPr>
        <w:rPr>
          <w:rFonts w:ascii="Segoe UI" w:hAnsi="Segoe UI" w:cs="Segoe UI"/>
          <w:color w:val="3B3838" w:themeColor="background2" w:themeShade="40"/>
          <w:sz w:val="32"/>
          <w:szCs w:val="32"/>
        </w:rPr>
      </w:pPr>
    </w:p>
    <w:p w14:paraId="57AEF19D" w14:textId="77777777" w:rsidR="00C263E6" w:rsidRPr="00C263E6" w:rsidRDefault="00C263E6" w:rsidP="00C263E6">
      <w:pPr>
        <w:rPr>
          <w:rFonts w:ascii="Segoe UI" w:hAnsi="Segoe UI" w:cs="Segoe UI"/>
          <w:color w:val="3B3838" w:themeColor="background2" w:themeShade="40"/>
          <w:sz w:val="32"/>
          <w:szCs w:val="32"/>
        </w:rPr>
      </w:pPr>
      <w:r w:rsidRPr="00C263E6">
        <w:rPr>
          <w:rFonts w:ascii="Segoe UI" w:hAnsi="Segoe UI" w:cs="Segoe UI"/>
          <w:b/>
          <w:bCs/>
          <w:color w:val="3B3838" w:themeColor="background2" w:themeShade="40"/>
          <w:sz w:val="32"/>
          <w:szCs w:val="32"/>
        </w:rPr>
        <w:t>Conclusion:</w:t>
      </w:r>
      <w:r w:rsidRPr="00C263E6">
        <w:rPr>
          <w:rFonts w:ascii="Segoe UI" w:hAnsi="Segoe UI" w:cs="Segoe UI"/>
          <w:color w:val="3B3838" w:themeColor="background2" w:themeShade="40"/>
          <w:sz w:val="32"/>
          <w:szCs w:val="32"/>
        </w:rPr>
        <w:t xml:space="preserve"> </w:t>
      </w:r>
    </w:p>
    <w:p w14:paraId="7B6376C7" w14:textId="79FAA618" w:rsidR="00C263E6" w:rsidRPr="00C263E6" w:rsidRDefault="00C263E6" w:rsidP="00C263E6">
      <w:pPr>
        <w:ind w:firstLine="720"/>
        <w:rPr>
          <w:rFonts w:ascii="Segoe UI" w:hAnsi="Segoe UI" w:cs="Segoe UI"/>
          <w:color w:val="3B3838" w:themeColor="background2" w:themeShade="40"/>
          <w:sz w:val="32"/>
          <w:szCs w:val="32"/>
        </w:rPr>
      </w:pPr>
      <w:r w:rsidRPr="00C263E6">
        <w:rPr>
          <w:rFonts w:ascii="Segoe UI" w:hAnsi="Segoe UI" w:cs="Segoe UI"/>
          <w:color w:val="3B3838" w:themeColor="background2" w:themeShade="40"/>
          <w:sz w:val="32"/>
          <w:szCs w:val="32"/>
        </w:rPr>
        <w:t xml:space="preserve">This project aspires to be a defining testament to the collective human response to the COVID-19 pandemic. Our mission, rooted in exhaustive analysis and unfaltering commitment, seeks to provide a monumental resource for those shaping the pandemic's narrative—policymakers, healthcare luminaries, and researchers. By </w:t>
      </w:r>
      <w:r w:rsidR="00CF755D" w:rsidRPr="00C263E6">
        <w:rPr>
          <w:rFonts w:ascii="Segoe UI" w:hAnsi="Segoe UI" w:cs="Segoe UI"/>
          <w:color w:val="3B3838" w:themeColor="background2" w:themeShade="40"/>
          <w:sz w:val="32"/>
          <w:szCs w:val="32"/>
        </w:rPr>
        <w:t>ploughing</w:t>
      </w:r>
      <w:r w:rsidRPr="00C263E6">
        <w:rPr>
          <w:rFonts w:ascii="Segoe UI" w:hAnsi="Segoe UI" w:cs="Segoe UI"/>
          <w:color w:val="3B3838" w:themeColor="background2" w:themeShade="40"/>
          <w:sz w:val="32"/>
          <w:szCs w:val="32"/>
        </w:rPr>
        <w:t xml:space="preserve"> through the depths of vaccine efficacy, distribution, and safety, we hope to light the path toward evidence-based decision-making, ultimately steering the world closer to the end of this unprecedented global crisis.</w:t>
      </w:r>
    </w:p>
    <w:p w14:paraId="1C7553C0" w14:textId="560FC47C" w:rsidR="00C263E6" w:rsidRPr="00C263E6" w:rsidRDefault="00C263E6" w:rsidP="00C263E6">
      <w:pPr>
        <w:rPr>
          <w:rFonts w:ascii="Segoe UI" w:hAnsi="Segoe UI" w:cs="Segoe UI"/>
          <w:color w:val="3B3838" w:themeColor="background2" w:themeShade="40"/>
          <w:sz w:val="32"/>
          <w:szCs w:val="32"/>
        </w:rPr>
      </w:pPr>
    </w:p>
    <w:p w14:paraId="18FEAEA5" w14:textId="77777777" w:rsidR="00C263E6" w:rsidRPr="00C263E6" w:rsidRDefault="00C263E6" w:rsidP="00C263E6">
      <w:pPr>
        <w:rPr>
          <w:rFonts w:ascii="Segoe UI" w:hAnsi="Segoe UI" w:cs="Segoe UI"/>
          <w:color w:val="3B3838" w:themeColor="background2" w:themeShade="40"/>
          <w:sz w:val="32"/>
          <w:szCs w:val="32"/>
        </w:rPr>
      </w:pPr>
    </w:p>
    <w:p w14:paraId="4B69011D" w14:textId="77777777" w:rsidR="00C263E6" w:rsidRPr="00C263E6" w:rsidRDefault="00C263E6" w:rsidP="00C263E6">
      <w:pPr>
        <w:jc w:val="center"/>
        <w:rPr>
          <w:rFonts w:ascii="Segoe UI" w:hAnsi="Segoe UI" w:cs="Segoe UI"/>
          <w:color w:val="3B3838" w:themeColor="background2" w:themeShade="40"/>
          <w:sz w:val="32"/>
          <w:szCs w:val="32"/>
        </w:rPr>
      </w:pPr>
    </w:p>
    <w:p w14:paraId="63462806" w14:textId="77777777" w:rsidR="00C263E6" w:rsidRPr="00C263E6" w:rsidRDefault="00C263E6" w:rsidP="00C263E6">
      <w:pPr>
        <w:rPr>
          <w:rFonts w:ascii="Segoe UI" w:hAnsi="Segoe UI" w:cs="Segoe UI"/>
          <w:color w:val="3B3838" w:themeColor="background2" w:themeShade="40"/>
          <w:sz w:val="32"/>
          <w:szCs w:val="32"/>
        </w:rPr>
      </w:pPr>
    </w:p>
    <w:p w14:paraId="0B989C1A" w14:textId="77777777" w:rsidR="00C263E6" w:rsidRPr="00C263E6" w:rsidRDefault="00C263E6" w:rsidP="00C263E6">
      <w:pPr>
        <w:jc w:val="center"/>
        <w:rPr>
          <w:color w:val="3B3838" w:themeColor="background2" w:themeShade="40"/>
          <w:sz w:val="44"/>
          <w:szCs w:val="44"/>
        </w:rPr>
      </w:pPr>
    </w:p>
    <w:p w14:paraId="0E7B7DCB" w14:textId="77777777" w:rsidR="00C263E6" w:rsidRPr="00C263E6" w:rsidRDefault="00C263E6" w:rsidP="00C263E6">
      <w:pPr>
        <w:jc w:val="center"/>
        <w:rPr>
          <w:color w:val="3B3838" w:themeColor="background2" w:themeShade="40"/>
          <w:sz w:val="44"/>
          <w:szCs w:val="44"/>
        </w:rPr>
      </w:pPr>
    </w:p>
    <w:p w14:paraId="3E13EED0" w14:textId="77777777" w:rsidR="00C263E6" w:rsidRPr="00C263E6" w:rsidRDefault="00C263E6" w:rsidP="00C263E6">
      <w:pPr>
        <w:jc w:val="center"/>
        <w:rPr>
          <w:color w:val="3B3838" w:themeColor="background2" w:themeShade="40"/>
          <w:sz w:val="44"/>
          <w:szCs w:val="44"/>
        </w:rPr>
      </w:pPr>
    </w:p>
    <w:sectPr w:rsidR="00C263E6" w:rsidRPr="00C263E6" w:rsidSect="00C263E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73EC1"/>
    <w:multiLevelType w:val="multilevel"/>
    <w:tmpl w:val="4F583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AF1062"/>
    <w:multiLevelType w:val="multilevel"/>
    <w:tmpl w:val="85022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1963B4"/>
    <w:multiLevelType w:val="hybridMultilevel"/>
    <w:tmpl w:val="632C2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5726509">
    <w:abstractNumId w:val="0"/>
  </w:num>
  <w:num w:numId="2" w16cid:durableId="854077477">
    <w:abstractNumId w:val="1"/>
  </w:num>
  <w:num w:numId="3" w16cid:durableId="17464150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3E6"/>
    <w:rsid w:val="003830C6"/>
    <w:rsid w:val="00927574"/>
    <w:rsid w:val="00B77C6B"/>
    <w:rsid w:val="00C263E6"/>
    <w:rsid w:val="00CF7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6DC8B"/>
  <w15:chartTrackingRefBased/>
  <w15:docId w15:val="{87FE99CA-DB18-4ABC-9DC8-AF49858F7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155182">
      <w:bodyDiv w:val="1"/>
      <w:marLeft w:val="0"/>
      <w:marRight w:val="0"/>
      <w:marTop w:val="0"/>
      <w:marBottom w:val="0"/>
      <w:divBdr>
        <w:top w:val="none" w:sz="0" w:space="0" w:color="auto"/>
        <w:left w:val="none" w:sz="0" w:space="0" w:color="auto"/>
        <w:bottom w:val="none" w:sz="0" w:space="0" w:color="auto"/>
        <w:right w:val="none" w:sz="0" w:space="0" w:color="auto"/>
      </w:divBdr>
    </w:div>
    <w:div w:id="1789544833">
      <w:bodyDiv w:val="1"/>
      <w:marLeft w:val="0"/>
      <w:marRight w:val="0"/>
      <w:marTop w:val="0"/>
      <w:marBottom w:val="0"/>
      <w:divBdr>
        <w:top w:val="none" w:sz="0" w:space="0" w:color="auto"/>
        <w:left w:val="none" w:sz="0" w:space="0" w:color="auto"/>
        <w:bottom w:val="none" w:sz="0" w:space="0" w:color="auto"/>
        <w:right w:val="none" w:sz="0" w:space="0" w:color="auto"/>
      </w:divBdr>
    </w:div>
    <w:div w:id="190024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2D2F7-B80B-4D20-9FAA-80CDBD29470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S D</dc:creator>
  <cp:keywords/>
  <dc:description/>
  <cp:lastModifiedBy>LEKHA S</cp:lastModifiedBy>
  <cp:revision>2</cp:revision>
  <dcterms:created xsi:type="dcterms:W3CDTF">2023-10-04T09:45:00Z</dcterms:created>
  <dcterms:modified xsi:type="dcterms:W3CDTF">2023-10-04T09:45:00Z</dcterms:modified>
</cp:coreProperties>
</file>