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一、（</w:t>
      </w:r>
      <w:r>
        <w:rPr>
          <w:lang w:val="en-US" w:eastAsia="zh-CN"/>
        </w:rPr>
        <w:t>2022深圳一模</w:t>
      </w:r>
      <w:r>
        <w:rPr>
          <w:rFonts w:hint="eastAsia"/>
          <w:lang w:val="en-US" w:eastAsia="zh-CN"/>
        </w:rPr>
        <w:t>）．</w:t>
      </w:r>
      <w:r>
        <w:rPr>
          <w:rFonts w:hint="eastAsia"/>
          <w:lang w:val="en-US" w:eastAsia="zh-CN"/>
        </w:rPr>
        <w:t>23.阅读下面的材料，根据要求写作。（60分）</w:t>
      </w:r>
      <w:r>
        <w:rPr>
          <w:lang w:val="en-US" w:eastAsia="zh-CN"/>
        </w:rPr>
        <w:t xml:space="preserve">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世界乒乓球运动因发展严重不均衡而险些被移出奥运大家庭。这也是一枝独秀的中国队面临的危机。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2009年开始，中国主动为他国培养人才，比如，分享训练成果，吸引外籍选手参加乒超联赛，派教练和运动员赴海外执教、打球，等等。中外选手的对决从此变得更精彩了。但外国选手在一些国际大赛中战胜中国队，又引发了国人的担忧。中国乒协主席刘国梁回应：“帮助对手进步，我们也会变得更强大。再说，国乒的底蕴和厚度是其他国家无法超越的。”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中国乒乓球在推动世界乒乓球运动发展的同时，也让自己始终站在世界之巅。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中国乒乓球的发展之道</w:t>
      </w:r>
      <w:r>
        <w:rPr>
          <w:rFonts w:hint="eastAsia"/>
          <w:lang w:val="en-US" w:eastAsia="zh-CN"/>
        </w:rPr>
        <w:t>具有</w:t>
      </w:r>
      <w:r>
        <w:rPr>
          <w:rFonts w:hint="eastAsia"/>
          <w:lang w:val="en-US" w:eastAsia="zh-CN"/>
        </w:rPr>
        <w:t>启示意义</w:t>
      </w:r>
      <w:r>
        <w:rPr>
          <w:rFonts w:hint="eastAsia"/>
          <w:lang w:val="en-US" w:eastAsia="zh-CN"/>
        </w:rPr>
        <w:t xml:space="preserve">。请结合材料写一篇文章，谈谈你的感悟与思考。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要求：选准角度，确定立意，明确文体，自拟标题；不要套作，不得抄袭；不得泄露个人信息；不少于800字。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二、（</w:t>
      </w:r>
      <w:r>
        <w:rPr>
          <w:lang w:val="en-US" w:eastAsia="zh-CN"/>
        </w:rPr>
        <w:t>2022广州一模</w:t>
      </w:r>
      <w:r>
        <w:rPr>
          <w:rFonts w:hint="eastAsia"/>
          <w:lang w:val="en-US" w:eastAsia="zh-CN"/>
        </w:rPr>
        <w:t>）．</w:t>
      </w:r>
      <w:r>
        <w:rPr>
          <w:rFonts w:hint="eastAsia"/>
          <w:lang w:val="en-US" w:eastAsia="zh-CN"/>
        </w:rPr>
        <w:t>23.阅读下面的材料，根据要求写作。（60分）</w:t>
      </w:r>
      <w:r>
        <w:rPr>
          <w:lang w:val="en-US" w:eastAsia="zh-CN"/>
        </w:rPr>
        <w:t xml:space="preserve">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棋虽小，方寸之间，却蕴含无穷智慧。围棋，弈者持黑白二色圆形棋子在方形棋盘上对弈，棋子地位平等，双方以围地更多为目标，棋盘上往往出现你中有我、我中有你的局面。象棋，开局双方隔阵对垒，棋子分为不同角色，行棋时有各自的规则，棋手排兵布阵展开攻防。跳棋，棋盘为六角型，可多人共同参与，棋子功能相同，行棋时棋子可彼此借力，相互搭桥铺路，力求己方棋子率先全部到达终点。 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以上材料具有启示意义，请结合材料内容写一篇文章，体现你作为新时代青年的感悟与思考。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要求：选准角度，确定立意，明确问题，自拟标题；不要套作，不得抄袭，不得泄露个人信息，不少于800字。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三、（</w:t>
      </w:r>
      <w:r>
        <w:rPr>
          <w:lang w:val="en-US" w:eastAsia="zh-CN"/>
        </w:rPr>
        <w:t>2018年全国Ⅰ卷</w:t>
      </w:r>
      <w:r>
        <w:rPr>
          <w:rFonts w:hint="eastAsia"/>
          <w:lang w:val="en-US" w:eastAsia="zh-CN"/>
        </w:rPr>
        <w:t>）：阅读下面的材料，根据要求写作。</w:t>
      </w:r>
      <w:r>
        <w:rPr>
          <w:lang w:val="en-US" w:eastAsia="zh-CN"/>
        </w:rPr>
        <w:t>(60</w:t>
      </w:r>
      <w:r>
        <w:rPr>
          <w:rFonts w:hint="eastAsia"/>
          <w:lang w:val="en-US" w:eastAsia="zh-CN"/>
        </w:rPr>
        <w:t>分</w:t>
      </w:r>
      <w:r>
        <w:rPr>
          <w:rFonts w:hint="default"/>
          <w:lang w:val="en-US" w:eastAsia="zh-CN"/>
        </w:rPr>
        <w:t xml:space="preserve">)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2000年 农历庚辰龙年，人类迈进新千年，中国千万“世纪宝宝”出生。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2008年 汶川大地震。北京奥运会。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2013年 “天宫一号”首次太空授课。公路“村村通”接近完成；“精准扶贫”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开始推动。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2017年 网民规模达7．72亿，互联网普及率超全球平均水平。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2018年 “世纪宝宝”一代长大成人。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……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2020年 全面建成小康社会。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2035年 基本实现社会主义现代化。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一代人有一代人的</w:t>
      </w:r>
      <w:r>
        <w:rPr>
          <w:rFonts w:hint="eastAsia"/>
          <w:lang w:val="en-US" w:eastAsia="zh-CN"/>
        </w:rPr>
        <w:t>际遇和机缘、使命和挑战</w:t>
      </w:r>
      <w:r>
        <w:rPr>
          <w:rFonts w:hint="eastAsia"/>
          <w:lang w:val="en-US" w:eastAsia="zh-CN"/>
        </w:rPr>
        <w:t>。你们与新世纪的中国一路</w:t>
      </w:r>
      <w:r>
        <w:rPr>
          <w:rFonts w:hint="eastAsia"/>
          <w:lang w:val="en-US" w:eastAsia="zh-CN"/>
        </w:rPr>
        <w:t>同行、 成长</w:t>
      </w:r>
      <w:r>
        <w:rPr>
          <w:rFonts w:hint="eastAsia"/>
          <w:lang w:val="en-US" w:eastAsia="zh-CN"/>
        </w:rPr>
        <w:t>，和中国的新时代一起</w:t>
      </w:r>
      <w:r>
        <w:rPr>
          <w:rFonts w:hint="eastAsia"/>
          <w:lang w:val="en-US" w:eastAsia="zh-CN"/>
        </w:rPr>
        <w:t>追梦、圆梦</w:t>
      </w:r>
      <w:r>
        <w:rPr>
          <w:rFonts w:hint="eastAsia"/>
          <w:lang w:val="en-US" w:eastAsia="zh-CN"/>
        </w:rPr>
        <w:t>。以上材料触发了你怎样的联想和思考？请据此写一篇文章，想象它装进“时光瓶”留待2035年开启，给那时18岁的一代人阅读。</w:t>
      </w:r>
    </w:p>
    <w:p>
      <w:pPr>
        <w:pStyle w:val="4"/>
        <w:spacing w:line="360" w:lineRule="auto"/>
        <w:jc w:val="left"/>
        <w:textAlignment w:val="center"/>
        <w:rPr>
          <w:rFonts w:ascii="宋体" w:hAnsi="宋体" w:cs="宋体"/>
          <w:color w:val="FF0000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宋体" w:hAnsi="宋体" w:cs="宋体"/>
          <w:color w:val="000000"/>
        </w:rPr>
        <w:t>要求：选好角度，确定立意，明确文体，自拟标题，不要套作，不得抄袭，不得泄露个人信息；不少于</w:t>
      </w:r>
      <w:r>
        <w:rPr>
          <w:rFonts w:ascii="Times New Roman" w:hAnsi="Times New Roman" w:eastAsia="Times New Roman"/>
          <w:color w:val="000000"/>
        </w:rPr>
        <w:t>800</w:t>
      </w:r>
      <w:r>
        <w:rPr>
          <w:rFonts w:ascii="宋体" w:hAnsi="宋体" w:cs="宋体"/>
          <w:color w:val="000000"/>
        </w:rPr>
        <w:t>字。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四、（</w:t>
      </w:r>
      <w:r>
        <w:rPr>
          <w:lang w:val="en-US" w:eastAsia="zh-CN"/>
        </w:rPr>
        <w:t>2019</w:t>
      </w:r>
      <w:r>
        <w:rPr>
          <w:rFonts w:hint="eastAsia"/>
          <w:lang w:val="en-US" w:eastAsia="zh-CN"/>
        </w:rPr>
        <w:t>全国</w:t>
      </w:r>
      <w:r>
        <w:rPr>
          <w:rFonts w:hint="eastAsia" w:ascii="宋体" w:hAnsi="宋体" w:eastAsia="宋体" w:cs="宋体"/>
          <w:lang w:val="en-US" w:eastAsia="zh-CN"/>
        </w:rPr>
        <w:t>Ⅰ</w:t>
      </w:r>
      <w:r>
        <w:rPr>
          <w:rFonts w:hint="eastAsia"/>
          <w:lang w:val="en-US" w:eastAsia="zh-CN"/>
        </w:rPr>
        <w:t>卷）：阅读下面的材料，根据要求写作。（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分） 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“民生在勤，勤则不匮”，劳动是财富的源泉，也是幸福的源泉。“夙兴夜寐，洒扫庭内”，热爱劳动是中华民族的优秀传统，绵延至今。可是现实生活中，也有一些同学不理解劳动，不愿意劳动。有的说：“我们学习这么忙，劳动太占时间了！”有的说：“科技进步这么快，劳动的事，以后可以交给人工智能啊！”也有的说：“劳动这么苦，这么累，干吗非得自己干？花点钱让别人去做好了！”此外，我们身边也还有着一些不尊重劳动的现象。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这引起了人们的深思。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请结合材料内容，面向本校（统称“复兴中学”）同学写一篇演讲稿，倡议大家“热爱劳动，从我做起”，体现你的认识与思考，并提出希望与建议。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要求：自拟标题，自选角度，确定立意；不要套作，不得抄袭；不得泄露个人信息；不少于800字。</w:t>
      </w: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</w:p>
    <w:p>
      <w:pPr>
        <w:bidi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</w:p>
    <w:p>
      <w:r>
        <w:rPr>
          <w:rFonts w:hint="eastAsia"/>
          <w:lang w:val="en-US" w:eastAsia="zh-CN"/>
        </w:rPr>
        <w:t>五、（</w:t>
      </w:r>
      <w:r>
        <w:rPr>
          <w:lang w:val="en-US" w:eastAsia="zh-CN"/>
        </w:rPr>
        <w:t>2020年</w:t>
      </w:r>
      <w:r>
        <w:rPr>
          <w:rFonts w:hint="eastAsia"/>
          <w:lang w:val="en-US" w:eastAsia="zh-CN"/>
        </w:rPr>
        <w:t>全国</w:t>
      </w:r>
      <w:r>
        <w:rPr>
          <w:lang w:val="en-US" w:eastAsia="zh-CN"/>
        </w:rPr>
        <w:t xml:space="preserve">I卷 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阅读下面的材料，根据要求写作。（60 分） 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春秋时期，齐国的公子纠与公子小白争夺君位，管仲和鲍叔分别辅佐他们。管仲带兵阻击小白，用箭射中他的衣带钩，小白装死逃脱。后来小白即位为君，史称齐桓公。鲍叔对桓公说，要想成就霸王之业，非管仲不可。于是桓公重用管仲，鲍叔甘居其下，终成一代霸业。后人称颂齐桓公九合诸侯、一匡天下，为“春秋五霸”之首。孔子说：“桓公九合诸侯，不以兵车，管仲之力也。”司马迁说：“天下不多（称赞）管仲之贤而多鲍叔能知人也。”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班级计划举行读书会，围绕上述材料展开讨论。齐桓公、管仲和鲍叔三人，你对哪个感触最深？请结合你的感受和思考写一篇发言稿。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要求：结合材料，选好角度，确定立意，明确文体，自拟标题；不要套作，不得抄袭；不得泄露个人信息；不少于800字。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</w:p>
    <w:p>
      <w:r>
        <w:rPr>
          <w:rFonts w:hint="eastAsia"/>
          <w:lang w:val="en-US" w:eastAsia="zh-CN"/>
        </w:rPr>
        <w:t xml:space="preserve">六、（2021新高考1卷）阅读下面的材料，根据要求写作。 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1917年4月，毛泽东在《新青年》发表《体育之研究》一文，其中论及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体育之效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时指出：人的身体会天天变化，目不明可以明，耳不聪可以聪，生而强者如果滥用其强，即使是至强者，最终也许会转为至弱；而弱者如果勤自锻炼，增益其所不能，久之也会变而为强。因此，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生而强者不必自喜也，生而弱者不必自悲也。吾生而弱乎，或者天之诱我以至于强，未可知也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以上论述具有启示意义。请结合材料写一篇文章，体现你的感悟与思考。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要求：选准角度，确定立意，明确文体，自拟标题；不要套作，不得抄袭；不得泄露个人信息；不少于800字。 </w:t>
      </w:r>
    </w:p>
    <w:p/>
    <w:sectPr>
      <w:pgSz w:w="11906" w:h="16838"/>
      <w:pgMar w:top="1071" w:right="1077" w:bottom="1134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 New Roman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D5130"/>
    <w:rsid w:val="58F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2022-04-07T12:29:00Z</dcterms:created>
  <dc:creator>澈麻</dc:creator>
  <cp:lastModifiedBy>澈麻</cp:lastModifiedBy>
  <dcterms:modified xsi:type="dcterms:W3CDTF">2022-04-07T13:30:28Z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DFA0C5129AD344D68FA136A7584A822A</vt:lpwstr>
  </property>
</Properties>
</file>