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12331700</wp:posOffset>
            </wp:positionH>
            <wp:positionV relativeFrom="topMargin">
              <wp:posOffset>12293600</wp:posOffset>
            </wp:positionV>
            <wp:extent cx="469900" cy="317500"/>
            <wp:effectExtent l="0" t="0" r="6350" b="635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 xml:space="preserve">第1章 </w:t>
      </w:r>
      <w:r>
        <w:rPr>
          <w:rFonts w:hint="eastAsia" w:ascii="Times New Roman" w:hAnsi="Times New Roman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>走近细胞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第1节　细胞是生命活动的基本单位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1．细胞学说的主要内容(后人经过整理并加以修正总结出来的)：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(1)细胞是一个_________，一切动植物都由_____发育而来，并由_____和__________所构成；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(2)细胞是一个_________的单位，既有它自己的生命，又对与其他细胞共同组成的整体生命起作用；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(3)新细胞是由___________ 产生的。(P2～3)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2．细胞学说揭示了__________________，从而阐明了____________________。(P4)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3．归纳法是指__________________________________。归纳法分为________ 和________。(P5“科学方法”)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4．系统是指_______________________________________________。一个蛋白质分子____（可以后不可以）看成一个系统。(P5“相关信息”拓展)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5．自然界从生物个体到生物圈，可以看作各个层次的____________。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以一只大熊猫为例，放到生命系统中，组成它的生命系统的结构层次从小到大依次是：____→____→____→____→____→____→____→____________。地球上最大的生命系统是_____ ，最基本的生命系统是____。(P6)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6．植物(如冷箭竹)没有____层次，单细胞生物既可看做____层次，又可看做____层次。心肌属于____层次，心脏属于____层次。(P6)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7．病毒没有细胞结构，一般由____和________组成。但是，病毒的生活离不开____。(P8“练习与应用”拓展应用2)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第2节　细胞的多样性和统一性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1．认识显微镜的构造：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692275" cy="1876425"/>
            <wp:effectExtent l="0" t="0" r="3175" b="952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请指出图中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～</w:t>
      </w:r>
      <w:r>
        <w:rPr>
          <w:rFonts w:hint="eastAsia" w:hAnsi="宋体" w:cs="宋体"/>
          <w:sz w:val="24"/>
          <w:szCs w:val="24"/>
        </w:rPr>
        <w:t>⑨</w:t>
      </w:r>
      <w:r>
        <w:rPr>
          <w:rFonts w:ascii="Times New Roman" w:hAnsi="Times New Roman" w:cs="Times New Roman"/>
          <w:sz w:val="24"/>
          <w:szCs w:val="24"/>
        </w:rPr>
        <w:t>分别对应的结构名称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____　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__________　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____　</w:t>
      </w:r>
      <w:r>
        <w:rPr>
          <w:rFonts w:hint="eastAsia" w:hAnsi="宋体" w:cs="宋体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>_______　</w:t>
      </w:r>
      <w:r>
        <w:rPr>
          <w:rFonts w:hint="eastAsia" w:hAnsi="宋体" w:cs="宋体"/>
          <w:sz w:val="24"/>
          <w:szCs w:val="24"/>
        </w:rPr>
        <w:t>⑥</w:t>
      </w:r>
      <w:r>
        <w:rPr>
          <w:rFonts w:ascii="Times New Roman" w:hAnsi="Times New Roman" w:cs="Times New Roman"/>
          <w:sz w:val="24"/>
          <w:szCs w:val="24"/>
        </w:rPr>
        <w:t xml:space="preserve">_____  </w:t>
      </w:r>
      <w:r>
        <w:rPr>
          <w:rFonts w:hint="eastAsia" w:hAnsi="宋体" w:cs="宋体"/>
          <w:sz w:val="24"/>
          <w:szCs w:val="24"/>
        </w:rPr>
        <w:t>⑦</w:t>
      </w:r>
      <w:r>
        <w:rPr>
          <w:rFonts w:ascii="Times New Roman" w:hAnsi="Times New Roman" w:cs="Times New Roman"/>
          <w:sz w:val="24"/>
          <w:szCs w:val="24"/>
        </w:rPr>
        <w:t>_____　</w:t>
      </w:r>
      <w:r>
        <w:rPr>
          <w:rFonts w:hint="eastAsia" w:hAnsi="宋体" w:cs="宋体"/>
          <w:sz w:val="24"/>
          <w:szCs w:val="24"/>
        </w:rPr>
        <w:t>⑧</w:t>
      </w:r>
      <w:r>
        <w:rPr>
          <w:rFonts w:ascii="Times New Roman" w:hAnsi="Times New Roman" w:cs="Times New Roman"/>
          <w:sz w:val="24"/>
          <w:szCs w:val="24"/>
        </w:rPr>
        <w:t>_____　</w:t>
      </w:r>
      <w:r>
        <w:rPr>
          <w:rFonts w:hint="eastAsia" w:hAnsi="宋体" w:cs="宋体"/>
          <w:sz w:val="24"/>
          <w:szCs w:val="24"/>
        </w:rPr>
        <w:t>⑨</w:t>
      </w:r>
      <w:r>
        <w:rPr>
          <w:rFonts w:ascii="Times New Roman" w:hAnsi="Times New Roman" w:cs="Times New Roman"/>
          <w:sz w:val="24"/>
          <w:szCs w:val="24"/>
        </w:rPr>
        <w:t>_____ (P9“探究·实践”)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2．显微镜的使用：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首先，在___倍镜下观察清楚并找到目标，把要放大的____移到视野中央。其次：转动________，换成高倍镜观察，并轻轻转动__________直到看清物像为止。若视野较暗，可调节____和________。(P9“探究·实践”)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3．特别提醒：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(1)必须先用____倍镜观察后，再转动转换器换成____倍镜观察。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(2)低倍镜观察时，粗、细准焦螺旋都可调节，高倍镜观察时，只能调节____________。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(3)由低倍镜换高倍镜，视野变____，视野内细胞数目变____，每个细胞的体积变____。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(4)目镜的长度与其放大倍数呈____比；物镜的长度与其放大倍数呈____比。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(5)显微镜的放大倍数：放大倍数指的是物体的________的放大倍数。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(6)物像移动与装片移动的关系：由于显微镜下成像是倒立的像，若细胞在显微镜下的像偏右上方，实际在装片中细胞的位置则________。所以，物像移动的方向与载玻片移动的方向是____的。(P9“探究·实践”)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4．原核细胞与真核细胞的主要区别是________________________。由________构成的生物叫作真核生物，如____、____、____等。由________构成的生物叫作原核生物，如____ (如________，旧称蓝藻)、________、________、立克次氏体等。(P10)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5．淡水水域污染后富营养化，导致蓝细菌和绿藻等大量繁殖，会形成让人讨厌的____，影响____和________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  。(P11)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6．发菜也属于________，细胞群体呈黑蓝色，状如发丝，在我国多产于西北草地和荒漠。(P11“与社会的联系”)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7．蓝细菌细胞内含有_______和_______，是能进行光合作用的_______  。细菌中的多数种类是营腐生或寄生生活的异养生物。细菌的细胞都有_____________________，都没有____________________________，没有_______，但有环状的DNA分子，位于细胞内特定的区域，这个区域叫作_____。(P11)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8．认识大肠杆菌(左)和蓝细菌(右)细胞模式图(P11)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903980" cy="1245235"/>
            <wp:effectExtent l="0" t="0" r="1270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9．_______可能是最小、最简单的单细胞生物。(P12“练习与应用”及“生物科学进展”)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10．认识常见的几种单细胞生物(P14“复习与提高”)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901315" cy="2835910"/>
            <wp:effectExtent l="0" t="0" r="13335" b="25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uenEs8AAAABAQAADwAAAAAA&#10;AAABACAAAAAiAAAAZHJzL2Rvd25yZXYueG1sUEsBAhQAFAAAAAgAh07iQF5F29GqAQAAXw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抽默1：</w:t>
      </w:r>
      <w:r>
        <w:rPr>
          <w:rFonts w:ascii="Times New Roman" w:hAnsi="Times New Roman" w:eastAsia="华文新魏" w:cs="Times New Roman"/>
          <w:sz w:val="24"/>
          <w:szCs w:val="24"/>
        </w:rPr>
        <w:t>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1．细胞学说的建立者：主要是两位德国科学家________________。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2．细胞学说的内容要点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(1)细胞是一个有机体，一切动植物都由____________而来，并由细胞和细胞产物所构成。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(2)细胞是一个____________的单位，既有它自己的生命，又对与其他细胞共同组成的整体生命起作用。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(3)新细胞是由____________产生的。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3．细胞学说揭示了动物和植物的________，从而阐明了生物界的________。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4．归纳法：由一系列具体事实推出一般结论的思维方法，分为________________和________________。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5．种群和群落：在一定空间范围内，________生物的所有个体是一个种群；________的种群相互作用形成一个群落。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6．单细胞生物能够独立完成生命活动，多细胞生物依赖各种________的细胞密切合作共同完成一系列复杂的生命活动。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7．最基本和最大的生命系统分别是________和________。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8．植物没有系统层次；单细胞生物没有________、________、________这三个层次。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9．地球上最早的生命形式是________。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10．生物繁殖和进化的基本单位是________；生态系统是由生物群落及其所处的____________构成的。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11．蓝细菌细胞内含有________和________，是能进行光合作用的自养生物。细菌中的多数种类是营腐生或寄生生活的异养生物。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12．细菌的细胞都有细胞壁、细胞膜和细胞质，都没有由核膜包被的细胞核，也没有染色体，但有环状的DNA分子，位于细胞内特定的区域，这个区域叫作________。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00" w:right="1123" w:bottom="1100" w:left="1123" w:header="567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540B6B08"/>
    <w:rsid w:val="540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2022-11-15T11:30:00Z</dcterms:created>
  <dc:creator>Administrator</dc:creator>
  <cp:lastModifiedBy>Administrator</cp:lastModifiedBy>
  <dcterms:modified xsi:type="dcterms:W3CDTF">2022-11-15T11:34:35Z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F836AC05CF4C4DB0B62D33A730D205BD</vt:lpwstr>
  </property>
</Properties>
</file>