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10731500</wp:posOffset>
            </wp:positionH>
            <wp:positionV relativeFrom="topMargin">
              <wp:posOffset>12395200</wp:posOffset>
            </wp:positionV>
            <wp:extent cx="355600" cy="355600"/>
            <wp:effectExtent l="0" t="0" r="6350" b="635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第4章　免疫调节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免疫系统的组成和功能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1．免疫系统主要包括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。（P66）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2．抗体由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产生，化学本质是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是保卫人体的第一道防线；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是保卫人体的第二道防线，这两道防线属于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，特点是：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第三道防线属于特异性免疫，特点是：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。（P69）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4．免疫系统的三大功能是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、和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、，其中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、是免疫系统最基本的功能。（P69）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特异性免疫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1．体液免疫基本过程示意图。（P72）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2．当病原体进入细胞内部，就要靠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直接接触靶细胞来“作战”，这种方式称为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免疫。（P73）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等，是寄生在宿主细胞内的，而抗体不能进入宿主细胞。所以，当病毒或一些寄生细菌侵入机体细胞时，就靠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。（P73）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4．细胞免疫基本过程示意图。（P73）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神经调节、体液调节和免疫调节的实现都离不开信号分子（如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和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等），这些信号分子的作用方式，都是直接与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接触。受体一般是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分子，不同受体的结构各异，因此信号分子与受体的结合具有特异性。（P74）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</w:rPr>
        <w:t>抽默</w:t>
      </w: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6</w:t>
      </w:r>
      <w:r>
        <w:rPr>
          <w:rFonts w:ascii="Times New Roman" w:hAnsi="Times New Roman" w:cs="Times New Roman" w:eastAsiaTheme="minorEastAsia"/>
          <w:b/>
          <w:bCs/>
        </w:rPr>
        <w:t>：　</w:t>
      </w:r>
    </w:p>
    <w:p>
      <w:pPr>
        <w:pStyle w:val="2"/>
        <w:numPr>
          <w:ilvl w:val="0"/>
          <w:numId w:val="2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免疫系统包括免疫器官、免疫细胞（淋巴细胞、巨噬细胞、树突状细胞等）和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（抗体、细胞因子、溶菌酶等）。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2．免疫细胞从根本上都起源于骨髄中的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细胞，而且骨髓也是B细胞发育成熟的场所。而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是T细胞发育成熟的场所。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3．溶菌酶杀菌一定是非特异性免疫，唾液、泪液中的溶菌酶为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防线，血浆中的溶菌酶为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防线。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4．吞噬细胞（如巨噬细胞和树突状细胞）既参与非特异性免疫，也参与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5．第一道防线由皮肤和黏膜组成；第二道防线由体液中的杀菌物质和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组成；第三道防线主要是由免疫器官和免疫细胞组成。第一、二道防线属于非特异性免疫；第三道防线属于特异性免疫。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6．特异性免疫包括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免疫。免疫系统有三大功能：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：机体排除外来抗原性异物的一种免疫防护作用。这是免疫系统最基本的功能。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：机体清除衰老或损伤的细胞，进行自身调节，维护内环境稳态的功能。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：机体识别和清除突变的细胞，防止肿瘤发生的功能。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7．B细胞激活后可以产生抗体，由于抗体存在于体液中，所以这种主要靠抗体“作战”的方式称为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免疫。当病原体进入细胞内部，就要靠T细胞直接接触靶细胞来“作战”，这种方式称为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8．完善下列体液免疫示意图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138805" cy="2042160"/>
            <wp:effectExtent l="0" t="0" r="4445" b="15240"/>
            <wp:docPr id="1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9．B细胞对病原体识别具有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性：通常情况下，一个B细胞只针对一种特异的病原体，当B细胞活化后，就开始增殖、分化，大部分分化为浆细胞，随后浆细胞产生一种特异性的抗体。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10．抗体的作用：与病原体结合，抑制病原体的增殖或对人体细胞的黏附。多数情况下，抗体与病原体结合后会发生进一步变化，如形成沉淀等，进而被其他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吞噬消化。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11．请完善下列细胞免疫示意图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612390" cy="1941195"/>
            <wp:effectExtent l="0" t="0" r="16510" b="1905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12．细胞毒性T细胞活化的条件：_____________________________________________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13．细胞免疫过程中细胞因子的作用：_______________________________________________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活化的细胞毒性T细胞与靶细胞接触并使其裂解、死亡属于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免疫失调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，这样的免疫反应称为过敏反应。引起过敏反应的抗原物质叫作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。（P77）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2．有些人在接触过敏原时，在过敏原的刺激下，B细胞会活化产生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。这些抗体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在皮肤、呼吸道或消化道黏膜以及血液中某些细胞（如肥大细胞）的表面。当相同的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再次进入机体时，就会与吸附在细胞表面的相应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结合，使这些细胞释放出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等物质，引起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，最终导致过敏者出现皮肤红肿、发疹、流涕、打喷嚏、哮喘、呼吸困难等症状。（P77）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3．如果自身免疫反应对组织和器官造成损伤并出现了症状，就称为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病。常见的自身免疫病有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等。（P78）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4．人类免疫缺陷病毒（简称HIV）能够攻击人体的免疫系统，主要侵染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。（P79“思考·讨论”）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5．艾滋病的传播途径主要有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传播、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传播和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传播。（P80）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第4节　免疫学的应用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1．疫苗（vaccine）通常是用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的或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的病原体制成的生物制品。（P82）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2．每个人的细胞表面都带有一组与别人不同的蛋白质——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，也叫人类白细胞抗原，简称HLA。器官移植的成败，主要取决于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的HLA是否一致或相近。（P84）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的应用，大大提高了器官移植的成活率，给需要进行器官移植的患者带来了希望。然而，除了存在免疫排斥的问题，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也是世界各国在器官移植方面普遍存在的问题。（P84）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4．免疫学在临床实践上的应用，除了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，还包括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。（P85）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</w:rPr>
        <w:t>抽默</w:t>
      </w: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7</w:t>
      </w:r>
      <w:r>
        <w:rPr>
          <w:rFonts w:ascii="Times New Roman" w:hAnsi="Times New Roman" w:cs="Times New Roman" w:eastAsiaTheme="minorEastAsia"/>
          <w:b/>
          <w:bCs/>
        </w:rPr>
        <w:t>：</w:t>
      </w:r>
      <w: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1．自身免疫病：在某些特殊情况下，免疫系统会对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发生反应。如果自身免疫反应对组织和器官造成损伤并出现了症状，就称为自身免疫病。常见的自身免疫病有风湿性心脏病、类风湿关节炎、系统性红斑狼疮等。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2．免疫缺陷病：由机体免疫功能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而引起的疾病 ，可分为先天性免疫缺陷病（由于遗传而生来就有的免疫缺陷病，如重症联合免疫缺陷病）和获得性免疫缺陷病（由疾病或其他因素引起的免疫缺陷病，如艾滋病）。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3．过敏反应的特点：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有快慢之分，过敏者可能在接触过敏原后数分钟内出现反应，也可能24 h后才有症状。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许多过敏反应有明显的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4．由于过敏反应是机体接触过敏原才发生的，因此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，是预防过敏反应发生的主要措施。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5．HIV的致病机理：HIV能够攻击人体的免疫系统，主要侵染人体的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（与该细胞表面的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有关），使人体免疫功能减退。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6．艾滋病患者的直接死因：由免疫功能丧失引起的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等。HIV的主要传播途径：性接触传播、血液传播、母婴传播。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7．免疫预防属于人工免疫，包括人工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免疫（注射抗原）和人工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免疫（注射抗体）。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8．疫苗注射一段时间后才能起作用的原因是_________________________________________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9．器官移植的成败，主要取决于___________________________________________________。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只要供者与受者的主要HLA有一半以上相同，就可以进行器官移植。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10．接种了病毒疫苗如人用H7N9禽流感病毒疫苗之后一段时间，人还是患了禽流感，请分析可能的原因有哪些。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11．从预防传染病的一般措施来看，接种新冠疫苗属于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12．在接种新冠疫苗时，医生要求观察半个小时方可离开，这是为了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（填写防止发生哪种不良反应）。某种新冠疫苗需要两次接种，即第一次接种产生免疫后，间隔一段时间进行第二次接种。若提前进行第二次接种，则会减弱免疫的效果，其原因是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</w:t>
      </w:r>
    </w:p>
    <w:p>
      <w:pPr>
        <w:numPr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37" w:footer="737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卓越班午读资料--免疫调节填空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6B0C7"/>
    <w:multiLevelType w:val="singleLevel"/>
    <w:tmpl w:val="A356B0C7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E0B08AAD"/>
    <w:multiLevelType w:val="singleLevel"/>
    <w:tmpl w:val="E0B08AAD"/>
    <w:lvl w:ilvl="0" w:tentative="0">
      <w:start w:val="14"/>
      <w:numFmt w:val="decimal"/>
      <w:suff w:val="nothing"/>
      <w:lvlText w:val="%1．"/>
      <w:lvlJc w:val="left"/>
    </w:lvl>
  </w:abstractNum>
  <w:abstractNum w:abstractNumId="2">
    <w:nsid w:val="EC70221A"/>
    <w:multiLevelType w:val="singleLevel"/>
    <w:tmpl w:val="EC70221A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5166610F"/>
    <w:rsid w:val="068C6733"/>
    <w:rsid w:val="0A4C7A06"/>
    <w:rsid w:val="28F350ED"/>
    <w:rsid w:val="2E5379BA"/>
    <w:rsid w:val="49055314"/>
    <w:rsid w:val="5166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2284</Words>
  <Characters>2817</Characters>
  <Lines>0</Lines>
  <Paragraphs>0</Paragraphs>
  <TotalTime>1</TotalTime>
  <ScaleCrop>false</ScaleCrop>
  <LinksUpToDate>false</LinksUpToDate>
  <CharactersWithSpaces>3480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2023-03-02T11:18:00Z</dcterms:created>
  <dc:creator>Administrator</dc:creator>
  <cp:lastModifiedBy>Administrator</cp:lastModifiedBy>
  <dcterms:modified xsi:type="dcterms:W3CDTF">2023-03-02T11:42:36Z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EBC6A53EC15F484EAA84D63564A8887A</vt:lpwstr>
  </property>
</Properties>
</file>