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11430000</wp:posOffset>
            </wp:positionH>
            <wp:positionV relativeFrom="topMargin">
              <wp:posOffset>11582400</wp:posOffset>
            </wp:positionV>
            <wp:extent cx="355600" cy="482600"/>
            <wp:effectExtent l="0" t="0" r="6350" b="1270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第4章　细胞的物质输入和输出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uenEs8AAAABAQAADwAAAAAA&#10;AAABACAAAAAiAAAAZHJzL2Rvd25yZXYueG1sUEsBAhQAFAAAAAgAh07iQF5F29GqAQAAXw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被动运输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1．水分子(或其他溶剂分子)通过半透膜的扩散，称为__________。如果半透膜两侧存在__________，渗透的方向就是水分子从_______________的一侧向_______________的一侧渗透。(P62)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2．对于水分子来说，细胞壁是_______的，即水分子可以自由地通过细胞壁，细胞壁的作用主要是______________细胞，伸缩性比较_____。(P63)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3．原生质层包括_______________以及_______________，可把它看做一层_____。(P63)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4．观察质壁分离实验采用_______________为材料，如______________________________。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成熟的植物细胞的________相当于一层半透膜。当细胞液浓度___外界溶液的浓度时，细胞液中的水分就透过原生质层进入外界溶液中，使细胞壁和原生质层都出现一定程度的收缩。由于____________________________________，当细胞不断失水时，___________就会与___________逐渐分离开来。(P65)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6.物质以扩散方式进出细胞，不需要消耗细胞内化学反应所释放的能量，这种物质跨膜运输方式称为___________。被动运输又分为___________和___________两类。(P65)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7．有些小分子物质，很容易自由地通过细胞膜的___________，如___和______。_____、_____ 、_____等脂溶性的小分子有机物也较易通过自由扩散进出细胞。像这样，物质通过简单的扩散作用进出细胞的方式，叫作__________，也叫简单扩散。(P66)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8．镶嵌在膜上的一些特殊的蛋白质，能够______________________________，这些蛋白质称为转运蛋白。这种借助膜上的转运蛋白进出细胞的物质扩散方式，叫作________，也叫易化扩散。(P66)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转运蛋白可以分为____蛋白和____蛋白两种类型。载体蛋白只容许与自身结合部位相适应的分子或离子通过，而且每次转运时都会发生自身____的改变；通道蛋白只容许与自身通道的直径和形状相适配、大小和电荷相适宜的分子或离子通过。分子或离子通过通道蛋白时，不需要与通道蛋白结合。(P66～67)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10．自由扩散和协助扩散都是____________运输，都________耗能，因此属于被动运输。(P73“本章小结”)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bookmarkStart w:id="0" w:name="_GoBack"/>
      <w:bookmarkEnd w:id="0"/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第2节　主动运输与胞吞、胞吐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1．主动运输的条件：____________、__________。方向：__________。(P69)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2．主动运输的意义：________________________________________________________。(P70)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3．囊性纤维化发生的一种主要原因是，患者肺部支气管上皮细胞表面______________________的功能发生异常，导致患者支气管中黏液增多，造成细菌感染。(P70“与社会的联系”)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4．胞吞形成的囊泡，在细胞内可以被_______降解。(P71“相关信息”)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5．大分子物质和细菌、病毒等通过______________方式出入细胞，需要消耗_______提供的能量。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6．不同细胞对同种离子的吸收量不同，同一种细胞对不同离子的吸收量不同，这说明细胞对离子的吸收____________________，其原因是___________________________________。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Azi3Pb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抽默6：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1．渗透作用：水分子(或其他溶剂分子)通过半透膜的扩散。水分子从水的相对含量________的一侧向相对含量________的一侧渗透。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2．动物细胞的细胞膜相当于半透膜，植物细胞的____________相当于半透膜。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3．细胞膜和液泡膜以及两层膜之间的细胞质称为原生质层。质壁分离是指________与________分离。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4．被动运输：物质以扩散方式进出细胞，________消耗细胞内化学反应所释放的能量，这种物质跨膜运输方式称为被动运输。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5．自由扩散：物质通过简单的________进出细胞的方式。如氧和二氧化碳等小分子物质，甘油、乙醇、苯等脂溶性的小分子有机物。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6．协助扩散：借助膜上____________进出细胞的物质扩散方式。如葡萄糖进入红细胞、水分子通过____________蛋白进出细胞等。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7．物质逆浓度梯度进行跨膜运输，需要____________的协助，同时还需要消耗细胞内化学反应所释放的能量，这种方式叫作主动运输。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8．一种转运蛋白通常只适合转运____________离子或分子。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转运蛋白分为________蛋白和________蛋白两类，通道蛋白只容许与自身通道的直径和形状相适配、大小和电荷相适宜的分子或离子通过。分子或离子通过通道蛋白时，________与通道蛋白结合。而载体蛋白只容许与自身结合部位相适应的分子或离子通过，而且每次转运时都会发生____________的改变。</w:t>
      </w:r>
    </w:p>
    <w:sectPr>
      <w:headerReference r:id="rId3" w:type="default"/>
      <w:footerReference r:id="rId4" w:type="default"/>
      <w:pgSz w:w="11906" w:h="16838"/>
      <w:pgMar w:top="1157" w:right="1123" w:bottom="1157" w:left="1179" w:header="680" w:footer="68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第4章细胞的物质输入和输出---填空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036323A4"/>
    <w:rsid w:val="036323A4"/>
    <w:rsid w:val="07832762"/>
    <w:rsid w:val="1104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1389</Words>
  <Characters>2138</Characters>
  <Lines>0</Lines>
  <Paragraphs>0</Paragraphs>
  <TotalTime>9</TotalTime>
  <ScaleCrop>false</ScaleCrop>
  <LinksUpToDate>false</LinksUpToDate>
  <CharactersWithSpaces>2142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2022-12-13T11:44:00Z</dcterms:created>
  <dc:creator>Administrator</dc:creator>
  <cp:lastModifiedBy>Administrator</cp:lastModifiedBy>
  <cp:lastPrinted>2022-12-13T12:02:24Z</cp:lastPrinted>
  <dcterms:modified xsi:type="dcterms:W3CDTF">2022-12-13T12:03:01Z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61D09EF02B064AB6A10B5160CF1A3F78</vt:lpwstr>
  </property>
</Properties>
</file>