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11239500</wp:posOffset>
            </wp:positionH>
            <wp:positionV relativeFrom="topMargin">
              <wp:posOffset>11823700</wp:posOffset>
            </wp:positionV>
            <wp:extent cx="393700" cy="254000"/>
            <wp:effectExtent l="0" t="0" r="6350" b="1270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第5章　基因突变及其他变异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w:drawing>
          <wp:inline distT="0" distB="0" distL="114300" distR="114300">
            <wp:extent cx="12700" cy="1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基因突变和基因重组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1．镰状细胞贫血形成的直接原因：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血红蛋白分子结构的改变</w:t>
      </w:r>
      <w:r>
        <w:rPr>
          <w:rFonts w:ascii="Times New Roman" w:hAnsi="Times New Roman" w:cs="Times New Roman"/>
        </w:rPr>
        <w:t>；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根本原因：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控制血红蛋白分子合成的基因结构的改变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2．基因突变的特点（1）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普遍性</w:t>
      </w:r>
      <w:r>
        <w:rPr>
          <w:rFonts w:ascii="Times New Roman" w:hAnsi="Times New Roman" w:cs="Times New Roman"/>
        </w:rPr>
        <w:t>：发生于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一切生物</w:t>
      </w:r>
      <w:r>
        <w:rPr>
          <w:rFonts w:ascii="Times New Roman" w:hAnsi="Times New Roman" w:cs="Times New Roman"/>
        </w:rPr>
        <w:t>中（</w:t>
      </w:r>
      <w:r>
        <w:rPr>
          <w:rFonts w:ascii="Times New Roman" w:hAnsi="Times New Roman" w:cs="Times New Roman"/>
          <w:b/>
          <w:bCs/>
          <w:color w:val="FF0000"/>
          <w:u w:val="single"/>
        </w:rPr>
        <w:t>原核生物、真核生物、病毒</w:t>
      </w:r>
      <w:r>
        <w:rPr>
          <w:rFonts w:ascii="Times New Roman" w:hAnsi="Times New Roman" w:cs="Times New Roman"/>
        </w:rPr>
        <w:t>）；（2）</w:t>
      </w:r>
      <w:r>
        <w:rPr>
          <w:rFonts w:ascii="Times New Roman" w:hAnsi="Times New Roman" w:cs="Times New Roman"/>
          <w:b/>
          <w:bCs/>
          <w:color w:val="FF0000"/>
          <w:u w:val="single"/>
        </w:rPr>
        <w:t>随机性</w:t>
      </w:r>
      <w:r>
        <w:rPr>
          <w:rFonts w:ascii="Times New Roman" w:hAnsi="Times New Roman" w:cs="Times New Roman"/>
        </w:rPr>
        <w:t>：可以发生于</w:t>
      </w:r>
      <w:r>
        <w:rPr>
          <w:rFonts w:ascii="Times New Roman" w:hAnsi="Times New Roman" w:cs="Times New Roman"/>
          <w:b/>
          <w:bCs/>
          <w:color w:val="FF0000"/>
          <w:u w:val="single"/>
        </w:rPr>
        <w:t>生物个体发育的任何时期</w:t>
      </w:r>
      <w:r>
        <w:rPr>
          <w:rFonts w:ascii="Times New Roman" w:hAnsi="Times New Roman" w:cs="Times New Roman"/>
        </w:rPr>
        <w:t>；可以发生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在细胞内不同的DNA分子上，以及同一个DNA分子的不同部位</w:t>
      </w:r>
      <w:r>
        <w:rPr>
          <w:rFonts w:ascii="Times New Roman" w:hAnsi="Times New Roman" w:cs="Times New Roman"/>
        </w:rPr>
        <w:t>；（3）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不定向性</w:t>
      </w:r>
      <w:r>
        <w:rPr>
          <w:rFonts w:ascii="Times New Roman" w:hAnsi="Times New Roman" w:cs="Times New Roman"/>
        </w:rPr>
        <w:t>：可以产生一个或多个等位基因 ；（4）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低频性</w:t>
      </w:r>
      <w:r>
        <w:rPr>
          <w:rFonts w:ascii="Times New Roman" w:hAnsi="Times New Roman" w:cs="Times New Roman"/>
        </w:rPr>
        <w:t>；（5）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多害少利性</w:t>
      </w:r>
      <w:r>
        <w:rPr>
          <w:rFonts w:ascii="Times New Roman" w:hAnsi="Times New Roman" w:cs="Times New Roman"/>
        </w:rPr>
        <w:t>。（P83）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3．基因突变的时间：通常发生在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有丝分裂或减数第一次分裂前的间期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4．基因突变的结果：产生原基因的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等位基因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5．基因突变若发生在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配子</w:t>
      </w:r>
      <w:r>
        <w:rPr>
          <w:rFonts w:ascii="Times New Roman" w:hAnsi="Times New Roman" w:cs="Times New Roman"/>
        </w:rPr>
        <w:t>中，将遵循遗传规律传递给后代；若发生在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体细胞</w:t>
      </w:r>
      <w:r>
        <w:rPr>
          <w:rFonts w:ascii="Times New Roman" w:hAnsi="Times New Roman" w:cs="Times New Roman"/>
        </w:rPr>
        <w:t>中，一般不能遗传给后代，但有些植物的体细胞发生基因突变，可通过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无性繁殖</w:t>
      </w:r>
      <w:r>
        <w:rPr>
          <w:rFonts w:ascii="Times New Roman" w:hAnsi="Times New Roman" w:cs="Times New Roman"/>
        </w:rPr>
        <w:t>传递给后代。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6．人和动物细胞中的DNA上本来就存在与癌变相关的基因：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原癌基因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抑癌基因</w:t>
      </w:r>
      <w:r>
        <w:rPr>
          <w:rFonts w:ascii="Times New Roman" w:hAnsi="Times New Roman" w:cs="Times New Roman"/>
        </w:rPr>
        <w:t>。（P82）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7．癌细胞与正常细胞相比，具有以下特征：能够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无限增殖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形态结构</w:t>
      </w:r>
      <w:r>
        <w:rPr>
          <w:rFonts w:ascii="Times New Roman" w:hAnsi="Times New Roman" w:cs="Times New Roman"/>
        </w:rPr>
        <w:t>发生显著变化，细胞膜上的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糖蛋白</w:t>
      </w:r>
      <w:r>
        <w:rPr>
          <w:rFonts w:ascii="Times New Roman" w:hAnsi="Times New Roman" w:cs="Times New Roman"/>
        </w:rPr>
        <w:t>等物质减少，细胞之间的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黏着性显著</w:t>
      </w:r>
      <w:r>
        <w:rPr>
          <w:rFonts w:ascii="Times New Roman" w:hAnsi="Times New Roman" w:cs="Times New Roman"/>
        </w:rPr>
        <w:t>降低，容易在体内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分散和转移</w:t>
      </w:r>
      <w:r>
        <w:rPr>
          <w:rFonts w:ascii="Times New Roman" w:hAnsi="Times New Roman" w:cs="Times New Roman"/>
        </w:rPr>
        <w:t>，等等。（P82）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8．基因突变一定会导致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遗传信息、mRNA（含密码子）</w:t>
      </w:r>
      <w:r>
        <w:rPr>
          <w:rFonts w:ascii="Times New Roman" w:hAnsi="Times New Roman" w:cs="Times New Roman"/>
        </w:rPr>
        <w:t>的改变；但生物性状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不一定改变</w:t>
      </w:r>
      <w:r>
        <w:rPr>
          <w:rFonts w:ascii="Times New Roman" w:hAnsi="Times New Roman" w:cs="Times New Roman"/>
        </w:rPr>
        <w:t>，原因是密码子有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简并性</w:t>
      </w:r>
      <w:r>
        <w:rPr>
          <w:rFonts w:ascii="Times New Roman" w:hAnsi="Times New Roman" w:cs="Times New Roman"/>
        </w:rPr>
        <w:t>，当密码子改变，对应氨基酸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不一定</w:t>
      </w:r>
      <w:r>
        <w:rPr>
          <w:rFonts w:ascii="Times New Roman" w:hAnsi="Times New Roman" w:cs="Times New Roman"/>
        </w:rPr>
        <w:t>改变。（P81思考·讨论）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9．基因重组是指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在生物体进行有性生殖的过程中，控制不同性状的基因的重新组合</w:t>
      </w:r>
      <w:r>
        <w:rPr>
          <w:rFonts w:ascii="Times New Roman" w:hAnsi="Times New Roman" w:cs="Times New Roman"/>
        </w:rPr>
        <w:t>。（P84）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10．基因重组包括</w:t>
      </w:r>
      <w:r>
        <w:rPr>
          <w:rFonts w:hint="eastAsia" w:hAnsi="宋体" w:cs="宋体"/>
        </w:rPr>
        <w:t>①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发生在减数第一次分裂前期的互换</w:t>
      </w:r>
      <w:r>
        <w:rPr>
          <w:rFonts w:ascii="Times New Roman" w:hAnsi="Times New Roman" w:cs="Times New Roman"/>
        </w:rPr>
        <w:t>；</w:t>
      </w:r>
      <w:r>
        <w:rPr>
          <w:rFonts w:hint="eastAsia" w:hAnsi="宋体" w:cs="宋体"/>
        </w:rPr>
        <w:t>②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发生在减数第一次分裂后期的自由组合</w:t>
      </w:r>
      <w:r>
        <w:rPr>
          <w:rFonts w:ascii="Times New Roman" w:hAnsi="Times New Roman" w:cs="Times New Roman"/>
        </w:rPr>
        <w:t>。另外，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基因工程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肺炎链球菌的转化</w:t>
      </w:r>
      <w:r>
        <w:rPr>
          <w:rFonts w:ascii="Times New Roman" w:hAnsi="Times New Roman" w:cs="Times New Roman"/>
        </w:rPr>
        <w:t>也属于基因重组。（P84）</w:t>
      </w:r>
    </w:p>
    <w:p>
      <w:pPr>
        <w:rPr>
          <w:rFonts w:ascii="Times New Roman" w:hAnsi="Times New Roman" w:cs="Times New Roman"/>
        </w:rPr>
      </w:pP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染色体变异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1．染色体结构的变异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（1）在普通光学显微镜下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可见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（2）结果：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染色体结构的改变</w:t>
      </w:r>
      <w:r>
        <w:rPr>
          <w:rFonts w:ascii="Times New Roman" w:hAnsi="Times New Roman" w:cs="Times New Roman"/>
        </w:rPr>
        <w:t>，使排列在染色体上的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基因的数目或排列顺序</w:t>
      </w:r>
      <w:r>
        <w:rPr>
          <w:rFonts w:ascii="Times New Roman" w:hAnsi="Times New Roman" w:cs="Times New Roman"/>
        </w:rPr>
        <w:t>发生改变，从而导致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性状</w:t>
      </w:r>
      <w:r>
        <w:rPr>
          <w:rFonts w:ascii="Times New Roman" w:hAnsi="Times New Roman" w:cs="Times New Roman"/>
        </w:rPr>
        <w:t>的改变。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（3）实例：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猫叫综合征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果蝇缺刻翅</w:t>
      </w:r>
      <w:r>
        <w:rPr>
          <w:rFonts w:ascii="Times New Roman" w:hAnsi="Times New Roman" w:cs="Times New Roman"/>
        </w:rPr>
        <w:t>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2．染色体组：是指细胞中的一组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非同源染色体</w:t>
      </w:r>
      <w:r>
        <w:rPr>
          <w:rFonts w:ascii="Times New Roman" w:hAnsi="Times New Roman" w:cs="Times New Roman"/>
        </w:rPr>
        <w:t>，在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形态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功能</w:t>
      </w:r>
      <w:r>
        <w:rPr>
          <w:rFonts w:ascii="Times New Roman" w:hAnsi="Times New Roman" w:cs="Times New Roman"/>
        </w:rPr>
        <w:t>上各不相同，携带着控制生物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生长发育</w:t>
      </w:r>
      <w:r>
        <w:rPr>
          <w:rFonts w:ascii="Times New Roman" w:hAnsi="Times New Roman" w:cs="Times New Roman"/>
        </w:rPr>
        <w:t>的全部遗传信息。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3．染色体数目的变异可以分为两类：一类是细胞内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个别</w:t>
      </w:r>
      <w:r>
        <w:rPr>
          <w:rFonts w:ascii="Times New Roman" w:hAnsi="Times New Roman" w:cs="Times New Roman"/>
        </w:rPr>
        <w:t>染色体的增加或减少，另一类是细胞内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染色体数目以一套完整的非同源染色体</w:t>
      </w:r>
      <w:r>
        <w:rPr>
          <w:rFonts w:ascii="Times New Roman" w:hAnsi="Times New Roman" w:cs="Times New Roman"/>
        </w:rPr>
        <w:t>为基数成倍地增加或成套地减少。（P87）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4．三倍体因为原始生殖细胞中有三套非同源染色体，减数分裂时出现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联会紊乱</w:t>
      </w:r>
      <w:r>
        <w:rPr>
          <w:rFonts w:ascii="Times New Roman" w:hAnsi="Times New Roman" w:cs="Times New Roman"/>
        </w:rPr>
        <w:t>，因此不能形成可育的配子。香蕉、三倍体无子西瓜的果实中没有种子，原因就在于此。（P88“小字内容”）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5．与二倍体植株相比，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多倍体</w:t>
      </w:r>
      <w:r>
        <w:rPr>
          <w:rFonts w:ascii="Times New Roman" w:hAnsi="Times New Roman" w:cs="Times New Roman"/>
        </w:rPr>
        <w:t>植株常常是茎秆粗壮，叶片、果实和种子都比较大，糖类和蛋白质等营养物质的含量都有所增加。（P88）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6．人工诱导多倍体的方法很多，如低温处理、用秋水仙素诱发等。其中，用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秋水仙素</w:t>
      </w:r>
      <w:r>
        <w:rPr>
          <w:rFonts w:ascii="Times New Roman" w:hAnsi="Times New Roman" w:cs="Times New Roman"/>
        </w:rPr>
        <w:t>来处理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萌发的种子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幼苗</w:t>
      </w:r>
      <w:r>
        <w:rPr>
          <w:rFonts w:ascii="Times New Roman" w:hAnsi="Times New Roman" w:cs="Times New Roman"/>
        </w:rPr>
        <w:t>，是目前最常用且最有效的方法。当秋水仙素作用于正在分裂的细胞时，能够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抑制纺锤体的形成</w:t>
      </w:r>
      <w:r>
        <w:rPr>
          <w:rFonts w:ascii="Times New Roman" w:hAnsi="Times New Roman" w:cs="Times New Roman"/>
        </w:rPr>
        <w:t>，导致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染色体不能移向细胞的两极</w:t>
      </w:r>
      <w:r>
        <w:rPr>
          <w:rFonts w:ascii="Times New Roman" w:hAnsi="Times New Roman" w:cs="Times New Roman"/>
        </w:rPr>
        <w:t>，从而引起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细胞内染色体数目加倍</w:t>
      </w:r>
      <w:r>
        <w:rPr>
          <w:rFonts w:ascii="Times New Roman" w:hAnsi="Times New Roman" w:cs="Times New Roman"/>
        </w:rPr>
        <w:t>。（P88）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7．与正常植株相比，单倍体植株长得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弱小</w:t>
      </w:r>
      <w:r>
        <w:rPr>
          <w:rFonts w:ascii="Times New Roman" w:hAnsi="Times New Roman" w:cs="Times New Roman"/>
        </w:rPr>
        <w:t>，而且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高度不育</w:t>
      </w:r>
      <w:r>
        <w:rPr>
          <w:rFonts w:ascii="Times New Roman" w:hAnsi="Times New Roman" w:cs="Times New Roman"/>
        </w:rPr>
        <w:t>。但是，利用单倍体植株培育新品种，能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明显缩短育种年限</w:t>
      </w:r>
      <w:r>
        <w:rPr>
          <w:rFonts w:ascii="Times New Roman" w:hAnsi="Times New Roman" w:cs="Times New Roman"/>
        </w:rPr>
        <w:t>。而且每对染色体上成对的基因是纯合的，自交的后代不会发生性状分离。（P89）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8．猫叫综合征是人的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5</w:t>
      </w:r>
      <w:r>
        <w:rPr>
          <w:rFonts w:ascii="Times New Roman" w:hAnsi="Times New Roman" w:cs="Times New Roman"/>
        </w:rPr>
        <w:t>号染色体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部分缺失</w:t>
      </w:r>
      <w:r>
        <w:rPr>
          <w:rFonts w:ascii="Times New Roman" w:hAnsi="Times New Roman" w:cs="Times New Roman"/>
        </w:rPr>
        <w:t>引起的遗传病。（P90）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第3节　人类遗传病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1．人类遗传病通常是指由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遗传物质改变而引起的人类疾病</w:t>
      </w:r>
      <w:r>
        <w:rPr>
          <w:rFonts w:ascii="Times New Roman" w:hAnsi="Times New Roman" w:cs="Times New Roman"/>
        </w:rPr>
        <w:t>，主要可以分为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单基因</w:t>
      </w:r>
      <w:r>
        <w:rPr>
          <w:rFonts w:ascii="Times New Roman" w:hAnsi="Times New Roman" w:cs="Times New Roman"/>
        </w:rPr>
        <w:t>遗传病、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多基因</w:t>
      </w:r>
      <w:r>
        <w:rPr>
          <w:rFonts w:ascii="Times New Roman" w:hAnsi="Times New Roman" w:cs="Times New Roman"/>
        </w:rPr>
        <w:t>遗传病和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染色体异常</w:t>
      </w:r>
      <w:r>
        <w:rPr>
          <w:rFonts w:ascii="Times New Roman" w:hAnsi="Times New Roman" w:cs="Times New Roman"/>
        </w:rPr>
        <w:t>遗传病三大类。（P92）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2．单基因遗传病是指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受一对等位基因控制</w:t>
      </w:r>
      <w:r>
        <w:rPr>
          <w:rFonts w:ascii="Times New Roman" w:hAnsi="Times New Roman" w:cs="Times New Roman"/>
        </w:rPr>
        <w:t>的遗传病。（P92）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3．多基因遗传病是指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受两对或两对以上等位基因控制</w:t>
      </w:r>
      <w:r>
        <w:rPr>
          <w:rFonts w:ascii="Times New Roman" w:hAnsi="Times New Roman" w:cs="Times New Roman"/>
        </w:rPr>
        <w:t>的遗传病。多基因遗传病在群体中的发病率比较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高</w:t>
      </w:r>
      <w:r>
        <w:rPr>
          <w:rFonts w:ascii="Times New Roman" w:hAnsi="Times New Roman" w:cs="Times New Roman"/>
        </w:rPr>
        <w:t>。（P92）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由染色体变异引起</w:t>
      </w:r>
      <w:r>
        <w:rPr>
          <w:rFonts w:ascii="Times New Roman" w:hAnsi="Times New Roman" w:cs="Times New Roman"/>
        </w:rPr>
        <w:t>的遗传病叫作染色体异常遗传病（简称染色体病）。（P93）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5．遗传病的监测和预防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禁止近亲结婚</w:t>
      </w:r>
      <w:r>
        <w:rPr>
          <w:rFonts w:ascii="Times New Roman" w:hAnsi="Times New Roman" w:cs="Times New Roman"/>
        </w:rPr>
        <w:t>（最简单有效的方法）原因：近亲结婚后代患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隐性</w:t>
      </w:r>
      <w:r>
        <w:rPr>
          <w:rFonts w:ascii="Times New Roman" w:hAnsi="Times New Roman" w:cs="Times New Roman"/>
        </w:rPr>
        <w:t>遗传病的机会大增。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遗传咨询</w:t>
      </w:r>
      <w:r>
        <w:rPr>
          <w:rFonts w:ascii="Times New Roman" w:hAnsi="Times New Roman" w:cs="Times New Roman"/>
        </w:rPr>
        <w:t>（主要手段）：诊断→分析遗传病的传递方式→推算出后代的再发风险率→提出对策、方法、建议。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提倡适龄生育</w:t>
      </w:r>
      <w:r>
        <w:rPr>
          <w:rFonts w:ascii="Times New Roman" w:hAnsi="Times New Roman" w:cs="Times New Roman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</w:t>
      </w:r>
      <w:r>
        <w:rPr>
          <w:rFonts w:ascii="Times New Roman" w:hAnsi="Times New Roman" w:cs="Times New Roman" w:eastAsiaTheme="minorEastAsia"/>
          <w:b/>
          <w:bCs/>
          <w:color w:val="FF0000"/>
          <w:u w:val="single"/>
        </w:rPr>
        <w:t>产前诊断</w:t>
      </w:r>
      <w:r>
        <w:rPr>
          <w:rFonts w:ascii="Times New Roman" w:hAnsi="Times New Roman" w:cs="Times New Roman"/>
        </w:rPr>
        <w:t>：如羊水检查、B超检查、孕妇血细胞检查、基因检测等。</w:t>
      </w:r>
    </w:p>
    <w:p>
      <w:pPr>
        <w:pStyle w:val="2"/>
        <w:spacing w:line="360" w:lineRule="auto"/>
        <w:rPr>
          <w:rFonts w:ascii="Times New Roman" w:hAnsi="Times New Roman" w:cs="Times New Roman" w:eastAsiaTheme="minorEastAsia"/>
          <w:b/>
          <w:bCs/>
          <w:color w:val="FF0000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抽默5答案：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inorEastAsia"/>
          <w:b/>
          <w:bCs/>
          <w:color w:val="FF0000"/>
        </w:rPr>
        <w:t>1．血红蛋白异常，血红蛋白中谷氨酸被缬氨酸替换　基因突变　A—T替换　2.新基因　根本来源　3.配子　体细胞　无性繁殖　4.无限增殖　形态结构　糖蛋白　5.互换　自由组合　基因重组　6.数目或结构　7.两套非同源染色体　8.秋水仙素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794" w:footer="79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卓越班午读资料---基因突变及其他变异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69E749F2"/>
    <w:rsid w:val="69E7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2023-02-01T10:03:00Z</dcterms:created>
  <dc:creator>刘华</dc:creator>
  <cp:lastModifiedBy>刘华</cp:lastModifiedBy>
  <dcterms:modified xsi:type="dcterms:W3CDTF">2023-02-01T10:06:31Z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5780F3D5D1AC484789AE9F58B79C3F02</vt:lpwstr>
  </property>
</Properties>
</file>