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auto"/>
        <w:rPr>
          <w:rFonts w:hint="eastAsia" w:ascii="黑体" w:hAnsi="黑体" w:eastAsia="黑体" w:cs="黑体"/>
          <w:b/>
          <w:sz w:val="30"/>
          <w:lang w:val="en-US" w:eastAsia="zh-CN"/>
        </w:rPr>
      </w:pPr>
      <w:r>
        <w:rPr>
          <w:rFonts w:hint="eastAsia" w:ascii="黑体" w:hAnsi="黑体" w:eastAsia="黑体" w:cs="黑体"/>
          <w:b/>
          <w:sz w:val="30"/>
          <w:lang w:eastAsia="zh-CN"/>
        </w:rPr>
        <w:t>作文审题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1．阅读下面的材料，根据要求写作。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红楼梦》中宝玉挨打之后，贾母心疼宝玉，免去了宝玉每日的“晨昏定省”，所谓“晨昏定省”是旧时侍奉父母的日常礼节，即晚间服侍就寝，早晨省视问安。就算是宝玉这样的“混世魔王”，也要遵守这基本的礼节。</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懂“礼”是健全人格的重要途径。费孝通先生在《礼治秩序》提到“礼”不仅是个人的事，而且关系到国家和民族。但有人说，太注重“礼”，容易缩手缩脚，反而失去自己的个性。还有人说，外在行为处处讲“礼”，内心却很反感，这不是虚伪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针对上面的材料你有怎样的理解和思考？请就此写一篇文章。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要求：选准角度，确定立意，明确文体，自拟标题；不要套作，不得抄袭；不得泄露个人信息；不少于800字。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2</w:t>
      </w:r>
      <w:r>
        <w:t>．阅读下面的材料，根据要求写作。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中国素称礼仪之邦，礼在传统社会生活中无处不在，传统礼仪形态丰富完整，是中国宝贵的历史文化遗产。在古今中西的文化激荡中，如何保持中华礼仪文化的独特性，同时以开放的姿态面对与吸收西方礼仪文化元素，传承与弘扬我们的礼仪文化，是必须面对与思考的现实问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请以“传统礼仪文化的当代实践”为主题，写一篇文章，发表你的看法，感受。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要求：选准角度</w:t>
      </w:r>
      <w:r>
        <w:rPr>
          <w:rFonts w:hint="eastAsia"/>
          <w:lang w:val="en-US" w:eastAsia="zh-CN"/>
        </w:rPr>
        <w:t>,</w:t>
      </w:r>
      <w:r>
        <w:t>确定立意</w:t>
      </w:r>
      <w:r>
        <w:rPr>
          <w:rFonts w:hint="eastAsia"/>
          <w:lang w:val="en-US" w:eastAsia="zh-CN"/>
        </w:rPr>
        <w:t>,</w:t>
      </w:r>
      <w:r>
        <w:t>明确文体</w:t>
      </w:r>
      <w:r>
        <w:rPr>
          <w:rFonts w:hint="eastAsia"/>
          <w:lang w:val="en-US" w:eastAsia="zh-CN"/>
        </w:rPr>
        <w:t>,</w:t>
      </w:r>
      <w:r>
        <w:t>自拟标题；不要套作，不得抄袭；不得泄露个人信息；不少于800字。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3</w:t>
      </w:r>
      <w:r>
        <w:t>．阅读下面材料，按照要求作文。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公交车上，一位小女孩腼腆地站起来。她让刚上车的一位伯伯坐下后，小女孩就靠在座椅的旁边。一开始，她为做了好事而快乐，还有一份因被人关注而生的羞怯。渐渐地，她似乎有个心思，几次欲言又止。</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终于，在她将要到站前。她动了动那位伯伯的胳膊。声音很小，但让听者的心为之一怔。她说：“伯伯，你怎么就不说一声‘谢谢’呢？我一直等了三站呢，你连对我笑都不笑一下。为什么？”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旁边的人都笑了。唯独这位老男人不笑，眼睛直直的，仿佛未听明白，无动于衷。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这则材料引起了你怎样的联想或思考，请根据要求写一篇作文。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要求：在材料的范围内构思立意。自选角度，确定立意，明确文体，自拟标题；不要套作，不得抄袭；不少于800字。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4</w:t>
      </w:r>
      <w:r>
        <w:t>．阅读下面的材料，根据要求写作。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中国文化自古重视对优雅的言谈举止、美好的为人风度的追求。《诗经·鄘风》中有</w:t>
      </w:r>
      <w:r>
        <w:t>“</w:t>
      </w:r>
      <w:r>
        <w:rPr>
          <w:rFonts w:ascii="楷体" w:hAnsi="楷体" w:eastAsia="楷体" w:cs="楷体"/>
        </w:rPr>
        <w:t>人而无仪（威仪，举止风范），不死何为</w:t>
      </w:r>
      <w:r>
        <w:t>”</w:t>
      </w:r>
      <w:r>
        <w:rPr>
          <w:rFonts w:ascii="楷体" w:hAnsi="楷体" w:eastAsia="楷体" w:cs="楷体"/>
        </w:rPr>
        <w:t>的语句，孔子说</w:t>
      </w:r>
      <w:r>
        <w:t>“</w:t>
      </w:r>
      <w:r>
        <w:rPr>
          <w:rFonts w:ascii="楷体" w:hAnsi="楷体" w:eastAsia="楷体" w:cs="楷体"/>
        </w:rPr>
        <w:t>质胜文则野，文胜质则史，文质彬彬，然后君子</w:t>
      </w:r>
      <w:r>
        <w:t>”</w:t>
      </w:r>
      <w:r>
        <w:rPr>
          <w:rFonts w:ascii="楷体" w:hAnsi="楷体" w:eastAsia="楷体" w:cs="楷体"/>
        </w:rPr>
        <w:t>，屈原说</w:t>
      </w:r>
      <w:r>
        <w:t>“</w:t>
      </w:r>
      <w:r>
        <w:rPr>
          <w:rFonts w:ascii="楷体" w:hAnsi="楷体" w:eastAsia="楷体" w:cs="楷体"/>
        </w:rPr>
        <w:t>民生各有所乐兮，余独好修以为常</w:t>
      </w:r>
      <w:r>
        <w:t>”</w:t>
      </w:r>
      <w:r>
        <w:rPr>
          <w:rFonts w:ascii="楷体" w:hAnsi="楷体" w:eastAsia="楷体" w:cs="楷体"/>
        </w:rPr>
        <w:t>。对古代名士</w:t>
      </w:r>
      <w:r>
        <w:t>“</w:t>
      </w:r>
      <w:r>
        <w:rPr>
          <w:rFonts w:ascii="楷体" w:hAnsi="楷体" w:eastAsia="楷体" w:cs="楷体"/>
        </w:rPr>
        <w:t>玉树临风</w:t>
      </w:r>
      <w:r>
        <w:t>”“</w:t>
      </w:r>
      <w:r>
        <w:rPr>
          <w:rFonts w:ascii="楷体" w:hAnsi="楷体" w:eastAsia="楷体" w:cs="楷体"/>
        </w:rPr>
        <w:t>风度翩翩</w:t>
      </w:r>
      <w:r>
        <w:t>”“</w:t>
      </w:r>
      <w:r>
        <w:rPr>
          <w:rFonts w:ascii="楷体" w:hAnsi="楷体" w:eastAsia="楷体" w:cs="楷体"/>
        </w:rPr>
        <w:t>雍容闲雅</w:t>
      </w:r>
      <w:r>
        <w:t>”“</w:t>
      </w:r>
      <w:r>
        <w:rPr>
          <w:rFonts w:ascii="楷体" w:hAnsi="楷体" w:eastAsia="楷体" w:cs="楷体"/>
        </w:rPr>
        <w:t>雅量高致</w:t>
      </w:r>
      <w:r>
        <w:t>”</w:t>
      </w:r>
      <w:r>
        <w:rPr>
          <w:rFonts w:ascii="楷体" w:hAnsi="楷体" w:eastAsia="楷体" w:cs="楷体"/>
        </w:rPr>
        <w:t>的描绘史不绝书。昔日的南开中学食堂里曾张贴着</w:t>
      </w:r>
      <w:r>
        <w:t>“</w:t>
      </w:r>
      <w:r>
        <w:rPr>
          <w:rFonts w:ascii="楷体" w:hAnsi="楷体" w:eastAsia="楷体" w:cs="楷体"/>
        </w:rPr>
        <w:t>即使饥肠辘辘，仍要风度翩翩</w:t>
      </w:r>
      <w:r>
        <w:t>”</w:t>
      </w:r>
      <w:r>
        <w:rPr>
          <w:rFonts w:ascii="楷体" w:hAnsi="楷体" w:eastAsia="楷体" w:cs="楷体"/>
        </w:rPr>
        <w:t>的联句。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当今社会人们学习、工作、生活的节奏越来越快，有些人因此不修边幅，不讲究举止风度；但也有越来越多的人开始重视着装举止，汉服热、唐装热、习古礼、社交礼仪培训进课堂……类似社会现象蔚然成风。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你对上述内容有怎样的理解和感悟？请结合自身体验，写篇文章。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要求：①自选角度</w:t>
      </w:r>
      <w:r>
        <w:rPr>
          <w:rFonts w:hint="eastAsia"/>
          <w:lang w:val="en-US" w:eastAsia="zh-CN"/>
        </w:rPr>
        <w:t>,</w:t>
      </w:r>
      <w:r>
        <w:t>自拟标题；②文体不限（诗歌除外）</w:t>
      </w:r>
      <w:r>
        <w:rPr>
          <w:rFonts w:hint="eastAsia"/>
          <w:lang w:val="en-US" w:eastAsia="zh-CN"/>
        </w:rPr>
        <w:t>,</w:t>
      </w:r>
      <w:r>
        <w:t>文体特征明显；③不少于800字</w:t>
      </w:r>
      <w:r>
        <w:rPr>
          <w:rFonts w:hint="eastAsia"/>
          <w:lang w:val="en-US" w:eastAsia="zh-CN"/>
        </w:rPr>
        <w:t>;</w:t>
      </w:r>
      <w:r>
        <w:t>④不得抄袭</w:t>
      </w:r>
      <w:r>
        <w:rPr>
          <w:rFonts w:hint="eastAsia"/>
          <w:lang w:val="en-US" w:eastAsia="zh-CN"/>
        </w:rPr>
        <w:t>,</w:t>
      </w:r>
      <w:r>
        <w:t>不得套作。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5</w:t>
      </w:r>
      <w:r>
        <w:t>．阅读下面文字，按要求写作文。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年关将至，有关烟花爆竹是否能解禁燃放的问题成为老百姓最为关注的一件事情。但是许多地方政府，早已重申燃放禁令。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反对解禁的人士认为：燃放烟花炮竹，造成严重的大气污染，不利于环保；增加防火压力，以往除夕夜火灾发生率高于平时；儿童玩耍烟花，也不安全。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主张解禁的人士认为：春节不燃放烟花爆竹总感觉少了点年味，不像以前每到过年的时候家家户户都会燃放烟花爆竹，欢天喜地，热闹非凡，这样才有过年的味道。</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2022年12月，人民日报发文，向地方政府建言：不宜禁放鞭炮，拿环保说事一刀切是懒政、蠢政、霸政。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作为没有亲身经历过满城灯火迷人眼，爆竹连天响夜空的除夕夜的青年人，面对是否解禁燃放烟花爆竹，你的看法是怎样的？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请给出自己的思考与建议，写成一篇文章，不少于800字。文体不限，诗歌除外。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6</w:t>
      </w:r>
      <w:r>
        <w:t>．阅读下面的文字，根据要求作文。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人们对“玩”有各种不同的阐释和态度。“玩”字最早出现于《尚书·旅獒》的“玩物丧志”，意指迷恋于所喜好的事物而丧失进取向上的志气。韩愈也说过“业精于勤荒于嬉”，意为学业由于玩乐而容易荒废。清朝的王豫则直接说：“凡读无益之书，皆是玩物丧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但是鲁迅先生对于“玩”相当看重，认为“游戏是儿童最正常的行为，玩具是儿童的天使”。龙应台则把“玩”看作是天地间学问的根本：“上一百堂美学的课，不如让孩子自己在大自然里行走一天；讲一百次文学写作的技巧，不如让他在市场里头弄脏自己的裤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读了上面的材料，你对“玩”有怎样的理解，请写一篇文章，发表自己的看法。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要求：选准角度，确定立意，明确文体，自拟标题；不要套作，不得抄袭；不得泄露个人信息；不少于800字。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7</w:t>
      </w:r>
      <w:r>
        <w:t>．阅读下面的材料，根据要求写作。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ascii="楷体" w:hAnsi="楷体" w:eastAsia="楷体" w:cs="楷体"/>
        </w:rPr>
      </w:pPr>
      <w:r>
        <w:rPr>
          <w:rFonts w:ascii="楷体" w:hAnsi="楷体" w:eastAsia="楷体" w:cs="楷体"/>
        </w:rPr>
        <w:t>“入世、出世、遁世”是人生的三种姿态。“入世”是积极进取、当仁不让，是“天下兴亡，匹夫有责”。“出世”是与自己所处的时代、社会保持一种心灵的距离，这种距离可以让自己回身审视，从而生活得淡泊超脱、从容自在；但如果不能把握好“出世”的“度”，就会陷入“遁世”的境地，从而心灰意冷、消极逃避。人生奋斗的过程不是一帆风顺的，以怎样的姿态面对充满机遇和挑战的大千世界，就显得至关重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读了上述材料你有怎样的感悟和思考？请结合材料写一篇文章。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t>要求：选准角度，确定立意，明确文体，自拟标题；不要套作，不得抄袭；不得泄露个人信息；不少于800字。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sectPr>
          <w:footerReference r:id="rId3" w:type="default"/>
          <w:footerReference r:id="rId4" w:type="even"/>
          <w:pgSz w:w="11907" w:h="16839"/>
          <w:pgMar w:top="986" w:right="952" w:bottom="930" w:left="952" w:header="500" w:footer="500" w:gutter="0"/>
          <w:cols w:space="425" w:num="1" w:sep="1"/>
          <w:docGrid w:type="lines" w:linePitch="312" w:charSpace="0"/>
        </w:sect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auto"/>
        <w:rPr>
          <w:rFonts w:ascii="宋体" w:hAnsi="宋体" w:eastAsia="宋体" w:cs="宋体"/>
          <w:b/>
          <w:sz w:val="21"/>
        </w:rPr>
      </w:pPr>
      <w:bookmarkStart w:id="0" w:name="_GoBack"/>
      <w:bookmarkEnd w:id="0"/>
      <w:r>
        <w:rPr>
          <w:rFonts w:ascii="宋体" w:hAnsi="宋体" w:eastAsia="宋体" w:cs="宋体"/>
          <w:b/>
          <w:sz w:val="21"/>
        </w:rPr>
        <w:t>参考答案：</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240" w:lineRule="auto"/>
        <w:jc w:val="left"/>
        <w:textAlignment w:val="auto"/>
      </w:pPr>
      <w:r>
        <w:rPr>
          <w:b/>
        </w:rPr>
        <w:t>审题：</w:t>
      </w:r>
      <w:r>
        <w:t>本题是一道引语类材料作文题。</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40" w:lineRule="auto"/>
        <w:ind w:firstLine="420" w:firstLineChars="200"/>
        <w:jc w:val="left"/>
        <w:textAlignment w:val="auto"/>
      </w:pPr>
      <w:r>
        <w:t>所给材料分为两个部分，第一部分介绍的是“混世魔王”贾宝玉依然遵循古礼，每天对贾母“晨昏定省”；第二部分介绍重视文明礼节的价值意义和当前一些人对“礼节”的不当认识。本题着重考查中华优秀传统文化中的“礼”这一话题。日常生活中该如何讲礼节？试题考查考生的思辨性，材料涉及礼节的过去和现在，礼节和个性，礼节和真实等一系列关系。在封建社会的大背景下，古人是一定要守礼的，这毋庸置疑，就连贾宝玉也不例外，这道题的关键是在当下的现实生活中，我们应不应该“守礼”。“懂‘礼’是健全人格的重要途径”这句话就强调了“懂礼”的重要性，费孝通先生的话更是把“礼”的重要作用联系到国家民族发展的层面，因此，懂礼、守礼是很重要，我们不能抛弃中文化中的关于“礼”的合理成分，应该继承和发扬。有人说，太注重“礼”会束缚个性，针对这一种说法，我们要明白注重礼节不是要抹杀个性，二者并不矛盾，个性会因注重礼节而闪光，而礼节有助于个性的全面展现。不合礼节的个性是盲目和任性的。我们只要守现代人的“礼”，不过分就行了。还有人说，外在行为处处讲“礼”让人反感，是虚伪的表现，这种认识也是片面的，这就涉及了谈外在行为与内心认识的统一问题，或者可以理解为讲礼节的真假问题，至少这种人不是真心懂礼，不懂的礼的作用，其实我们不用“处处”守礼，该守的“礼”守好就行了，如守孝道之“礼”还会感觉虚伪，那就做错了，就应该提高对现代“礼”的认识了。注重礼节贵在真实，只有做到心行合一才能实现人格的升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2" w:firstLineChars="200"/>
        <w:jc w:val="left"/>
        <w:textAlignment w:val="auto"/>
      </w:pPr>
      <w:r>
        <w:rPr>
          <w:b/>
          <w:bCs/>
        </w:rPr>
        <w:t>写作指导</w:t>
      </w:r>
      <w:r>
        <w:t>：所写内容</w:t>
      </w:r>
      <w:r>
        <w:rPr>
          <w:b/>
          <w:bCs/>
        </w:rPr>
        <w:t>必须围绕“日常生活中的礼节”来写</w:t>
      </w:r>
      <w:r>
        <w:t>，引导语“请结合材料内容”就要求写作必须以此为基础展开联想和思考</w:t>
      </w:r>
      <w:r>
        <w:rPr>
          <w:rFonts w:hint="eastAsia"/>
          <w:lang w:val="en-US" w:eastAsia="zh-CN"/>
        </w:rPr>
        <w:t>,</w:t>
      </w:r>
      <w:r>
        <w:t>并选取其中合适的角度进行写作。行文中要回答现代人要不要守礼的问题。如先阐述太注重“礼”和“处处”守礼的弊端；接着阐述现代人为什么要守礼</w:t>
      </w:r>
      <w:r>
        <w:rPr>
          <w:rFonts w:hint="eastAsia"/>
          <w:lang w:val="en-US" w:eastAsia="zh-CN"/>
        </w:rPr>
        <w:t>,</w:t>
      </w:r>
      <w:r>
        <w:t>阐述守礼的必要性；再阐述我们守礼的意义。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rPr>
      </w:pPr>
      <w:r>
        <w:rPr>
          <w:b/>
        </w:rPr>
        <w:t>立意：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1.乘文明之舟，扬礼节之帆。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2.我为懂“礼”、守“礼”发声。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3.新时代仍需注重礼节。</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4.讲生活礼节，树文明新风。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2</w:t>
      </w:r>
      <w:r>
        <w:t>．</w:t>
      </w:r>
      <w:r>
        <w:rPr>
          <w:b/>
        </w:rPr>
        <w:t>审题：</w:t>
      </w:r>
      <w:r>
        <w:t>本题为任务驱动型材料作文题。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材料共两句话。材料围绕“传统礼仪文化”展开。第一句指出中国是礼仪之邦，传统礼仪是中国宝贵的历史文化遗产。第二句指出在当前时代背景中</w:t>
      </w:r>
      <w:r>
        <w:rPr>
          <w:rFonts w:hint="eastAsia"/>
          <w:lang w:val="en-US" w:eastAsia="zh-CN"/>
        </w:rPr>
        <w:t>,</w:t>
      </w:r>
      <w:r>
        <w:t>要保持中华礼仪文化的独特性</w:t>
      </w:r>
      <w:r>
        <w:rPr>
          <w:rFonts w:hint="eastAsia"/>
          <w:lang w:val="en-US" w:eastAsia="zh-CN"/>
        </w:rPr>
        <w:t>,</w:t>
      </w:r>
      <w:r>
        <w:t>传承与弘扬我们的礼仪文化。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考生应该思考在当下古今中西的文化激荡中</w:t>
      </w:r>
      <w:r>
        <w:rPr>
          <w:rFonts w:hint="eastAsia"/>
          <w:lang w:val="en-US" w:eastAsia="zh-CN"/>
        </w:rPr>
        <w:t>,</w:t>
      </w:r>
      <w:r>
        <w:t>如何保持中华礼仪文化的独特性</w:t>
      </w:r>
      <w:r>
        <w:rPr>
          <w:rFonts w:hint="eastAsia"/>
          <w:lang w:val="en-US" w:eastAsia="zh-CN"/>
        </w:rPr>
        <w:t>,</w:t>
      </w:r>
      <w:r>
        <w:t>人无礼则不生，事无礼则不成，国无礼则不宁</w:t>
      </w:r>
      <w:r>
        <w:rPr>
          <w:rFonts w:hint="eastAsia"/>
          <w:lang w:val="en-US" w:eastAsia="zh-CN"/>
        </w:rPr>
        <w:t>,</w:t>
      </w:r>
      <w:r>
        <w:t>传统礼仪文化是在中华五千年的历史文化长河中所行成的，它是中华民族宝贵的精神财富，我们有责任和义务将这种精神财富传承下去</w:t>
      </w:r>
      <w:r>
        <w:rPr>
          <w:rFonts w:hint="eastAsia"/>
          <w:lang w:val="en-US" w:eastAsia="zh-CN"/>
        </w:rPr>
        <w:t>,</w:t>
      </w:r>
      <w:r>
        <w:t>要吸取我们传统礼仪文化当中的优秀部分，但我们不能故步自封，拘泥于此，也要吸收西方礼仪文化元素，兼收并畜，让我们的传统礼仪文化在当代也能发出耀眼夺目的光芒。</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要求以“传统礼仪文化的当代实践”为主题，明确了主题，考生写作时应重点写在当下如何 “践行传统礼仪文化”。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rPr>
      </w:pPr>
      <w:r>
        <w:rPr>
          <w:b/>
        </w:rPr>
        <w:t>立意：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1.行礼仪文化，扬中化之风。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2.传承礼仪文化，彰显文化自信。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3.让礼仪文化与时代同行。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3</w:t>
      </w:r>
      <w:r>
        <w:t>．</w:t>
      </w:r>
      <w:r>
        <w:rPr>
          <w:b/>
        </w:rPr>
        <w:t>审题：</w:t>
      </w:r>
      <w:r>
        <w:t>本题为材料作文。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b/>
          <w:bCs/>
        </w:rPr>
        <w:t>审材料</w:t>
      </w:r>
      <w:r>
        <w:t>：材料叙述的是公交车上小女孩给伯伯让座之后等待盼望伯伯说一声“谢谢”，可伯伯始终是无动于衷。小女孩让座，是一种传统美德，是正能量，体现小孩的友善、文明、美好，而那位乘客伯伯无动于衷，连“谢谢”都没有，伯伯的这种做法，会对小女孩的童心有所伤害，给她的心灵蒙上阴影，让她怀疑为善的必要性。孩子心中萌发的真善美，要去呵护，要去回应。</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b/>
          <w:bCs/>
          <w:lang w:eastAsia="zh-CN"/>
        </w:rPr>
        <w:t>审</w:t>
      </w:r>
      <w:r>
        <w:rPr>
          <w:b/>
          <w:bCs/>
        </w:rPr>
        <w:t>要求</w:t>
      </w:r>
      <w:r>
        <w:rPr>
          <w:rFonts w:hint="eastAsia"/>
          <w:b/>
          <w:bCs/>
          <w:lang w:eastAsia="zh-CN"/>
        </w:rPr>
        <w:t>：要求</w:t>
      </w:r>
      <w:r>
        <w:t>考生写材料引发的联想或思考，可以谈对“友善、教养、文明素质”的认识理解，要有辩证的思维，阐释构建文明社会、真诚友善的时代意义。在生活中别人的友善是对我们的关爱和帮助，我们对这份给予应表示感激，有所回应。这种心存感激的回应，可以让我们升华自己，可以让友善者的心变得温暖，可以让世界变得美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b/>
          <w:bCs/>
        </w:rPr>
        <w:t>行文思路</w:t>
      </w:r>
      <w:r>
        <w:t>：由小女孩在公交车上给—位伯伯让座，没有得到伯伯的回应，小女孩感到很疑惑引出观点“友善需要回应”，接着联系现实分析为何要回应友善，然后说回应友善的意义会使行善者更愿意扩展其善意善行，同时也有助于形成和谐的人际关系和社会氛围。最后再次强调要回应善意善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b/>
        </w:rPr>
        <w:t>立意：</w:t>
      </w:r>
      <w:r>
        <w:t>1.学会说谢谢。</w:t>
      </w:r>
      <w:r>
        <w:rPr>
          <w:rFonts w:hint="eastAsia"/>
          <w:lang w:val="en-US" w:eastAsia="zh-CN"/>
        </w:rPr>
        <w:t xml:space="preserve"> </w:t>
      </w:r>
      <w:r>
        <w:t>2.友善需要回应。</w:t>
      </w:r>
      <w:r>
        <w:rPr>
          <w:rFonts w:hint="eastAsia"/>
          <w:lang w:val="en-US" w:eastAsia="zh-CN"/>
        </w:rPr>
        <w:t xml:space="preserve"> </w:t>
      </w:r>
      <w:r>
        <w:t>3.呵护童心的美好。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4</w:t>
      </w:r>
      <w:r>
        <w:t>．</w:t>
      </w:r>
      <w:r>
        <w:rPr>
          <w:b/>
        </w:rPr>
        <w:t>审题：</w:t>
      </w:r>
      <w:r>
        <w:t>本题为材料作文题，所给材料为引语式材料。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材料第一段在内容上为总分式结构，中心句为“中国文化自古重视对优雅的言谈举止、美好的为人风度的追求”，接着以《诗经》、孔子、屈原的言论为例加以论证。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人而无仪，不死何为”意为人没有威仪礼容，干嘛不死掉呢？从反面强调了人生在世要有仪表风度。“质胜文则野，文胜质则史，文质彬彬，然后君子”，意为质朴多于文采就难免显得粗野，文采超过了质朴又难免流于虚浮，文采和质朴完美地结合在一起，这才能成为君子。孔子之言强调了只有“文”“质”兼备，才能真正成为有风度的君子。“民生各有所乐兮，余独好修以为常”，屈原此句意为人们各有自己的爱好啊，我独爱美，并且习以为常。屈原的爱美爱的就是君子的风度，君子的风度不仅有美的仪容，更有美的品性和操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不管是古代名士的“玉树临风”“风度翩翩”“雍容闲雅”“雅量高致”，还是南开中学食堂张贴的联句“即使饥肠辘辘，仍要风度翩翩”，也无不在强调对人的仪容风度的重视，而且不管人身处何种生存窘境，物质上的贫瘠也不能消磨精神的高贵和富足。可见，风度是一个人内在的气质学养、品德操守的外在表现。对“风度”内涵的理解古人与今人并无本质区别。</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材料第二段列举了当今社会上存在的正好形成对比的两类有关“风度”的社会现象。因生活节奏快而“不修边幅”，不讲举止风度，虽然活得真实自然，洒脱无羁，但于“风度”层面多少还是有所欠缺。而对于汉服热、唐装热、习古礼、社交礼仪培训进课堂这类现象也要辩证看待，重视礼仪培训无非是为了培养现代人的风度，但要认清的是“风度”不能停留于表层，不能流于形式主义，一个人的“风度”固然和衣着举止有关系，但最根本的还是在于人内在的修养。有了深厚的品德涵养，即使没有的美的仪容，也一样“风度翩翩”；而有了美的仪容而无美的涵养，只能称作“绣花枕头”。当然“文质兼美”、表里如一，更是皆大欢喜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b/>
          <w:bCs/>
        </w:rPr>
        <w:t>作文构思</w:t>
      </w:r>
      <w:r>
        <w:rPr>
          <w:rFonts w:hint="eastAsia"/>
          <w:b/>
          <w:bCs/>
          <w:lang w:eastAsia="zh-CN"/>
        </w:rPr>
        <w:t>：</w:t>
      </w:r>
      <w:r>
        <w:t>可以围绕“风度”“仪表”“外在美和内在美”等话题进思考，论述分析要体现出思辨性，比如外在仪容与内在修养、美的形式与美的质地之间的辩证关系。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b/>
        </w:rPr>
        <w:t>立意：</w:t>
      </w:r>
      <w:r>
        <w:t>1.文质彬彬，然后君子。</w:t>
      </w:r>
      <w:r>
        <w:rPr>
          <w:rFonts w:hint="eastAsia"/>
          <w:lang w:val="en-US" w:eastAsia="zh-CN"/>
        </w:rPr>
        <w:t xml:space="preserve">  </w:t>
      </w:r>
      <w:r>
        <w:t>2.风度之美贵在内外兼修。</w:t>
      </w:r>
      <w:r>
        <w:rPr>
          <w:rFonts w:hint="eastAsia"/>
          <w:lang w:val="en-US" w:eastAsia="zh-CN"/>
        </w:rPr>
        <w:t xml:space="preserve">  </w:t>
      </w:r>
      <w:r>
        <w:t>3.外在美不如内在美。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630" w:firstLineChars="300"/>
        <w:jc w:val="left"/>
        <w:textAlignment w:val="auto"/>
      </w:pPr>
      <w:r>
        <w:t>4.仪容之美，既美在外表，也美在内心。</w:t>
      </w:r>
      <w:r>
        <w:rPr>
          <w:rFonts w:hint="eastAsia"/>
          <w:lang w:val="en-US" w:eastAsia="zh-CN"/>
        </w:rPr>
        <w:t xml:space="preserve">   </w:t>
      </w:r>
      <w:r>
        <w:t>5.我们要做有风度的新时代青年。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5</w:t>
      </w:r>
      <w:r>
        <w:t>．</w:t>
      </w:r>
      <w:r>
        <w:rPr>
          <w:b/>
        </w:rPr>
        <w:t>审题：</w:t>
      </w:r>
      <w:r>
        <w:t>这是一道任务驱动型材料作文题。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关于是否解禁燃放烟花爆竹</w:t>
      </w:r>
      <w:r>
        <w:rPr>
          <w:rFonts w:hint="eastAsia"/>
          <w:lang w:val="en-US" w:eastAsia="zh-CN"/>
        </w:rPr>
        <w:t>,</w:t>
      </w:r>
      <w:r>
        <w:t>一派反对解禁</w:t>
      </w:r>
      <w:r>
        <w:rPr>
          <w:rFonts w:hint="eastAsia"/>
          <w:lang w:val="en-US" w:eastAsia="zh-CN"/>
        </w:rPr>
        <w:t>,</w:t>
      </w:r>
      <w:r>
        <w:t>另一派主张解禁。反对者从环卫角度出发，强调禁放烟花爆竹带来的好处：减少大气污染，减少火灾风险，保护儿童安全。支持者更在意传统习俗，春节只有燃放烟花爆竹才有年味，才能制造喜庆热闹的过年气氛。人民日报发文，同样主张解禁，出言尖锐，批评只讲环保是“一刀切”“懒政、蠢政、霸政”。这警醒地方行政主体，发布政策律令要根据实际情况发生的改变，并充分考虑民意民情，不可单纯延续往年做法。在环保问题突出、无度燃放炮竹造成严重污染的年代，行政禁止是势所必然。当大气环境改善，人民环保意识提升，而传统习俗文化日益引起重视，再全面禁止就显得不合时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引语限制作者身份为“没有亲身经历过满城灯火迷人眼，爆竹连天响夜空的除夕夜的青年人”，要求发表对该问题的看法。当代青年生在“燃放禁令”时代，只从电子产品中看到过烟花灿烂的图景，听到虚拟的爆竹轰鸣声，从未亲身体验，不可谓不遗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根据材料末尾人民日报的建言，以及出题人在引语中所给的提示，再结合当下实际情况，可知本题的最佳意见倾向应为支持解禁。考生可以从恢复发扬传统文化的立场谈解禁燃放的意义，还可以从青年人自身的感受角度谈对年味的期许。针对反对者担心的环保安全问题，可以在做法中提出通融建议：如限制燃放地点、时长，燃放高峰时段加强消防布控，小孩玩烟花时须有家长看护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rPr>
      </w:pPr>
      <w:r>
        <w:rPr>
          <w:b/>
        </w:rPr>
        <w:t>立意：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lang w:val="en-US" w:eastAsia="zh-CN"/>
        </w:rPr>
      </w:pPr>
      <w:r>
        <w:t>1.爆竹声中，年味回归。</w:t>
      </w:r>
      <w:r>
        <w:rPr>
          <w:rFonts w:hint="eastAsia"/>
          <w:lang w:val="en-US" w:eastAsia="zh-CN"/>
        </w:rPr>
        <w:t xml:space="preserve">  </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40" w:lineRule="auto"/>
        <w:ind w:leftChars="0" w:firstLine="420" w:firstLineChars="200"/>
        <w:jc w:val="left"/>
        <w:textAlignment w:val="auto"/>
        <w:rPr>
          <w:rFonts w:hint="eastAsia"/>
          <w:lang w:val="en-US" w:eastAsia="zh-CN"/>
        </w:rPr>
      </w:pPr>
      <w:r>
        <w:rPr>
          <w:rFonts w:hint="eastAsia"/>
          <w:lang w:val="en-US" w:eastAsia="zh-CN"/>
        </w:rPr>
        <w:t>2.</w:t>
      </w:r>
      <w:r>
        <w:t>为年味解除禁令，为环保有限燃放。</w:t>
      </w:r>
      <w:r>
        <w:rPr>
          <w:rFonts w:hint="eastAsia"/>
          <w:lang w:val="en-US" w:eastAsia="zh-CN"/>
        </w:rPr>
        <w:t xml:space="preserve">  </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40" w:lineRule="auto"/>
        <w:ind w:leftChars="0" w:firstLine="420" w:firstLineChars="200"/>
        <w:jc w:val="left"/>
        <w:textAlignment w:val="auto"/>
      </w:pPr>
      <w:r>
        <w:t>3.Ｅ时代需要真实的年味。</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lang w:val="en-US" w:eastAsia="zh-CN"/>
        </w:rPr>
        <w:t>6.</w:t>
      </w:r>
      <w:r>
        <w:rPr>
          <w:b/>
        </w:rPr>
        <w:t>审题：</w:t>
      </w:r>
      <w:r>
        <w:t>这是一道思辨性材料作文题。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玩”作为人的行为，放诸社会学领域进行价值判断，则肯定和否定两种态度均无可厚非。《尚书·旅獒》的“玩人丧德，玩物丧志”，韩愈的“业精于勤荒于嬉”，王豫的“凡读无益之书，皆是玩物丧志”显然都取其贬义，是警醒之戒，持否定态度。他们之所以批判“玩物丧志”的危害，一是因为玩物丧志，沉迷于某事某物确实会使人丧失进取向上的志气，终将使人虚掷光阴，碌碌无为。所以这里意在告诫、提醒那些醉心于玩的人，不要因此丧失积极进取的志气。而鲁迅对于“玩”的看重，龙应台把“玩”看作是天地间学问的根本，则是从儿童与玩伴、社群、世界的互动对于其成长的重要性角度来讲的，持肯定态度。从儿童成长的角度来说，爱玩的孩子对世界更有好奇心、更有创意、更具探索精神，同时在性格上也一般更阳光、更乐群，心态更积极，更能协调人际关系。从个人发展的角度来说，在玩中可以发现天赋、激发潜能，更易找到自己的擅长之所，也更能激发人的主动性，是一种体验式、沉浸式的学习模式。而且善于玩味（品玩）的人，更具有审美体验，对于某事某物玩到一定境界，就是玩家，就是专家。因此，作为此次论述的话题，这里隐含了对多元价值的包容，或只取一端，或兼顾两极，只要言之成理，都应该被允许。</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写作时，考生可以展开辩证分析，即两种观点都兼顾，但要有侧重，比如所玩之物不同，所玩的方式不同，结果就不同，但最终的立意可以归结为：善于“玩”，且“玩”积极向上的事物能催人长志，促进人的成长；而沉迷于消极错误的事物并且索“玩”无度会使人丧志甚至走向万劫不复的深渊。所以，“玩”需要讲求方式方法，也需要有自制力加持，唯有如此才能在“玩”的道路上获取有益的经验教育，促进成长，同时还能保持清醒，不迷失自我，从而成就一番事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rPr>
      </w:pPr>
      <w:r>
        <w:rPr>
          <w:b/>
        </w:rPr>
        <w:t>立意：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1.玩物未必丧志，兴趣导向成功。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2.“玩”要有度，也要有方。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3.“玩”与“不玩”都不如“善玩”。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rPr>
      </w:pPr>
      <w:r>
        <w:rPr>
          <w:b/>
        </w:rPr>
        <w:t>例文：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center"/>
        <w:textAlignment w:val="auto"/>
        <w:rPr>
          <w:rFonts w:hint="eastAsia" w:ascii="楷体" w:hAnsi="楷体" w:eastAsia="楷体" w:cs="楷体"/>
          <w:b/>
        </w:rPr>
      </w:pPr>
      <w:r>
        <w:rPr>
          <w:rFonts w:hint="eastAsia" w:ascii="楷体" w:hAnsi="楷体" w:eastAsia="楷体" w:cs="楷体"/>
          <w:b/>
        </w:rPr>
        <w:t>说“玩”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rPr>
      </w:pPr>
      <w:r>
        <w:rPr>
          <w:rFonts w:hint="eastAsia" w:ascii="楷体" w:hAnsi="楷体" w:eastAsia="楷体" w:cs="楷体"/>
        </w:rPr>
        <w:t>何谓“玩”？有人说是“玩物丧志”“嬉笑打闹”之玩。那是一种缺乏目的，纯粹为了娱乐和消遣的玩，固然不能成就大事。这是“小玩”。若是“会玩”之人，做“大玩”,结果则全然不同。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rPr>
      </w:pPr>
      <w:r>
        <w:rPr>
          <w:rFonts w:hint="eastAsia" w:ascii="楷体" w:hAnsi="楷体" w:eastAsia="楷体" w:cs="楷体"/>
        </w:rPr>
        <w:t>“大玩”之玩，看似透露着一股随意和不屑之气，其实反倒是在某一领域深入进去，深挖其中的奥秘，钻研其中。“业精于勤，荒于嬉”,就是这样的道理。若真能把某一件事“玩勤”“玩透”，其实便也是“玩精”了，那是一种极其熟练、信手拈来的程度，是做一件事的最高境界。这是极不易的。易的呢？那便是“嬉”，是小玩，是浅尝即止，是半途而废。小玩而不大玩，浅玩而不深玩，是必成不了大事的。可见，玩的程度深浅是极为重要的，也是这种深浅程度决定了能否成大事。“荒”的本质原因并不在于“玩”本身。</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rPr>
      </w:pPr>
      <w:r>
        <w:rPr>
          <w:rFonts w:hint="eastAsia" w:ascii="楷体" w:hAnsi="楷体" w:eastAsia="楷体" w:cs="楷体"/>
        </w:rPr>
        <w:t>“玩”能成大事，还因为它有着一个无法替代的优势——兴趣。兴趣是最好的老师。在玩中更能激发人的主动性，进行体验性、沉浸式的学习。俗语说，牛不喝水强按头，一个人不愿意干的事，外界的强逼往往会适得其反。只有自己发自内心的喜欢，才有可能激发出自己的主动性，全身心投入，完成一次华美的蜕变。爱迪生在学校里被认为是不可救药的学生，他却在课外的玩乐中成就了发明大王的美名。列文虎克喜欢玩磨玻璃，在玩乐中他发明了打开微观世界的钥匙——显微镜。孔子说：“知之者不如好之者，好之者不如乐之者。”从爱迪生到列文虎克，在玩中探究大自然的奥秘，这个过程或许枯燥，但它们以玩的心态对待，乐在其中，始终保持盎然的兴趣，使他们成为各自领域的佼佼者，谁还敢说他们玩物丧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rPr>
      </w:pPr>
      <w:r>
        <w:rPr>
          <w:rFonts w:hint="eastAsia" w:ascii="楷体" w:hAnsi="楷体" w:eastAsia="楷体" w:cs="楷体"/>
        </w:rPr>
        <w:t>另外,“玩”一词其实也传达着一种乐观豁达的心态。既是“玩”,便不计结果与得失，不计功利与他言，像孩童一样，以最平和而纯粹的态度对待一个事物，只为过程中的风景和发自内心的喜悦。“玩”其实颇有“无问西东”的意思在其中，只问初心，一意孤行，这恰是做精、做好、做成一件事所必需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rPr>
      </w:pPr>
      <w:r>
        <w:rPr>
          <w:rFonts w:hint="eastAsia" w:ascii="楷体" w:hAnsi="楷体" w:eastAsia="楷体" w:cs="楷体"/>
        </w:rPr>
        <w:t>可见，“玩”是可以成大事的，在于“怎么玩”，在于“会玩”。而当下的中国，经济腾飞，国力强盛，盛世再现，今日的我们，应该以怎样的姿态面对“玩”呢？</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rPr>
      </w:pPr>
      <w:r>
        <w:rPr>
          <w:rFonts w:hint="eastAsia" w:ascii="楷体" w:hAnsi="楷体" w:eastAsia="楷体" w:cs="楷体"/>
        </w:rPr>
        <w:t>我们要玩出品味。有的人宅家，整天抱着电脑手机玩游戏，这是沉迷在别人设定程序中的废物。而有的人则活跃在球场，高高跃起的身姿，是怒放的青春活力；有的人融入社会，用脚步丈量美景，用心灵感知生活——这才是玩的品味，这才是乐的真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rPr>
      </w:pPr>
      <w:r>
        <w:rPr>
          <w:rFonts w:hint="eastAsia" w:ascii="楷体" w:hAnsi="楷体" w:eastAsia="楷体" w:cs="楷体"/>
        </w:rPr>
        <w:t>玩，是人的天性；责任，是青年的使命。不必纠结于天性还是使命，以兴趣为引领，勇于担当使命，这就是我们的成才之路！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spacing w:val="-6"/>
          <w:sz w:val="21"/>
        </w:rPr>
      </w:pPr>
      <w:r>
        <w:rPr>
          <w:rFonts w:hint="eastAsia"/>
          <w:lang w:val="en-US" w:eastAsia="zh-CN"/>
        </w:rPr>
        <w:t>7.</w:t>
      </w:r>
      <w:r>
        <w:rPr>
          <w:b/>
        </w:rPr>
        <w:t>审题：</w:t>
      </w:r>
      <w:r>
        <w:rPr>
          <w:spacing w:val="-6"/>
          <w:sz w:val="21"/>
        </w:rPr>
        <w:t>这是道多元关系材料作文题。材料中包含三个关键词“入世、出世、遁世”。</w:t>
      </w:r>
      <w:r>
        <w:rPr>
          <w:b/>
          <w:bCs/>
          <w:spacing w:val="-6"/>
          <w:sz w:val="21"/>
        </w:rPr>
        <w:t>入世</w:t>
      </w:r>
      <w:r>
        <w:rPr>
          <w:spacing w:val="-6"/>
          <w:sz w:val="21"/>
        </w:rPr>
        <w:t>，意为投身到社会中，强调精神上积极进取</w:t>
      </w:r>
      <w:r>
        <w:rPr>
          <w:rFonts w:hint="eastAsia"/>
          <w:spacing w:val="-6"/>
          <w:sz w:val="21"/>
          <w:lang w:val="en-US" w:eastAsia="zh-CN"/>
        </w:rPr>
        <w:t>,</w:t>
      </w:r>
      <w:r>
        <w:rPr>
          <w:spacing w:val="-6"/>
          <w:sz w:val="21"/>
        </w:rPr>
        <w:t>责任心、使命感、担当意识</w:t>
      </w:r>
      <w:r>
        <w:rPr>
          <w:rFonts w:hint="eastAsia"/>
          <w:spacing w:val="-6"/>
          <w:sz w:val="21"/>
          <w:lang w:val="en-US" w:eastAsia="zh-CN"/>
        </w:rPr>
        <w:t>,</w:t>
      </w:r>
      <w:r>
        <w:rPr>
          <w:spacing w:val="-6"/>
          <w:sz w:val="21"/>
        </w:rPr>
        <w:t>胸怀家国</w:t>
      </w:r>
      <w:r>
        <w:rPr>
          <w:rFonts w:hint="eastAsia"/>
          <w:spacing w:val="-6"/>
          <w:sz w:val="21"/>
          <w:lang w:val="en-US" w:eastAsia="zh-CN"/>
        </w:rPr>
        <w:t>,</w:t>
      </w:r>
      <w:r>
        <w:rPr>
          <w:spacing w:val="-6"/>
          <w:sz w:val="21"/>
        </w:rPr>
        <w:t>致力民族复兴</w:t>
      </w:r>
      <w:r>
        <w:rPr>
          <w:rFonts w:hint="eastAsia"/>
          <w:spacing w:val="-6"/>
          <w:sz w:val="21"/>
          <w:lang w:val="en-US" w:eastAsia="zh-CN"/>
        </w:rPr>
        <w:t>,</w:t>
      </w:r>
      <w:r>
        <w:rPr>
          <w:spacing w:val="-6"/>
          <w:sz w:val="21"/>
        </w:rPr>
        <w:t>并愿为敢为</w:t>
      </w:r>
      <w:r>
        <w:rPr>
          <w:rFonts w:hint="eastAsia"/>
          <w:spacing w:val="-6"/>
          <w:sz w:val="21"/>
          <w:lang w:val="en-US" w:eastAsia="zh-CN"/>
        </w:rPr>
        <w:t>,</w:t>
      </w:r>
      <w:r>
        <w:rPr>
          <w:spacing w:val="-6"/>
          <w:sz w:val="21"/>
        </w:rPr>
        <w:t>付诸行动。儒家倡导积极入世，齐家治国平天下，体现个人的意义与价值，此观点为中华传统文化中的积极方面，也是中华民族宝贵的哲学财富。</w:t>
      </w:r>
      <w:r>
        <w:rPr>
          <w:b/>
          <w:bCs/>
          <w:spacing w:val="-6"/>
          <w:sz w:val="21"/>
        </w:rPr>
        <w:t>出世</w:t>
      </w:r>
      <w:r>
        <w:rPr>
          <w:spacing w:val="-6"/>
          <w:sz w:val="21"/>
        </w:rPr>
        <w:t>，意为超脱人世</w:t>
      </w:r>
      <w:r>
        <w:rPr>
          <w:rFonts w:hint="eastAsia"/>
          <w:spacing w:val="-6"/>
          <w:sz w:val="21"/>
          <w:lang w:val="en-US" w:eastAsia="zh-CN"/>
        </w:rPr>
        <w:t>,</w:t>
      </w:r>
      <w:r>
        <w:rPr>
          <w:spacing w:val="-6"/>
          <w:sz w:val="21"/>
        </w:rPr>
        <w:t>摆脱世事的束缚；即不被时代洪流裹挟</w:t>
      </w:r>
      <w:r>
        <w:rPr>
          <w:rFonts w:hint="eastAsia"/>
          <w:spacing w:val="-6"/>
          <w:sz w:val="21"/>
          <w:lang w:val="en-US" w:eastAsia="zh-CN"/>
        </w:rPr>
        <w:t>,</w:t>
      </w:r>
      <w:r>
        <w:rPr>
          <w:spacing w:val="-6"/>
          <w:sz w:val="21"/>
        </w:rPr>
        <w:t>不被私利欲望绑架</w:t>
      </w:r>
      <w:r>
        <w:rPr>
          <w:rFonts w:hint="eastAsia"/>
          <w:spacing w:val="-6"/>
          <w:sz w:val="21"/>
          <w:lang w:val="en-US" w:eastAsia="zh-CN"/>
        </w:rPr>
        <w:t>,</w:t>
      </w:r>
      <w:r>
        <w:rPr>
          <w:spacing w:val="-6"/>
          <w:sz w:val="21"/>
        </w:rPr>
        <w:t>不被困难挫折吓到，保持独立自主意识和鉴别分析能力，能修心、自省，学会淡泊与超脱。以“出世”的态度审视自我，既不汲汲于成功和荣耀，也不戚戚于失败和挫折，而是获得成长和升华</w:t>
      </w:r>
      <w:r>
        <w:rPr>
          <w:rFonts w:hint="eastAsia"/>
          <w:spacing w:val="-6"/>
          <w:sz w:val="21"/>
          <w:lang w:val="en-US" w:eastAsia="zh-CN"/>
        </w:rPr>
        <w:t>,</w:t>
      </w:r>
      <w:r>
        <w:rPr>
          <w:spacing w:val="-6"/>
          <w:sz w:val="21"/>
        </w:rPr>
        <w:t>具有一定的精神境界。</w:t>
      </w:r>
      <w:r>
        <w:rPr>
          <w:b/>
          <w:bCs/>
          <w:spacing w:val="-6"/>
          <w:sz w:val="21"/>
        </w:rPr>
        <w:t>遁世</w:t>
      </w:r>
      <w:r>
        <w:rPr>
          <w:spacing w:val="-6"/>
          <w:sz w:val="21"/>
        </w:rPr>
        <w:t>，意为逃避人世。此处是指面对时代使命缺乏担当精神，袖手旁观，甘当看客；面对时代挑战缺乏进取精神，畏惧逃避。总之，遁世是不可取的人生姿态。近些年，生活压力大，工作压力大，学业压力大，在种种压力之下，很多人出现了避世消极的想法。类似于“只要我们没有梦想，生活就会变得幸福”，“只要肯躺平，就没有谁能压迫我”，在某种程度上，这是很多人面对难以消解的压力，被迫采用的一种“与自我和解”的方式，虽然实际上很多人只是口头说说，以此缓解精神上的紧张，并不能真的“遁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8" w:firstLineChars="200"/>
        <w:jc w:val="left"/>
        <w:textAlignment w:val="auto"/>
        <w:rPr>
          <w:spacing w:val="-6"/>
          <w:sz w:val="21"/>
        </w:rPr>
      </w:pPr>
      <w:r>
        <w:rPr>
          <w:b/>
          <w:bCs/>
          <w:spacing w:val="-6"/>
          <w:sz w:val="21"/>
        </w:rPr>
        <w:t>从出题人角度来说</w:t>
      </w:r>
      <w:r>
        <w:rPr>
          <w:rFonts w:hint="eastAsia"/>
          <w:spacing w:val="-6"/>
          <w:sz w:val="21"/>
          <w:lang w:val="en-US" w:eastAsia="zh-CN"/>
        </w:rPr>
        <w:t>,</w:t>
      </w:r>
      <w:r>
        <w:rPr>
          <w:spacing w:val="-6"/>
          <w:sz w:val="21"/>
        </w:rPr>
        <w:t>想给青年学子的建议</w:t>
      </w:r>
      <w:r>
        <w:rPr>
          <w:rFonts w:hint="eastAsia"/>
          <w:spacing w:val="-6"/>
          <w:sz w:val="21"/>
          <w:lang w:val="en-US" w:eastAsia="zh-CN"/>
        </w:rPr>
        <w:t>,</w:t>
      </w:r>
      <w:r>
        <w:rPr>
          <w:spacing w:val="-6"/>
          <w:sz w:val="21"/>
        </w:rPr>
        <w:t>自然还是希望青年人要保持青春勃发的风貌，要积极进取</w:t>
      </w:r>
      <w:r>
        <w:rPr>
          <w:rFonts w:hint="eastAsia"/>
          <w:spacing w:val="-6"/>
          <w:sz w:val="21"/>
          <w:lang w:val="en-US" w:eastAsia="zh-CN"/>
        </w:rPr>
        <w:t>,</w:t>
      </w:r>
      <w:r>
        <w:rPr>
          <w:spacing w:val="-6"/>
          <w:sz w:val="21"/>
        </w:rPr>
        <w:t>当仁不让；即使“出世”，那也是心灵上的修行</w:t>
      </w:r>
      <w:r>
        <w:rPr>
          <w:rFonts w:hint="eastAsia"/>
          <w:spacing w:val="-6"/>
          <w:sz w:val="21"/>
          <w:lang w:val="en-US" w:eastAsia="zh-CN"/>
        </w:rPr>
        <w:t>,</w:t>
      </w:r>
      <w:r>
        <w:rPr>
          <w:spacing w:val="-6"/>
          <w:sz w:val="21"/>
        </w:rPr>
        <w:t>免于社会浮华的干扰</w:t>
      </w:r>
      <w:r>
        <w:rPr>
          <w:rFonts w:hint="eastAsia"/>
          <w:spacing w:val="-6"/>
          <w:sz w:val="21"/>
          <w:lang w:val="en-US" w:eastAsia="zh-CN"/>
        </w:rPr>
        <w:t>,</w:t>
      </w:r>
      <w:r>
        <w:rPr>
          <w:spacing w:val="-6"/>
          <w:sz w:val="21"/>
        </w:rPr>
        <w:t>能让自我淡泊超脱、从容自在。所以，也提醒青年学子要把握好“出世”的度，不要“遁世”，不能心灰意冷、消极避世，要以积极的姿态迎接机遇和挑战。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8" w:firstLineChars="200"/>
        <w:jc w:val="left"/>
        <w:textAlignment w:val="auto"/>
        <w:rPr>
          <w:spacing w:val="-6"/>
          <w:sz w:val="21"/>
        </w:rPr>
      </w:pPr>
      <w:r>
        <w:rPr>
          <w:b/>
          <w:bCs/>
          <w:i w:val="0"/>
          <w:iCs w:val="0"/>
          <w:spacing w:val="-6"/>
          <w:sz w:val="21"/>
        </w:rPr>
        <w:t>行文方面</w:t>
      </w:r>
      <w:r>
        <w:rPr>
          <w:spacing w:val="-6"/>
          <w:sz w:val="21"/>
        </w:rPr>
        <w:t>可以将三者综合来写，做深度思考，但考场实操难度可能较大，很难讲清楚、谈明白；较为讨巧又简单的方式是三者逐一论述，作为中间三个论证段，也是文章主体部分，在开头和结尾再讨论其辩证逻辑关系。如，入世，则谈青年学子的责任担当，要努力拼搏，不负青春韶华；出世，则谈青年学子要涵养精神，淡泊名利，从而达到一种从容自在的人生高度。这两个都是正向的论述，谈完之后再对“遁世”的思想行为加以批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b/>
        </w:rPr>
        <w:t>立意：</w:t>
      </w:r>
      <w:r>
        <w:t>1.以出世态度做人，以入世态度做事。</w:t>
      </w:r>
      <w:r>
        <w:rPr>
          <w:rFonts w:hint="eastAsia"/>
          <w:lang w:val="en-US" w:eastAsia="zh-CN"/>
        </w:rPr>
        <w:t xml:space="preserve">        </w:t>
      </w:r>
      <w:r>
        <w:t>2.心怀出世行入世，不陷遁世致远行。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630" w:firstLineChars="300"/>
        <w:jc w:val="left"/>
        <w:textAlignment w:val="auto"/>
      </w:pPr>
      <w:r>
        <w:t>3.以出世心行入世事，弃遁世念成大精彩。</w:t>
      </w:r>
      <w:r>
        <w:rPr>
          <w:rFonts w:hint="eastAsia"/>
          <w:lang w:val="en-US" w:eastAsia="zh-CN"/>
        </w:rPr>
        <w:t xml:space="preserve">    </w:t>
      </w:r>
      <w:r>
        <w:t>4.“入”则奋斗兴天下，“出”而不“遁”守本心。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rPr>
      </w:pPr>
      <w:r>
        <w:rPr>
          <w:b/>
        </w:rPr>
        <w:t>例文：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auto"/>
        <w:rPr>
          <w:rFonts w:hint="eastAsia" w:ascii="楷体" w:hAnsi="楷体" w:eastAsia="楷体" w:cs="楷体"/>
          <w:b/>
          <w:spacing w:val="-6"/>
          <w:sz w:val="21"/>
        </w:rPr>
      </w:pPr>
      <w:r>
        <w:rPr>
          <w:rFonts w:hint="eastAsia" w:ascii="楷体" w:hAnsi="楷体" w:eastAsia="楷体" w:cs="楷体"/>
          <w:b/>
          <w:spacing w:val="-6"/>
          <w:sz w:val="21"/>
        </w:rPr>
        <w:t>入世以有担当，出世可得从容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spacing w:val="-6"/>
          <w:sz w:val="21"/>
        </w:rPr>
      </w:pPr>
      <w:r>
        <w:rPr>
          <w:rFonts w:hint="eastAsia" w:ascii="楷体" w:hAnsi="楷体" w:eastAsia="楷体" w:cs="楷体"/>
          <w:spacing w:val="-6"/>
          <w:sz w:val="21"/>
        </w:rPr>
        <w:t>志不求易，事不避难，敢为天下先是一种昂扬的姿态；淡泊明志，宁静致远，常常反躬自省是一种从容的姿态。大千世界，机遇与挑战并存，会有功名利禄的诱惑，也会有挫折磨难的考验。我辈学子，须有入世的姿态肩负起时代的责任，也须有出世的姿态提升内心的精神境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spacing w:val="-6"/>
          <w:sz w:val="21"/>
        </w:rPr>
      </w:pPr>
      <w:r>
        <w:rPr>
          <w:rFonts w:hint="eastAsia" w:ascii="楷体" w:hAnsi="楷体" w:eastAsia="楷体" w:cs="楷体"/>
          <w:spacing w:val="-6"/>
          <w:sz w:val="21"/>
        </w:rPr>
        <w:t>生活并非一番风顺，遭遇逆境时，出世自省可帮助我们查找问题根源，也可减少精神内耗，减少执念偏激，得以从容洒脱地度过困难时期，更好地投入到下一次的入世奋斗当中。但需小心，不可沉湎其中，不能自拔，长时间处于“出世”的状态，容易造成精神的懈怠，丧失更高的追求，堕入“遁世”的境地，消极避世，虚度光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spacing w:val="-6"/>
          <w:sz w:val="21"/>
        </w:rPr>
      </w:pPr>
      <w:r>
        <w:rPr>
          <w:rFonts w:hint="eastAsia" w:ascii="楷体" w:hAnsi="楷体" w:eastAsia="楷体" w:cs="楷体"/>
          <w:spacing w:val="-6"/>
          <w:sz w:val="21"/>
        </w:rPr>
        <w:t>要有鱼跃龙门的勇气，要有任重道远的自觉，我们才能不负时代的重托。前辈们一代人吃了几代人的苦，浴血沙场，马革裹尸，冰雪之下有英魂，高山之上留骸骨，才换来如今的和平安定。如今我们走到了时代的前台，又该如何做出我们的回答？科研团队用空间站九天巡游、探测器五洋捉鳖交出了答案，奥运健儿用赛场上挥洒汗水、国旗下摘得奖牌交出了答案，扶贫志愿者们用走进田间地头、脱掉贫困帽子交出了答案。是这样一批批不畏艰难险阻，勇于拼搏进取的年轻人，用智慧、用汗水、用担当让这个时代变得更加美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spacing w:val="-6"/>
          <w:sz w:val="21"/>
        </w:rPr>
      </w:pPr>
      <w:r>
        <w:rPr>
          <w:rFonts w:hint="eastAsia" w:ascii="楷体" w:hAnsi="楷体" w:eastAsia="楷体" w:cs="楷体"/>
          <w:spacing w:val="-6"/>
          <w:sz w:val="21"/>
        </w:rPr>
        <w:t>要有回身审视的智慧，要有超然从容的境界，我们才能走到更远的地方。诸葛亮用“非淡泊无以明志，非宁静无以致远”告诫子孙，孔子将“从心所欲而不逾矩”作为目标，苏轼登超然台感慨“无所往而不乐”的原因在于“游于物之外”。在某段时间内，将自我与时代社会保持心灵的距离，可以让我们面对功名利禄时淡定从容，面对人生苦难时不会惶惶不安。航天员邓清明“备份”二十四年，不曾想过放弃；老英雄张富清隐姓埋名，不曾想过邀功；高材生黄文秀投身大山，不曾想过私利。这是何等高尚的人格，又是多么从容自在的境界！唯有此，方能不惑于外界诱惑，不惧于一时困顿，从而攀上人生精神的高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spacing w:val="-6"/>
          <w:sz w:val="21"/>
        </w:rPr>
      </w:pPr>
      <w:r>
        <w:rPr>
          <w:rFonts w:hint="eastAsia" w:ascii="楷体" w:hAnsi="楷体" w:eastAsia="楷体" w:cs="楷体"/>
          <w:spacing w:val="-6"/>
          <w:sz w:val="21"/>
        </w:rPr>
        <w:t>莫要生发心灰意冷的情绪，莫要跌入消极避世的陷阱。面对生活的压力，面对人生的困境，总有人号召“躺平”“摆烂”，开启“佛系”生活，表面上看这种人生态度似乎能帮我们消解焦虑，但实质上这不过是做将头埋进沙子的鸵鸟，困境依然存在，问题并未解决，而消极遁世反而大大损耗我们的精神力。正所谓“不是东风压倒西风，就是西风压倒东风”，我们精神强大了，困难才会变小，才能克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rPr>
          <w:rFonts w:hint="eastAsia" w:ascii="楷体" w:hAnsi="楷体" w:eastAsia="楷体" w:cs="楷体"/>
          <w:spacing w:val="-6"/>
          <w:sz w:val="21"/>
        </w:rPr>
      </w:pPr>
      <w:r>
        <w:rPr>
          <w:rFonts w:hint="eastAsia" w:ascii="楷体" w:hAnsi="楷体" w:eastAsia="楷体" w:cs="楷体"/>
          <w:spacing w:val="-6"/>
          <w:sz w:val="21"/>
        </w:rPr>
        <w:t>人生有不同姿态，而我们的选择则让我们走上了不同的道路，也看到了不同的风景。王安石有言：“世之奇伟瑰怪非常之观，常在于险远。”要看到这人世间与众不同的瑰丽风景，须得攀上常人不曾到过的高山，渡过常人不曾走过的险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auto"/>
      </w:pPr>
      <w:r>
        <w:rPr>
          <w:rFonts w:hint="eastAsia" w:ascii="楷体" w:hAnsi="楷体" w:eastAsia="楷体" w:cs="楷体"/>
          <w:spacing w:val="-6"/>
          <w:sz w:val="21"/>
        </w:rPr>
        <w:t>一个国家和民族的未来在青年，青年人有志向、有担当，国家和民族就有前途、有希望。广大青年学子当以昂扬的姿态，畅游知识的海洋，让人生走得更高更远。</w:t>
      </w:r>
    </w:p>
    <w:sectPr>
      <w:footerReference r:id="rId5" w:type="default"/>
      <w:footerReference r:id="rId6" w:type="even"/>
      <w:pgSz w:w="11906" w:h="16838"/>
      <w:pgMar w:top="986" w:right="1009" w:bottom="930" w:left="1009"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354861"/>
    <w:multiLevelType w:val="singleLevel"/>
    <w:tmpl w:val="F235486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C806B0"/>
    <w:rsid w:val="00043B54"/>
    <w:rsid w:val="001D7A06"/>
    <w:rsid w:val="00284433"/>
    <w:rsid w:val="002A1EC6"/>
    <w:rsid w:val="002E035E"/>
    <w:rsid w:val="006B16C5"/>
    <w:rsid w:val="00776133"/>
    <w:rsid w:val="008C07DE"/>
    <w:rsid w:val="00A30CCE"/>
    <w:rsid w:val="00AC3E9C"/>
    <w:rsid w:val="00BC4F14"/>
    <w:rsid w:val="00BF535F"/>
    <w:rsid w:val="00C806B0"/>
    <w:rsid w:val="00E476EE"/>
    <w:rsid w:val="00EF035E"/>
    <w:rsid w:val="356F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9455</Words>
  <Characters>9565</Characters>
  <Lines>0</Lines>
  <Paragraphs>0</Paragraphs>
  <TotalTime>48</TotalTime>
  <ScaleCrop>false</ScaleCrop>
  <LinksUpToDate>false</LinksUpToDate>
  <CharactersWithSpaces>9566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澈麻</cp:lastModifiedBy>
  <dcterms:modified xsi:type="dcterms:W3CDTF">2023-02-06T12:44:41Z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KSOProductBuildVer">
    <vt:lpwstr>2052-11.1.0.13703</vt:lpwstr>
  </property>
  <property fmtid="{D5CDD505-2E9C-101B-9397-08002B2CF9AE}" pid="4" name="ICV">
    <vt:lpwstr>B6267305DBB14592B1D63F844B3622EC</vt:lpwstr>
  </property>
</Properties>
</file>