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pacing w:val="-6"/>
          <w:sz w:val="21"/>
          <w:szCs w:val="21"/>
          <w:lang w:val="en-US" w:eastAsia="zh-CN"/>
        </w:rPr>
      </w:pPr>
      <w:r>
        <w:rPr>
          <w:rFonts w:hint="eastAsia" w:ascii="Times New Roman" w:hAnsi="Times New Roman" w:eastAsia="宋体" w:cs="Times New Roman"/>
          <w:b/>
          <w:bCs/>
          <w:sz w:val="30"/>
          <w:szCs w:val="30"/>
          <w:lang w:val="en-US" w:eastAsia="zh-CN"/>
        </w:rPr>
        <w:drawing>
          <wp:anchor distT="0" distB="0" distL="114300" distR="114300" simplePos="0" relativeHeight="251659264" behindDoc="0" locked="0" layoutInCell="1" allowOverlap="1">
            <wp:simplePos x="0" y="0"/>
            <wp:positionH relativeFrom="page">
              <wp:posOffset>10833100</wp:posOffset>
            </wp:positionH>
            <wp:positionV relativeFrom="topMargin">
              <wp:posOffset>12687300</wp:posOffset>
            </wp:positionV>
            <wp:extent cx="419100" cy="3429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19100" cy="342900"/>
                    </a:xfrm>
                    <a:prstGeom prst="rect">
                      <a:avLst/>
                    </a:prstGeom>
                  </pic:spPr>
                </pic:pic>
              </a:graphicData>
            </a:graphic>
          </wp:anchor>
        </w:drawing>
      </w:r>
      <w:r>
        <w:rPr>
          <w:rFonts w:hint="eastAsia" w:ascii="Times New Roman" w:hAnsi="Times New Roman" w:eastAsia="宋体" w:cs="Times New Roman"/>
          <w:b/>
          <w:bCs/>
          <w:sz w:val="30"/>
          <w:szCs w:val="30"/>
          <w:lang w:val="en-US" w:eastAsia="zh-CN"/>
        </w:rPr>
        <w:t>2022-2023学年下学期</w:t>
      </w:r>
      <w:r>
        <w:rPr>
          <w:rFonts w:hint="eastAsia" w:ascii="Times New Roman" w:hAnsi="Times New Roman" w:eastAsia="宋体" w:cs="Times New Roman"/>
          <w:b/>
          <w:bCs/>
          <w:sz w:val="30"/>
          <w:szCs w:val="30"/>
        </w:rPr>
        <w:t>高三</w:t>
      </w:r>
      <w:r>
        <w:rPr>
          <w:rFonts w:hint="eastAsia" w:ascii="Times New Roman" w:hAnsi="Times New Roman" w:eastAsia="宋体" w:cs="Times New Roman"/>
          <w:b/>
          <w:bCs/>
          <w:sz w:val="30"/>
          <w:szCs w:val="30"/>
          <w:lang w:eastAsia="zh-CN"/>
        </w:rPr>
        <w:t>卓越班</w:t>
      </w:r>
      <w:r>
        <w:rPr>
          <w:rFonts w:hint="eastAsia" w:ascii="Times New Roman" w:hAnsi="Times New Roman" w:eastAsia="宋体" w:cs="Times New Roman"/>
          <w:b/>
          <w:bCs/>
          <w:sz w:val="30"/>
          <w:szCs w:val="30"/>
          <w:lang w:val="en-US" w:eastAsia="zh-CN"/>
        </w:rPr>
        <w:t>语文</w:t>
      </w:r>
      <w:r>
        <w:rPr>
          <w:rFonts w:hint="eastAsia" w:ascii="Times New Roman" w:hAnsi="Times New Roman" w:eastAsia="宋体" w:cs="Times New Roman"/>
          <w:b/>
          <w:bCs/>
          <w:sz w:val="30"/>
          <w:szCs w:val="30"/>
          <w:lang w:eastAsia="zh-CN"/>
        </w:rPr>
        <w:t>限时训练</w:t>
      </w:r>
      <w:r>
        <w:rPr>
          <w:rFonts w:hint="eastAsia" w:ascii="Times New Roman" w:hAnsi="Times New Roman" w:eastAsia="宋体" w:cs="Times New Roman"/>
          <w:b/>
          <w:bCs/>
          <w:sz w:val="30"/>
          <w:szCs w:val="30"/>
          <w:lang w:val="en-US" w:eastAsia="zh-CN"/>
        </w:rPr>
        <w:t>试题</w:t>
      </w:r>
      <w:r>
        <w:rPr>
          <w:rFonts w:hint="eastAsia" w:ascii="Times New Roman" w:hAnsi="Times New Roman" w:eastAsia="宋体" w:cs="Times New Roman"/>
          <w:b/>
          <w:bCs/>
          <w:spacing w:val="-45"/>
          <w:sz w:val="30"/>
          <w:szCs w:val="30"/>
          <w:lang w:val="en-US" w:eastAsia="zh-CN"/>
        </w:rPr>
        <w:t>（</w:t>
      </w:r>
      <w:r>
        <w:rPr>
          <w:rFonts w:hint="eastAsia" w:ascii="Times New Roman" w:hAnsi="Times New Roman" w:eastAsia="宋体" w:cs="Times New Roman"/>
          <w:b/>
          <w:bCs/>
          <w:sz w:val="30"/>
          <w:szCs w:val="30"/>
          <w:lang w:eastAsia="zh-CN"/>
        </w:rPr>
        <w:t>第</w:t>
      </w:r>
      <w:r>
        <w:rPr>
          <w:rFonts w:hint="eastAsia" w:ascii="Times New Roman" w:hAnsi="Times New Roman" w:eastAsia="宋体" w:cs="Times New Roman"/>
          <w:b/>
          <w:bCs/>
          <w:sz w:val="30"/>
          <w:szCs w:val="30"/>
          <w:lang w:val="en-US" w:eastAsia="zh-CN"/>
        </w:rPr>
        <w:t>2周</w:t>
      </w:r>
      <w:r>
        <w:rPr>
          <w:rFonts w:hint="eastAsia" w:ascii="Times New Roman" w:hAnsi="Times New Roman" w:eastAsia="宋体" w:cs="Times New Roman"/>
          <w:b/>
          <w:bCs/>
          <w:spacing w:val="-45"/>
          <w:sz w:val="30"/>
          <w:szCs w:val="30"/>
          <w:lang w:val="en-US" w:eastAsia="zh-CN"/>
        </w:rPr>
        <w:t xml:space="preserve"> ）</w:t>
      </w:r>
      <w:r>
        <w:rPr>
          <w:rFonts w:hint="eastAsia" w:ascii="Times New Roman" w:hAnsi="Times New Roman" w:eastAsia="宋体" w:cs="Times New Roman"/>
          <w:spacing w:val="-6"/>
          <w:sz w:val="21"/>
          <w:szCs w:val="21"/>
          <w:lang w:val="en-US" w:eastAsia="zh-CN"/>
        </w:rPr>
        <w:t>2月9日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i w:val="0"/>
          <w:iCs w:val="0"/>
          <w:caps w:val="0"/>
          <w:color w:val="000000" w:themeColor="text1"/>
          <w:spacing w:val="11"/>
          <w:sz w:val="21"/>
          <w:szCs w:val="21"/>
          <w:u w:val="none"/>
          <w:lang w:val="en-US" w:eastAsia="zh-CN"/>
          <w14:textFill>
            <w14:solidFill>
              <w14:schemeClr w14:val="tx1"/>
            </w14:solidFill>
          </w14:textFill>
        </w:rPr>
      </w:pPr>
      <w:r>
        <w:rPr>
          <w:rFonts w:hint="eastAsia" w:ascii="宋体" w:hAnsi="宋体" w:eastAsia="宋体" w:cs="宋体"/>
          <w:i w:val="0"/>
          <w:iCs w:val="0"/>
          <w:caps w:val="0"/>
          <w:color w:val="000000" w:themeColor="text1"/>
          <w:spacing w:val="11"/>
          <w:sz w:val="21"/>
          <w:szCs w:val="21"/>
          <w:u w:val="none"/>
          <w:lang w:val="en-US" w:eastAsia="zh-CN"/>
          <w14:textFill>
            <w14:solidFill>
              <w14:schemeClr w14:val="tx1"/>
            </w14:solidFill>
          </w14:textFill>
        </w:rPr>
        <w:t xml:space="preserve">                        （时间：7:15-8:55   满分：120）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bCs/>
          <w:i w:val="0"/>
          <w:iCs w:val="0"/>
          <w:caps w:val="0"/>
          <w:color w:val="000000" w:themeColor="text1"/>
          <w:spacing w:val="11"/>
          <w:sz w:val="28"/>
          <w:szCs w:val="28"/>
          <w:u w:val="none"/>
          <w:lang w:eastAsia="zh-CN"/>
          <w14:textFill>
            <w14:solidFill>
              <w14:schemeClr w14:val="tx1"/>
            </w14:solidFill>
          </w14:textFill>
        </w:rPr>
      </w:pPr>
      <w:r>
        <w:rPr>
          <w:rFonts w:hint="eastAsia" w:ascii="宋体" w:hAnsi="宋体" w:eastAsia="宋体" w:cs="宋体"/>
          <w:b/>
          <w:bCs/>
          <w:i w:val="0"/>
          <w:iCs w:val="0"/>
          <w:caps w:val="0"/>
          <w:color w:val="000000" w:themeColor="text1"/>
          <w:spacing w:val="11"/>
          <w:sz w:val="28"/>
          <w:szCs w:val="28"/>
          <w:u w:val="none"/>
          <w14:textFill>
            <w14:solidFill>
              <w14:schemeClr w14:val="tx1"/>
            </w14:solidFill>
          </w14:textFill>
        </w:rPr>
        <w:t>一、</w:t>
      </w:r>
      <w:r>
        <w:rPr>
          <w:rFonts w:hint="eastAsia" w:ascii="宋体" w:hAnsi="宋体" w:eastAsia="宋体" w:cs="宋体"/>
          <w:b/>
          <w:bCs/>
          <w:i w:val="0"/>
          <w:iCs w:val="0"/>
          <w:caps w:val="0"/>
          <w:color w:val="000000" w:themeColor="text1"/>
          <w:spacing w:val="11"/>
          <w:sz w:val="28"/>
          <w:szCs w:val="28"/>
          <w:u w:val="none"/>
          <w:lang w:eastAsia="zh-CN"/>
          <w14:textFill>
            <w14:solidFill>
              <w14:schemeClr w14:val="tx1"/>
            </w14:solidFill>
          </w14:textFill>
        </w:rPr>
        <w:t>信息类文本</w:t>
      </w:r>
      <w:r>
        <w:rPr>
          <w:rFonts w:hint="eastAsia" w:ascii="宋体" w:hAnsi="宋体" w:eastAsia="宋体" w:cs="宋体"/>
          <w:b/>
          <w:bCs/>
          <w:i w:val="0"/>
          <w:iCs w:val="0"/>
          <w:caps w:val="0"/>
          <w:color w:val="000000" w:themeColor="text1"/>
          <w:spacing w:val="11"/>
          <w:sz w:val="28"/>
          <w:szCs w:val="28"/>
          <w:u w:val="none"/>
          <w14:textFill>
            <w14:solidFill>
              <w14:schemeClr w14:val="tx1"/>
            </w14:solidFill>
          </w14:textFill>
        </w:rPr>
        <w:t>阅读</w:t>
      </w:r>
      <w:r>
        <w:rPr>
          <w:rFonts w:hint="eastAsia" w:ascii="宋体" w:hAnsi="宋体" w:eastAsia="宋体" w:cs="宋体"/>
          <w:b/>
          <w:bCs/>
          <w:i w:val="0"/>
          <w:iCs w:val="0"/>
          <w:caps w:val="0"/>
          <w:color w:val="000000" w:themeColor="text1"/>
          <w:spacing w:val="11"/>
          <w:sz w:val="28"/>
          <w:szCs w:val="28"/>
          <w:u w:val="none"/>
          <w:lang w:eastAsia="zh-CN"/>
          <w14:textFill>
            <w14:solidFill>
              <w14:schemeClr w14:val="tx1"/>
            </w14:solidFill>
          </w14:textFill>
        </w:rPr>
        <w:t>（共</w:t>
      </w:r>
      <w:r>
        <w:rPr>
          <w:rFonts w:hint="eastAsia" w:ascii="宋体" w:hAnsi="宋体" w:eastAsia="宋体" w:cs="宋体"/>
          <w:b/>
          <w:bCs/>
          <w:i w:val="0"/>
          <w:iCs w:val="0"/>
          <w:caps w:val="0"/>
          <w:color w:val="000000" w:themeColor="text1"/>
          <w:spacing w:val="11"/>
          <w:sz w:val="28"/>
          <w:szCs w:val="28"/>
          <w:u w:val="none"/>
          <w:lang w:val="en-US" w:eastAsia="zh-CN"/>
          <w14:textFill>
            <w14:solidFill>
              <w14:schemeClr w14:val="tx1"/>
            </w14:solidFill>
          </w14:textFill>
        </w:rPr>
        <w:t>30分</w:t>
      </w:r>
      <w:r>
        <w:rPr>
          <w:rFonts w:hint="eastAsia" w:ascii="宋体" w:hAnsi="宋体" w:eastAsia="宋体" w:cs="宋体"/>
          <w:b/>
          <w:bCs/>
          <w:i w:val="0"/>
          <w:iCs w:val="0"/>
          <w:caps w:val="0"/>
          <w:color w:val="000000" w:themeColor="text1"/>
          <w:spacing w:val="11"/>
          <w:sz w:val="28"/>
          <w:szCs w:val="28"/>
          <w:u w:val="none"/>
          <w:lang w:eastAsia="zh-CN"/>
          <w14:textFill>
            <w14:solidFill>
              <w14:schemeClr w14:val="tx1"/>
            </w14:solidFill>
          </w14:textFill>
        </w:rPr>
        <w:t>）</w:t>
      </w:r>
    </w:p>
    <w:p>
      <w:pPr>
        <w:keepNext w:val="0"/>
        <w:keepLines w:val="0"/>
        <w:widowControl/>
        <w:suppressLineNumbers w:val="0"/>
        <w:jc w:val="left"/>
        <w:rPr>
          <w:rFonts w:hint="eastAsia" w:ascii="黑体" w:hAnsi="黑体" w:eastAsia="黑体" w:cs="黑体"/>
          <w:i w:val="0"/>
          <w:iCs w:val="0"/>
          <w:caps w:val="0"/>
          <w:color w:val="000000" w:themeColor="text1"/>
          <w:spacing w:val="11"/>
          <w:sz w:val="28"/>
          <w:szCs w:val="28"/>
          <w:u w:val="none"/>
          <w14:textFill>
            <w14:solidFill>
              <w14:schemeClr w14:val="tx1"/>
            </w14:solidFill>
          </w14:textFill>
        </w:rPr>
      </w:pPr>
      <w:r>
        <w:rPr>
          <w:rFonts w:hint="eastAsia" w:ascii="宋体" w:hAnsi="宋体" w:eastAsia="宋体" w:cs="宋体"/>
          <w:b/>
          <w:bCs/>
          <w:i w:val="0"/>
          <w:iCs w:val="0"/>
          <w:caps w:val="0"/>
          <w:color w:val="000000" w:themeColor="text1"/>
          <w:spacing w:val="11"/>
          <w:sz w:val="28"/>
          <w:szCs w:val="28"/>
          <w:u w:val="none"/>
          <w:lang w:val="en-US"/>
          <w14:textFill>
            <w14:solidFill>
              <w14:schemeClr w14:val="tx1"/>
            </w14:solidFill>
          </w14:textFill>
        </w:rPr>
        <w:t>(一)阅读文段，完成</w:t>
      </w:r>
      <w:r>
        <w:rPr>
          <w:rFonts w:hint="eastAsia" w:ascii="宋体" w:hAnsi="宋体" w:eastAsia="宋体" w:cs="宋体"/>
          <w:b/>
          <w:bCs/>
          <w:i w:val="0"/>
          <w:iCs w:val="0"/>
          <w:caps w:val="0"/>
          <w:color w:val="000000" w:themeColor="text1"/>
          <w:spacing w:val="11"/>
          <w:sz w:val="28"/>
          <w:szCs w:val="28"/>
          <w:u w:val="none"/>
          <w14:textFill>
            <w14:solidFill>
              <w14:schemeClr w14:val="tx1"/>
            </w14:solidFill>
          </w14:textFill>
        </w:rPr>
        <w:t>1～3</w:t>
      </w:r>
      <w:r>
        <w:rPr>
          <w:rFonts w:hint="eastAsia" w:ascii="宋体" w:hAnsi="宋体" w:eastAsia="宋体" w:cs="宋体"/>
          <w:b/>
          <w:bCs/>
          <w:i w:val="0"/>
          <w:iCs w:val="0"/>
          <w:caps w:val="0"/>
          <w:color w:val="000000" w:themeColor="text1"/>
          <w:spacing w:val="11"/>
          <w:sz w:val="28"/>
          <w:szCs w:val="28"/>
          <w:u w:val="none"/>
          <w:lang w:val="en-US"/>
          <w14:textFill>
            <w14:solidFill>
              <w14:schemeClr w14:val="tx1"/>
            </w14:solidFill>
          </w14:textFill>
        </w:rPr>
        <w:t>小题</w:t>
      </w:r>
      <w:r>
        <w:rPr>
          <w:rFonts w:hint="eastAsia" w:ascii="宋体" w:hAnsi="宋体" w:eastAsia="宋体" w:cs="宋体"/>
          <w:b/>
          <w:bCs/>
          <w:i w:val="0"/>
          <w:iCs w:val="0"/>
          <w:caps w:val="0"/>
          <w:color w:val="000000" w:themeColor="text1"/>
          <w:spacing w:val="11"/>
          <w:sz w:val="28"/>
          <w:szCs w:val="28"/>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8"/>
          <w:szCs w:val="28"/>
          <w:u w:val="none"/>
          <w:lang w:val="en-US" w:eastAsia="zh-CN"/>
          <w14:textFill>
            <w14:solidFill>
              <w14:schemeClr w14:val="tx1"/>
            </w14:solidFill>
          </w14:textFill>
        </w:rPr>
        <w:t>9</w:t>
      </w:r>
      <w:r>
        <w:rPr>
          <w:rFonts w:hint="eastAsia" w:ascii="宋体" w:hAnsi="宋体" w:eastAsia="宋体" w:cs="宋体"/>
          <w:b/>
          <w:bCs/>
          <w:i w:val="0"/>
          <w:iCs w:val="0"/>
          <w:caps w:val="0"/>
          <w:color w:val="000000" w:themeColor="text1"/>
          <w:spacing w:val="11"/>
          <w:sz w:val="28"/>
          <w:szCs w:val="28"/>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8"/>
          <w:szCs w:val="28"/>
          <w:u w:val="none"/>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24"/>
          <w:szCs w:val="24"/>
        </w:rPr>
      </w:pPr>
      <w:r>
        <w:rPr>
          <w:rFonts w:hint="eastAsia" w:ascii="宋体" w:hAnsi="宋体" w:eastAsia="宋体" w:cs="宋体"/>
          <w:b/>
          <w:bCs/>
          <w:sz w:val="24"/>
          <w:szCs w:val="24"/>
        </w:rPr>
        <w:t>材料一</w:t>
      </w:r>
      <w:r>
        <w:rPr>
          <w:rFonts w:ascii="楷体" w:hAnsi="楷体" w:eastAsia="楷体" w:cs="楷体"/>
          <w:sz w:val="24"/>
          <w:szCs w:val="24"/>
        </w:rPr>
        <w:t>：</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W·C·丹皮尔的著作《科学史》中有这样一句话：“科学解释按其本质来说，一般也就是用我们的心灵比较熟悉的现象来说明新的现象。”实际上科普大抵也是一样，我们需要用公众日常生活中所熟悉的来解释他们未必熟悉的，或者可以这样说，科普要从受众已经知道了什么开始。</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但是对于某些参与到科普之中的科学家来说，他们会觉得这是在浪费时间，因为我们是来讨论科学的，所以最直接的方式就是单刀直入，直奔正题。这其实存在一些问题，因为如果在开始之前不能达成共识，或者说不知道目标受众处于什么样的水平和层次，那就很难达到预期效果，因为有时候你叙述的是他们完全不懂的，或者是他们完全不感兴趣的，往小了说这是在浪费彼此的时间，往大了说这无异于“鸡同鸭讲”“对牛弹琴”。这也就是说，在正式开始之前，双方要达成共识，寻找共同点，并以此为基础开始交流和沟通，实际上这也是为了后续的交流能够“共情”。</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不可否认的是，科学已经融入到我们日常生活的各个角落，但是这种“融入”的方式在很大程度上是公众难以察觉的，他们消费科学和技术产品，但是往往并不知道这背后所蕴含的科学和技术，所以就此而论，科学实际上在某些“消费者”看来跟他们还是有一定的距离的，当然这种距离往往是心理距离或者认知距离，而非物理意义上的距离。同时，得到公众的理解和赏识的东西，都容易得到公众的支持，所以有必要从公众理解的角度来探讨科学，传播科学，但是理解的前提就是需要他们知晓科学。至于如何知晓，那就需要从他们日常生活中所接触到的东西入手。</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为什么我们主张科普需要从公众的身边之事开始呢？我想原因大概有以下两个方面。第一，对于非科学从业者来说，走出校园之后他们就很少会系统性地接受科学方面的信息了，他们的大部分精力也放在了解决“吃穿住用行”和“柴米油盐酱醋茶”等方面，因而从他们关注的方面着手也能获得传播科学的最大公约数。第二，公众的身边之事往往是他们沉溺其中而没有真正体会到这里蕴含着大量科学的“琐事”，从这些地方出发，更能激发出他们的好奇心和探索欲，也能够引领他们更多地关注科学。</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当前的时代背景下，科学不是孤立存在的，它受到经济、文化等众多因素的影响，因而科学文化也不仅仅是科学共同体的文化，而是为广大公众所接纳的大众文化的一部分，或者说应该成为一种精神气质，那么公众的身边之事往往会成为普及科学，建设科学文化的“变压器”。就目前来说，让所有人都像科学家一样思考实现起来还有难度，但是科研人员也是生活在社会之中的，他们对生活的理解要比非科学专业人士对科学的理解更深入，因而从“就低不就高”的角度来说，让科普“放低身段”从受众的身边之事做起更容易达到效果。</w:t>
      </w:r>
    </w:p>
    <w:p>
      <w:pPr>
        <w:keepNext w:val="0"/>
        <w:keepLines w:val="0"/>
        <w:pageBreakBefore w:val="0"/>
        <w:widowControl w:val="0"/>
        <w:kinsoku/>
        <w:wordWrap/>
        <w:overflowPunct/>
        <w:topLinePunct w:val="0"/>
        <w:autoSpaceDE/>
        <w:autoSpaceDN/>
        <w:bidi w:val="0"/>
        <w:adjustRightInd/>
        <w:snapToGrid/>
        <w:spacing w:line="260" w:lineRule="auto"/>
        <w:jc w:val="right"/>
        <w:rPr>
          <w:sz w:val="24"/>
          <w:szCs w:val="24"/>
        </w:rPr>
      </w:pPr>
      <w:r>
        <w:rPr>
          <w:rFonts w:ascii="楷体" w:hAnsi="楷体" w:eastAsia="楷体" w:cs="楷体"/>
          <w:color w:val="auto"/>
          <w:sz w:val="24"/>
          <w:szCs w:val="24"/>
        </w:rPr>
        <w:t>（摘编自王大鹏《科普不妨从公众的身边之事做起》）</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hint="eastAsia" w:ascii="宋体" w:hAnsi="宋体" w:eastAsia="宋体" w:cs="宋体"/>
          <w:b/>
          <w:bCs/>
          <w:color w:val="auto"/>
          <w:sz w:val="24"/>
          <w:szCs w:val="24"/>
        </w:rPr>
        <w:t>材料二</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通常来说，我们说某个人不说“人话”带有某种侮辱的意思，但是在科普这个问题上，“说人话”可能是科普人员需要掌握的一种技能。当然这里的“说人话”意指说普通公众能理解的话，或者说就是要用大家耳熟能详的词语来解释一些复杂的科学道理。毕竟科研人员经过“十年苦修”而习得的对科学本质的理解不太可能期望普通人能够“一夕顿悟”。那么这就需要我们采用“就低不就高”的原则，从受众的视角去思考和看待问题；不过也有人并不认同这一点，这样做的结果就是只满足了某些特定的受众，也就是具有很多“前置知识”的受众，但是我们不能忽视的是，也许某些消费科学内容的人本身就是对科学感兴趣的人呢。而如果我们想获得更多的受众，或者说让更多的人理解科学，那么“说人话”依然是必须的。</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在谈到科学家与媒体关系的很多文献中，我们都可以看到记者会抱怨说科研人员不“说人话”，不会讲故事。实际上，他们这里谈到的是受访人员无法将专业术语进行转化，这会使得访谈人员和受众“如坠云雾”，继而不得要领，我们也丧失掉了一次开展科普的机会。</w:t>
      </w:r>
    </w:p>
    <w:p>
      <w:pPr>
        <w:keepNext w:val="0"/>
        <w:keepLines w:val="0"/>
        <w:pageBreakBefore w:val="0"/>
        <w:widowControl w:val="0"/>
        <w:kinsoku/>
        <w:wordWrap/>
        <w:overflowPunct/>
        <w:topLinePunct w:val="0"/>
        <w:autoSpaceDE/>
        <w:autoSpaceDN/>
        <w:bidi w:val="0"/>
        <w:adjustRightInd/>
        <w:snapToGrid/>
        <w:spacing w:line="260" w:lineRule="auto"/>
        <w:ind w:firstLine="420"/>
        <w:jc w:val="both"/>
        <w:rPr>
          <w:sz w:val="24"/>
          <w:szCs w:val="24"/>
        </w:rPr>
      </w:pPr>
      <w:r>
        <w:rPr>
          <w:rFonts w:ascii="楷体" w:hAnsi="楷体" w:eastAsia="楷体" w:cs="楷体"/>
          <w:color w:val="auto"/>
          <w:sz w:val="24"/>
          <w:szCs w:val="24"/>
        </w:rPr>
        <w:t>当然，我们这并不是说术语不好，而是说术语应该用在适当的场合，比如学术交流过程中。这就好比足球运动员与球鞋的关系，不是说他们不能穿球鞋，而是说最好不要在室内穿球鞋，球鞋最适合的场所是球场上的草坪。术语在学术交流过程中发挥着重要的，甚至是不可替代的作用。它一方面节省了人们沟通交流的时间，另外一方面它也在一定程度上强化了共同体的集体认知。“隔行如隔山”，如果你不是某个领域的专业人士，那么你可能真就不明白某些术语到底是什么意思。但是，当我们从学术交流撰写大众传播的时候，就需要警惕对专业术语的使用。实际上，这也是某种意义上的“知识的诅咒”。</w:t>
      </w:r>
    </w:p>
    <w:p>
      <w:pPr>
        <w:keepNext w:val="0"/>
        <w:keepLines w:val="0"/>
        <w:pageBreakBefore w:val="0"/>
        <w:widowControl w:val="0"/>
        <w:kinsoku/>
        <w:wordWrap/>
        <w:overflowPunct/>
        <w:topLinePunct w:val="0"/>
        <w:autoSpaceDE/>
        <w:autoSpaceDN/>
        <w:bidi w:val="0"/>
        <w:adjustRightInd/>
        <w:snapToGrid/>
        <w:spacing w:line="260" w:lineRule="auto"/>
        <w:jc w:val="right"/>
        <w:rPr>
          <w:sz w:val="24"/>
          <w:szCs w:val="24"/>
        </w:rPr>
      </w:pPr>
      <w:r>
        <w:rPr>
          <w:rFonts w:ascii="楷体" w:hAnsi="楷体" w:eastAsia="楷体" w:cs="楷体"/>
          <w:color w:val="auto"/>
          <w:sz w:val="24"/>
          <w:szCs w:val="24"/>
        </w:rPr>
        <w:t>（摘编自王大鹏《科普要尽量用公众能够理解的语言》）</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b/>
          <w:bCs/>
          <w:color w:val="auto"/>
          <w:sz w:val="24"/>
          <w:szCs w:val="24"/>
        </w:rPr>
      </w:pPr>
      <w:r>
        <w:rPr>
          <w:b/>
          <w:bCs/>
          <w:sz w:val="24"/>
          <w:szCs w:val="24"/>
        </w:rPr>
        <w:t xml:space="preserve">1. </w:t>
      </w:r>
      <w:r>
        <w:rPr>
          <w:rFonts w:ascii="宋体" w:hAnsi="宋体" w:eastAsia="宋体" w:cs="宋体"/>
          <w:b/>
          <w:bCs/>
          <w:color w:val="auto"/>
          <w:sz w:val="24"/>
          <w:szCs w:val="24"/>
        </w:rPr>
        <w:t>下列对材料相关内容的理解和分析，不正确的一项是（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心理距离或者认知距离使得某些“消费者”觉得跟科学有一定的距离，但实际上科学已经融入到我们的生活中。</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科普从公众的身边之事做起，能够引发“共情”，激发出他们的探索欲，引领更多人在科学领域做出贡献。</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需要从公众理解的角度来探讨、传播科学，是因为得到公众的理解和赏识的东西，都容易得到公众的支持。</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让更多的人理解科学，就必须“说人话”，获得更多的受众，而不仅仅局限于本身就对科学感兴趣的人。</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b/>
          <w:bCs/>
          <w:sz w:val="24"/>
          <w:szCs w:val="24"/>
        </w:rPr>
        <w:t xml:space="preserve">2. </w:t>
      </w:r>
      <w:r>
        <w:rPr>
          <w:rFonts w:ascii="宋体" w:hAnsi="宋体" w:eastAsia="宋体" w:cs="宋体"/>
          <w:b/>
          <w:bCs/>
          <w:color w:val="auto"/>
          <w:sz w:val="24"/>
          <w:szCs w:val="24"/>
        </w:rPr>
        <w:t>根据材料内容，下列说法正确的一项是（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科学家会觉得科普是浪费时间，难以“放低身段”，是因为讨论科学最直接的方式就是单刀直入，直奔正题。</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科学文化是为广大公众所接纳的大众文化的一部分，因而科学在当前的时代背景下不是孤立存在的。</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从公众关注的方面着手能获得传播科学的最大公约数，是需要从公众的身边之事入手进行科普的原因之一。</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术语应该用在适当的场合，科普人员应将专业术语进行必要的转化，针对访谈人员开展一次科普活动。</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b/>
          <w:bCs/>
          <w:sz w:val="24"/>
          <w:szCs w:val="24"/>
        </w:rPr>
        <w:t xml:space="preserve">3. </w:t>
      </w:r>
      <w:r>
        <w:rPr>
          <w:rFonts w:ascii="宋体" w:hAnsi="宋体" w:eastAsia="宋体" w:cs="宋体"/>
          <w:b/>
          <w:bCs/>
          <w:color w:val="auto"/>
          <w:spacing w:val="-6"/>
          <w:sz w:val="24"/>
          <w:szCs w:val="24"/>
        </w:rPr>
        <w:t>结合材料内容</w:t>
      </w:r>
      <w:r>
        <w:rPr>
          <w:rFonts w:hint="eastAsia" w:ascii="宋体" w:hAnsi="宋体" w:eastAsia="宋体" w:cs="宋体"/>
          <w:b/>
          <w:bCs/>
          <w:color w:val="auto"/>
          <w:spacing w:val="-6"/>
          <w:sz w:val="24"/>
          <w:szCs w:val="24"/>
          <w:lang w:val="en-US" w:eastAsia="zh-CN"/>
        </w:rPr>
        <w:t>,</w:t>
      </w:r>
      <w:r>
        <w:rPr>
          <w:rFonts w:ascii="宋体" w:hAnsi="宋体" w:eastAsia="宋体" w:cs="宋体"/>
          <w:b/>
          <w:bCs/>
          <w:color w:val="auto"/>
          <w:spacing w:val="-6"/>
          <w:sz w:val="24"/>
          <w:szCs w:val="24"/>
        </w:rPr>
        <w:t>下列选项中最不能支持“科普需要从公众的身边之事做起”观点的一项是</w:t>
      </w:r>
      <w:r>
        <w:rPr>
          <w:rFonts w:ascii="宋体" w:hAnsi="宋体" w:eastAsia="宋体" w:cs="宋体"/>
          <w:color w:val="auto"/>
          <w:spacing w:val="-6"/>
          <w:sz w:val="24"/>
          <w:szCs w:val="24"/>
        </w:rPr>
        <w:t>（ ）</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《延禧攻略》热播后，有医疗机构和科技类媒体借剧中高贵妃之死，向社会普及烫伤及治疗的相关知识。</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“果壳网”发表的很多科普文章，不仅切中公众日常生活知识“痛点”，而且形式活泼生动，让内容生产者与读者形成了良性互动。</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一名17岁的留学生用电子字典的“八字测评”给自己算命，结果是“此人般般事不成”，从此变得十分消极。</w:t>
      </w:r>
    </w:p>
    <w:p>
      <w:pPr>
        <w:keepNext w:val="0"/>
        <w:keepLines w:val="0"/>
        <w:pageBreakBefore w:val="0"/>
        <w:widowControl w:val="0"/>
        <w:kinsoku/>
        <w:wordWrap/>
        <w:overflowPunct/>
        <w:topLinePunct w:val="0"/>
        <w:autoSpaceDE/>
        <w:autoSpaceDN/>
        <w:bidi w:val="0"/>
        <w:adjustRightInd/>
        <w:snapToGrid/>
        <w:spacing w:line="260"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“中国解剖学会副理事长”隋鸿锦让生物塑化技术做成的人体标本走出学校，通过举办人体展览的方式让公众了解人体的具体构造。</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请简要分析材料一的论证思路。</w:t>
      </w:r>
    </w:p>
    <w:p>
      <w:pPr>
        <w:keepNext w:val="0"/>
        <w:keepLines w:val="0"/>
        <w:pageBreakBefore w:val="0"/>
        <w:widowControl w:val="0"/>
        <w:kinsoku/>
        <w:wordWrap/>
        <w:overflowPunct/>
        <w:topLinePunct w:val="0"/>
        <w:autoSpaceDE/>
        <w:autoSpaceDN/>
        <w:bidi w:val="0"/>
        <w:adjustRightInd/>
        <w:snapToGrid/>
        <w:spacing w:line="260" w:lineRule="auto"/>
        <w:jc w:val="left"/>
        <w:textAlignment w:val="center"/>
        <w:rPr>
          <w:color w:val="000000"/>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请结合材料和生活实践谈一谈，科普应该如何从公众的身边之事做起。</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default" w:eastAsia="宋体"/>
          <w:sz w:val="24"/>
          <w:szCs w:val="24"/>
          <w:lang w:val="en-US" w:eastAsia="zh-CN"/>
        </w:rPr>
      </w:pPr>
      <w:r>
        <w:rPr>
          <w:rFonts w:ascii="宋体" w:hAnsi="宋体" w:eastAsia="宋体" w:cs="宋体"/>
          <w:b/>
          <w:color w:val="auto"/>
          <w:sz w:val="24"/>
          <w:szCs w:val="24"/>
        </w:rPr>
        <w:t>（</w:t>
      </w:r>
      <w:r>
        <w:rPr>
          <w:rFonts w:hint="eastAsia" w:ascii="宋体" w:hAnsi="宋体" w:eastAsia="宋体" w:cs="宋体"/>
          <w:b/>
          <w:color w:val="auto"/>
          <w:sz w:val="24"/>
          <w:szCs w:val="24"/>
          <w:lang w:eastAsia="zh-CN"/>
        </w:rPr>
        <w:t>二</w:t>
      </w:r>
      <w:r>
        <w:rPr>
          <w:rFonts w:ascii="宋体" w:hAnsi="宋体" w:eastAsia="宋体" w:cs="宋体"/>
          <w:b/>
          <w:color w:val="auto"/>
          <w:sz w:val="24"/>
          <w:szCs w:val="24"/>
        </w:rPr>
        <w:t>）阅读下面的文字，完成</w:t>
      </w:r>
      <w:r>
        <w:rPr>
          <w:rFonts w:hint="eastAsia" w:ascii="宋体" w:hAnsi="宋体" w:eastAsia="宋体" w:cs="宋体"/>
          <w:b/>
          <w:color w:val="auto"/>
          <w:sz w:val="24"/>
          <w:szCs w:val="24"/>
          <w:lang w:val="en-US" w:eastAsia="zh-CN"/>
        </w:rPr>
        <w:t>4</w:t>
      </w:r>
      <w:r>
        <w:rPr>
          <w:rFonts w:hint="eastAsia" w:ascii="微软雅黑" w:hAnsi="微软雅黑" w:eastAsia="微软雅黑" w:cs="微软雅黑"/>
          <w:b/>
          <w:color w:val="auto"/>
          <w:sz w:val="24"/>
          <w:szCs w:val="24"/>
          <w:lang w:val="en-US" w:eastAsia="zh-CN"/>
        </w:rPr>
        <w:t>~</w:t>
      </w:r>
      <w:r>
        <w:rPr>
          <w:rFonts w:hint="eastAsia" w:ascii="宋体" w:hAnsi="宋体" w:eastAsia="宋体" w:cs="宋体"/>
          <w:b/>
          <w:color w:val="auto"/>
          <w:sz w:val="24"/>
          <w:szCs w:val="24"/>
          <w:lang w:val="en-US" w:eastAsia="zh-CN"/>
        </w:rPr>
        <w:t>6题</w:t>
      </w:r>
      <w:r>
        <w:rPr>
          <w:rFonts w:ascii="宋体" w:hAnsi="宋体" w:eastAsia="宋体" w:cs="宋体"/>
          <w:b/>
          <w:color w:val="auto"/>
          <w:sz w:val="24"/>
          <w:szCs w:val="24"/>
        </w:rPr>
        <w:t>。</w:t>
      </w:r>
      <w:r>
        <w:rPr>
          <w:rFonts w:hint="eastAsia" w:ascii="宋体" w:hAnsi="宋体" w:eastAsia="宋体" w:cs="宋体"/>
          <w:b/>
          <w:color w:val="auto"/>
          <w:sz w:val="24"/>
          <w:szCs w:val="24"/>
          <w:lang w:val="en-US" w:eastAsia="zh-CN"/>
        </w:rPr>
        <w:t>(9分)</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hint="eastAsia" w:ascii="宋体" w:hAnsi="宋体" w:eastAsia="宋体" w:cs="宋体"/>
          <w:b/>
          <w:bCs/>
          <w:color w:val="auto"/>
          <w:sz w:val="24"/>
          <w:szCs w:val="24"/>
        </w:rPr>
        <w:t>材料一</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2021年我国第一批国家公园正式设立，5个国家公园的平均面积为4.6万平方公里，约是美国国家公园平均面积的14倍，未来中国国家公园的面积预计占国土面积的10%，也远远超出了美国2.3%和世界平均3.42%的水平。</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清华大学国家公园研究院院长杨锐对国家公园有着深层次的思考。在杨锐看来，人与天谐是中国国家公园的最大亮点。他说，中国传统文化里就有“天人合一”的生态智慧和哲学基础。杨锐认为</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人与天谐是对国家公园内自然和人关系的规定</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包括3个层面的内涵：第一，自然与人的关系是国家公园治理的根本关系，自然是优先于人的客观存在；第二，在生态保护第一、最严格的保护前提下，国家公园应统筹原住民社区生计和作为国民福利的自然体验；第三，人要主动尊重自然、顺应自然，最终达到管子所说的“人与天调，然后天地之美生”。</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杨锐认为，国家公园的生态价值是最基础的价值，在这个基础上，还有文化价值和精神价值。“所以我们要建立的是以生态价值为基础的国家公园价值体系。”</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他认为，国家公园承载着生态文明、社会文明和精神文明，承担着生态教育、科学教育、爱国主义教育等功能，是新文明形态的最佳展示窗口，是中华民族世代传承的宝贵财富。</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未来</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国家公园应该如何建设与发展？杨锐认为，最重要的是要坚守“生态保护第一、国家代表性、全民公益性”三大基石，妥善处理好保护与发展的矛盾。要坚持底线思维，也要尊重辩证逻辑</w:t>
      </w:r>
      <w:r>
        <w:rPr>
          <w:rFonts w:hint="eastAsia" w:ascii="楷体" w:hAnsi="楷体" w:eastAsia="楷体" w:cs="楷体"/>
          <w:color w:val="auto"/>
          <w:sz w:val="24"/>
          <w:szCs w:val="24"/>
          <w:lang w:val="en-US" w:eastAsia="zh-CN"/>
        </w:rPr>
        <w:t>,</w:t>
      </w:r>
      <w:r>
        <w:rPr>
          <w:rFonts w:ascii="楷体" w:hAnsi="楷体" w:eastAsia="楷体" w:cs="楷体"/>
          <w:color w:val="auto"/>
          <w:sz w:val="24"/>
          <w:szCs w:val="24"/>
        </w:rPr>
        <w:t>同时采用系统方法，把国家公园建成集真善美为一体的科学研究的基地、自然教育的天堂、志愿服务的热土、欣赏壮美自然的精神乐园。</w:t>
      </w:r>
    </w:p>
    <w:p>
      <w:pPr>
        <w:keepNext w:val="0"/>
        <w:keepLines w:val="0"/>
        <w:pageBreakBefore w:val="0"/>
        <w:widowControl w:val="0"/>
        <w:kinsoku/>
        <w:wordWrap/>
        <w:overflowPunct/>
        <w:topLinePunct w:val="0"/>
        <w:autoSpaceDE/>
        <w:autoSpaceDN/>
        <w:bidi w:val="0"/>
        <w:adjustRightInd/>
        <w:snapToGrid/>
        <w:spacing w:line="252" w:lineRule="auto"/>
        <w:ind w:firstLine="420"/>
        <w:jc w:val="right"/>
        <w:rPr>
          <w:sz w:val="24"/>
          <w:szCs w:val="24"/>
        </w:rPr>
      </w:pPr>
      <w:r>
        <w:rPr>
          <w:rFonts w:ascii="楷体" w:hAnsi="楷体" w:eastAsia="楷体" w:cs="楷体"/>
          <w:color w:val="auto"/>
          <w:sz w:val="24"/>
          <w:szCs w:val="24"/>
        </w:rPr>
        <w:t>（摘编自《潇湘晨报》，有删改）</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hint="eastAsia" w:ascii="宋体" w:hAnsi="宋体" w:eastAsia="宋体" w:cs="宋体"/>
          <w:b/>
          <w:bCs/>
          <w:color w:val="auto"/>
          <w:sz w:val="24"/>
          <w:szCs w:val="24"/>
        </w:rPr>
        <w:t>材料二</w:t>
      </w:r>
      <w:r>
        <w:rPr>
          <w:rFonts w:ascii="楷体" w:hAnsi="楷体" w:eastAsia="楷体" w:cs="楷体"/>
          <w:color w:val="auto"/>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随着历史的发展，生态逐渐成为人们不能不加以正视的问题。从实质的层面看，生态之所以成为问题，与人自身的存在相关联。洪荒之世、本然世界，并没有生态的问题。可以说，生态问题首先是人的问题。</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生态问题源于人的存在，与人自身的存在特点相关联。人生活于其间的现实世界，已不同于本然的存在，而是形成于人自身的创造活动，儒家所说的“赞天地之化育”“制天命而用之”，便已肯定人参与了现实世界的生成过程。从天人关系的角度看，正面或积极的意义体现于和谐的天人关系，负面或消极的意义则表现为天人之间关系的片面化。天人关系失衡在于人们在追求自身价值的过程中忽视甚至蔑视自然的法则，天人之间便会形成各种张力并趋于分离，进而导致各种生态问题。</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生态问题的解决、生态关系的合理建构，离不开对“以人观之”与“以天观之”二重视域的具体理解。</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pacing w:val="-6"/>
          <w:sz w:val="24"/>
          <w:szCs w:val="24"/>
        </w:rPr>
        <w:t>“以人观之</w:t>
      </w:r>
      <w:r>
        <w:rPr>
          <w:rFonts w:ascii="楷体" w:hAnsi="楷体" w:eastAsia="楷体" w:cs="楷体"/>
          <w:color w:val="auto"/>
          <w:spacing w:val="-28"/>
          <w:sz w:val="24"/>
          <w:szCs w:val="24"/>
        </w:rPr>
        <w:t>”</w:t>
      </w:r>
      <w:r>
        <w:rPr>
          <w:rFonts w:ascii="楷体" w:hAnsi="楷体" w:eastAsia="楷体" w:cs="楷体"/>
          <w:color w:val="auto"/>
          <w:spacing w:val="-6"/>
          <w:sz w:val="24"/>
          <w:szCs w:val="24"/>
        </w:rPr>
        <w:t>也就是从人自身的视域出发理解和评判世界。孟子曾指出</w:t>
      </w:r>
      <w:r>
        <w:rPr>
          <w:rFonts w:ascii="楷体" w:hAnsi="楷体" w:eastAsia="楷体" w:cs="楷体"/>
          <w:color w:val="auto"/>
          <w:spacing w:val="-28"/>
          <w:sz w:val="24"/>
          <w:szCs w:val="24"/>
        </w:rPr>
        <w:t>：</w:t>
      </w:r>
      <w:r>
        <w:rPr>
          <w:rFonts w:ascii="楷体" w:hAnsi="楷体" w:eastAsia="楷体" w:cs="楷体"/>
          <w:color w:val="auto"/>
          <w:spacing w:val="-6"/>
          <w:sz w:val="24"/>
          <w:szCs w:val="24"/>
        </w:rPr>
        <w:t>“亲亲而仁民</w:t>
      </w:r>
      <w:r>
        <w:rPr>
          <w:rFonts w:ascii="楷体" w:hAnsi="楷体" w:eastAsia="楷体" w:cs="楷体"/>
          <w:color w:val="auto"/>
          <w:spacing w:val="-28"/>
          <w:sz w:val="24"/>
          <w:szCs w:val="24"/>
        </w:rPr>
        <w:t>，</w:t>
      </w:r>
      <w:r>
        <w:rPr>
          <w:rFonts w:ascii="楷体" w:hAnsi="楷体" w:eastAsia="楷体" w:cs="楷体"/>
          <w:color w:val="auto"/>
          <w:spacing w:val="-6"/>
          <w:sz w:val="24"/>
          <w:szCs w:val="24"/>
        </w:rPr>
        <w:t>仁民而爱物</w:t>
      </w:r>
      <w:r>
        <w:rPr>
          <w:rFonts w:ascii="楷体" w:hAnsi="楷体" w:eastAsia="楷体" w:cs="楷体"/>
          <w:color w:val="auto"/>
          <w:spacing w:val="-28"/>
          <w:sz w:val="24"/>
          <w:szCs w:val="24"/>
        </w:rPr>
        <w:t>。”</w:t>
      </w:r>
      <w:r>
        <w:rPr>
          <w:rFonts w:ascii="楷体" w:hAnsi="楷体" w:eastAsia="楷体" w:cs="楷体"/>
          <w:color w:val="auto"/>
          <w:spacing w:val="-6"/>
          <w:sz w:val="24"/>
          <w:szCs w:val="24"/>
        </w:rPr>
        <w:t>这里涉及“亲</w:t>
      </w:r>
      <w:r>
        <w:rPr>
          <w:rFonts w:ascii="楷体" w:hAnsi="楷体" w:eastAsia="楷体" w:cs="楷体"/>
          <w:color w:val="auto"/>
          <w:spacing w:val="-28"/>
          <w:sz w:val="24"/>
          <w:szCs w:val="24"/>
        </w:rPr>
        <w:t>”</w:t>
      </w:r>
      <w:r>
        <w:rPr>
          <w:rFonts w:ascii="楷体" w:hAnsi="楷体" w:eastAsia="楷体" w:cs="楷体"/>
          <w:color w:val="auto"/>
          <w:spacing w:val="-6"/>
          <w:sz w:val="24"/>
          <w:szCs w:val="24"/>
        </w:rPr>
        <w:t>“民</w:t>
      </w:r>
      <w:r>
        <w:rPr>
          <w:rFonts w:ascii="楷体" w:hAnsi="楷体" w:eastAsia="楷体" w:cs="楷体"/>
          <w:color w:val="auto"/>
          <w:spacing w:val="-28"/>
          <w:sz w:val="24"/>
          <w:szCs w:val="24"/>
        </w:rPr>
        <w:t>”</w:t>
      </w:r>
      <w:r>
        <w:rPr>
          <w:rFonts w:ascii="楷体" w:hAnsi="楷体" w:eastAsia="楷体" w:cs="楷体"/>
          <w:color w:val="auto"/>
          <w:spacing w:val="-6"/>
          <w:sz w:val="24"/>
          <w:szCs w:val="24"/>
        </w:rPr>
        <w:t>“物”三种不同的对象，对待这些对象又有“亲</w:t>
      </w:r>
      <w:r>
        <w:rPr>
          <w:rFonts w:ascii="楷体" w:hAnsi="楷体" w:eastAsia="楷体" w:cs="楷体"/>
          <w:color w:val="auto"/>
          <w:spacing w:val="-28"/>
          <w:sz w:val="24"/>
          <w:szCs w:val="24"/>
        </w:rPr>
        <w:t>”（</w:t>
      </w:r>
      <w:r>
        <w:rPr>
          <w:rFonts w:ascii="楷体" w:hAnsi="楷体" w:eastAsia="楷体" w:cs="楷体"/>
          <w:color w:val="auto"/>
          <w:spacing w:val="-6"/>
          <w:sz w:val="24"/>
          <w:szCs w:val="24"/>
        </w:rPr>
        <w:t>以亲情相处</w:t>
      </w:r>
      <w:r>
        <w:rPr>
          <w:rFonts w:ascii="楷体" w:hAnsi="楷体" w:eastAsia="楷体" w:cs="楷体"/>
          <w:color w:val="auto"/>
          <w:spacing w:val="-28"/>
          <w:sz w:val="24"/>
          <w:szCs w:val="24"/>
        </w:rPr>
        <w:t>）、</w:t>
      </w:r>
      <w:r>
        <w:rPr>
          <w:rFonts w:ascii="楷体" w:hAnsi="楷体" w:eastAsia="楷体" w:cs="楷体"/>
          <w:color w:val="auto"/>
          <w:spacing w:val="-6"/>
          <w:sz w:val="24"/>
          <w:szCs w:val="24"/>
        </w:rPr>
        <w:t>“仁</w:t>
      </w:r>
      <w:r>
        <w:rPr>
          <w:rFonts w:ascii="楷体" w:hAnsi="楷体" w:eastAsia="楷体" w:cs="楷体"/>
          <w:color w:val="auto"/>
          <w:spacing w:val="-28"/>
          <w:sz w:val="24"/>
          <w:szCs w:val="24"/>
        </w:rPr>
        <w:t>”（</w:t>
      </w:r>
      <w:r>
        <w:rPr>
          <w:rFonts w:ascii="楷体" w:hAnsi="楷体" w:eastAsia="楷体" w:cs="楷体"/>
          <w:color w:val="auto"/>
          <w:spacing w:val="-6"/>
          <w:sz w:val="24"/>
          <w:szCs w:val="24"/>
        </w:rPr>
        <w:t>以仁爱之心相待</w:t>
      </w:r>
      <w:r>
        <w:rPr>
          <w:rFonts w:ascii="楷体" w:hAnsi="楷体" w:eastAsia="楷体" w:cs="楷体"/>
          <w:color w:val="auto"/>
          <w:spacing w:val="-28"/>
          <w:sz w:val="24"/>
          <w:szCs w:val="24"/>
        </w:rPr>
        <w:t>）、“</w:t>
      </w:r>
      <w:r>
        <w:rPr>
          <w:rFonts w:ascii="楷体" w:hAnsi="楷体" w:eastAsia="楷体" w:cs="楷体"/>
          <w:color w:val="auto"/>
          <w:spacing w:val="-6"/>
          <w:sz w:val="24"/>
          <w:szCs w:val="24"/>
        </w:rPr>
        <w:t>爱</w:t>
      </w:r>
      <w:r>
        <w:rPr>
          <w:rFonts w:ascii="楷体" w:hAnsi="楷体" w:eastAsia="楷体" w:cs="楷体"/>
          <w:color w:val="auto"/>
          <w:spacing w:val="-28"/>
          <w:sz w:val="24"/>
          <w:szCs w:val="24"/>
        </w:rPr>
        <w:t>”（</w:t>
      </w:r>
      <w:r>
        <w:rPr>
          <w:rFonts w:ascii="楷体" w:hAnsi="楷体" w:eastAsia="楷体" w:cs="楷体"/>
          <w:color w:val="auto"/>
          <w:spacing w:val="-6"/>
          <w:sz w:val="24"/>
          <w:szCs w:val="24"/>
        </w:rPr>
        <w:t>以珍惜</w:t>
      </w:r>
      <w:r>
        <w:rPr>
          <w:rFonts w:ascii="楷体" w:hAnsi="楷体" w:eastAsia="楷体" w:cs="楷体"/>
          <w:color w:val="auto"/>
          <w:spacing w:val="-28"/>
          <w:sz w:val="24"/>
          <w:szCs w:val="24"/>
        </w:rPr>
        <w:t>、</w:t>
      </w:r>
      <w:r>
        <w:rPr>
          <w:rFonts w:ascii="楷体" w:hAnsi="楷体" w:eastAsia="楷体" w:cs="楷体"/>
          <w:color w:val="auto"/>
          <w:spacing w:val="-6"/>
          <w:sz w:val="24"/>
          <w:szCs w:val="24"/>
        </w:rPr>
        <w:t>爱护之心对待）三种价值立场</w:t>
      </w:r>
      <w:r>
        <w:rPr>
          <w:rFonts w:ascii="楷体" w:hAnsi="楷体" w:eastAsia="楷体" w:cs="楷体"/>
          <w:color w:val="auto"/>
          <w:spacing w:val="-28"/>
          <w:sz w:val="24"/>
          <w:szCs w:val="24"/>
        </w:rPr>
        <w:t>、</w:t>
      </w:r>
      <w:r>
        <w:rPr>
          <w:rFonts w:ascii="楷体" w:hAnsi="楷体" w:eastAsia="楷体" w:cs="楷体"/>
          <w:color w:val="auto"/>
          <w:spacing w:val="-6"/>
          <w:sz w:val="24"/>
          <w:szCs w:val="24"/>
        </w:rPr>
        <w:t>价值态度。不仅对“亲”（家庭伦理领域中的成员）、“民”（一般社会成员）要给予价值的关切，而且对广义上的“物</w:t>
      </w:r>
      <w:r>
        <w:rPr>
          <w:rFonts w:ascii="楷体" w:hAnsi="楷体" w:eastAsia="楷体" w:cs="楷体"/>
          <w:color w:val="auto"/>
          <w:spacing w:val="-28"/>
          <w:sz w:val="24"/>
          <w:szCs w:val="24"/>
        </w:rPr>
        <w:t>”</w:t>
      </w:r>
      <w:r>
        <w:rPr>
          <w:rFonts w:ascii="楷体" w:hAnsi="楷体" w:eastAsia="楷体" w:cs="楷体"/>
          <w:color w:val="auto"/>
          <w:spacing w:val="-6"/>
          <w:sz w:val="24"/>
          <w:szCs w:val="24"/>
        </w:rPr>
        <w:t>也应当有一种珍惜</w:t>
      </w:r>
      <w:r>
        <w:rPr>
          <w:rFonts w:ascii="楷体" w:hAnsi="楷体" w:eastAsia="楷体" w:cs="楷体"/>
          <w:color w:val="auto"/>
          <w:spacing w:val="-28"/>
          <w:sz w:val="24"/>
          <w:szCs w:val="24"/>
        </w:rPr>
        <w:t>、</w:t>
      </w:r>
      <w:r>
        <w:rPr>
          <w:rFonts w:ascii="楷体" w:hAnsi="楷体" w:eastAsia="楷体" w:cs="楷体"/>
          <w:color w:val="auto"/>
          <w:spacing w:val="-6"/>
          <w:sz w:val="24"/>
          <w:szCs w:val="24"/>
        </w:rPr>
        <w:t>爱护（“爱</w:t>
      </w:r>
      <w:r>
        <w:rPr>
          <w:rFonts w:ascii="楷体" w:hAnsi="楷体" w:eastAsia="楷体" w:cs="楷体"/>
          <w:color w:val="auto"/>
          <w:spacing w:val="-28"/>
          <w:sz w:val="24"/>
          <w:szCs w:val="24"/>
        </w:rPr>
        <w:t>”）</w:t>
      </w:r>
      <w:r>
        <w:rPr>
          <w:rFonts w:ascii="楷体" w:hAnsi="楷体" w:eastAsia="楷体" w:cs="楷体"/>
          <w:color w:val="auto"/>
          <w:spacing w:val="-6"/>
          <w:sz w:val="24"/>
          <w:szCs w:val="24"/>
        </w:rPr>
        <w:t>之情，这种情感在实质的层面渗入了价值的内涵</w:t>
      </w:r>
      <w:r>
        <w:rPr>
          <w:rFonts w:ascii="楷体" w:hAnsi="楷体" w:eastAsia="楷体" w:cs="楷体"/>
          <w:color w:val="auto"/>
          <w:spacing w:val="-28"/>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中国哲学不仅在实质层面涉及对自然等对象的价值关切，而且也提出了如何展开这种价值关切的总体观念或总体原则。后者可以用《中庸》中的一个重要命题来概括，即“万物并育而不相害”。从对待自然对象的角度看，“万物并育而不相害”意味着自然中的每一个体、每一对象都有其存在的理由，它们可以共同存在，彼此之间并不相互排斥。从人与自然的关系看，这里所确认的是：自然作为与人共存的对象，同样有其存在的意义。以上主要从天人关系的角度，体现了“万物并育而不相害”在理解和对待自然方面的价值取向。</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与“以人观之”相关的是“以天观之”。以后者为视域，不仅仅要从人自身的价值目的去理解和看待世界，而且应基于自然本身的规定和法则去考察自然，由此把握协调天人关系的现实条件。从哲学史上看，道家对以上关系已有了比较自觉的意识。道家把自然作为第一原则，提出“道法自然”，要求尊重自然自身的法则。当然，“法自然”并非毫无作为，事实上，道家也肯定人的活动。不过，对道家而言，人的活动的前提是合乎法则。道家对天人关系中“以天观之”这一方面，给予了相当自觉的关注。</w:t>
      </w:r>
    </w:p>
    <w:p>
      <w:pPr>
        <w:keepNext w:val="0"/>
        <w:keepLines w:val="0"/>
        <w:pageBreakBefore w:val="0"/>
        <w:widowControl w:val="0"/>
        <w:kinsoku/>
        <w:wordWrap/>
        <w:overflowPunct/>
        <w:topLinePunct w:val="0"/>
        <w:autoSpaceDE/>
        <w:autoSpaceDN/>
        <w:bidi w:val="0"/>
        <w:adjustRightInd/>
        <w:snapToGrid/>
        <w:spacing w:line="252" w:lineRule="auto"/>
        <w:ind w:firstLine="420"/>
        <w:jc w:val="left"/>
        <w:rPr>
          <w:sz w:val="24"/>
          <w:szCs w:val="24"/>
        </w:rPr>
      </w:pPr>
      <w:r>
        <w:rPr>
          <w:rFonts w:ascii="楷体" w:hAnsi="楷体" w:eastAsia="楷体" w:cs="楷体"/>
          <w:color w:val="auto"/>
          <w:sz w:val="24"/>
          <w:szCs w:val="24"/>
        </w:rPr>
        <w:t>如果从更为宽泛的背景去理解、考察天人之间的互动，则“以人观之”与“以天观之”二重视域的交融进而涉及伦理视域与审美视域之间的关系。“以人观之”不仅仅意味着注重人的价值追求，同时也意味着要求人承担多方面的价值责任，后者既包括人对自身的责任，也包括人对自然的责任。责任与义务处于同一序列，本质上具有伦理的意义，从而，责任的意识背后，包含着内在的伦理视域。另一方面，在合理的生态重建过程中又处处渗入了审美的视域。道家很早就注意到“天地有大美而不言”，即自然本身就包含审美之维。合理的、和谐的生态关系总是同时呈现审美意义，而被破坏了的生态则常常无法给人以美的感受。就以上层面而言，“以人观之”和“以天观之”二重视域的统一，无疑内在地包含审美视域和伦理视域的统一。审美视域以美为对象，伦理视域则关乎善，在此意义上，二者的交融同时又表现为美和善之间的统一，后者在更广的维度构成了人类所追求的基本价值理想。</w:t>
      </w:r>
    </w:p>
    <w:p>
      <w:pPr>
        <w:keepNext w:val="0"/>
        <w:keepLines w:val="0"/>
        <w:pageBreakBefore w:val="0"/>
        <w:widowControl w:val="0"/>
        <w:kinsoku/>
        <w:wordWrap/>
        <w:overflowPunct/>
        <w:topLinePunct w:val="0"/>
        <w:autoSpaceDE/>
        <w:autoSpaceDN/>
        <w:bidi w:val="0"/>
        <w:adjustRightInd/>
        <w:snapToGrid/>
        <w:spacing w:line="252" w:lineRule="auto"/>
        <w:ind w:firstLine="420"/>
        <w:jc w:val="right"/>
        <w:rPr>
          <w:sz w:val="24"/>
          <w:szCs w:val="24"/>
        </w:rPr>
      </w:pPr>
      <w:r>
        <w:rPr>
          <w:rFonts w:ascii="楷体" w:hAnsi="楷体" w:eastAsia="楷体" w:cs="楷体"/>
          <w:color w:val="auto"/>
          <w:spacing w:val="-6"/>
          <w:sz w:val="24"/>
          <w:szCs w:val="24"/>
        </w:rPr>
        <w:t>（摘编自杨国荣《天人共美——以“人”观之与以“天”观之的视域交融》，有删改）</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4</w:t>
      </w:r>
      <w:r>
        <w:rPr>
          <w:b/>
          <w:bCs/>
          <w:sz w:val="24"/>
          <w:szCs w:val="24"/>
        </w:rPr>
        <w:t xml:space="preserve">. </w:t>
      </w:r>
      <w:r>
        <w:rPr>
          <w:rFonts w:ascii="宋体" w:hAnsi="宋体" w:eastAsia="宋体" w:cs="宋体"/>
          <w:b/>
          <w:bCs/>
          <w:color w:val="auto"/>
          <w:sz w:val="24"/>
          <w:szCs w:val="24"/>
        </w:rPr>
        <w:t>下列对材料相关内容的理解和分析，不正确的一项是（   ）</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管子所说的“人与天调，然后天地之美生”体现了我国传统文化中的生态智慧，是我国国家公园的最大亮点。</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中国国家公园内涵丰富，是中华民族的宝贵财富，其价值体系不仅包含生态价值，还包含文化价值和精神价值。</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因为天人关系的失衡，天人之间形成各种张力并趋于分离，从而导致各种生态问题，可见生态问题源于人的存在。</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道家把自然作为第一原则，意识到应基于自然本身的规定和法则去考察自然，并提出人的活动要合乎自然法则。</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5</w:t>
      </w:r>
      <w:r>
        <w:rPr>
          <w:b/>
          <w:bCs/>
          <w:sz w:val="24"/>
          <w:szCs w:val="24"/>
        </w:rPr>
        <w:t xml:space="preserve">. </w:t>
      </w:r>
      <w:r>
        <w:rPr>
          <w:rFonts w:ascii="宋体" w:hAnsi="宋体" w:eastAsia="宋体" w:cs="宋体"/>
          <w:b/>
          <w:bCs/>
          <w:color w:val="auto"/>
          <w:sz w:val="24"/>
          <w:szCs w:val="24"/>
        </w:rPr>
        <w:t>根据材料内容，下列说法不正确的一项是（   ）</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A. </w:t>
      </w:r>
      <w:r>
        <w:rPr>
          <w:rFonts w:ascii="宋体" w:hAnsi="宋体" w:eastAsia="宋体" w:cs="宋体"/>
          <w:color w:val="auto"/>
          <w:sz w:val="24"/>
          <w:szCs w:val="24"/>
        </w:rPr>
        <w:t>材料一和材料二都认可“人与天谐，天人共美”的人与自然的关系，尊重辩证逻辑，从天人关系讨论生态问题。</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B. </w:t>
      </w:r>
      <w:r>
        <w:rPr>
          <w:rFonts w:ascii="宋体" w:hAnsi="宋体" w:eastAsia="宋体" w:cs="宋体"/>
          <w:color w:val="auto"/>
          <w:sz w:val="24"/>
          <w:szCs w:val="24"/>
        </w:rPr>
        <w:t>国家公园建设坚持生态保护第一，实行最严格的保护，统筹原住居民，寻求人与自然互相协调，共生天地之美。</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C. </w:t>
      </w:r>
      <w:r>
        <w:rPr>
          <w:rFonts w:ascii="宋体" w:hAnsi="宋体" w:eastAsia="宋体" w:cs="宋体"/>
          <w:color w:val="auto"/>
          <w:sz w:val="24"/>
          <w:szCs w:val="24"/>
        </w:rPr>
        <w:t>洪荒之世、本然世界，并没有生态的问题，像地震、洪水、海啸、火山等，在人类诞生之前，并不构成生态问题。</w:t>
      </w:r>
    </w:p>
    <w:p>
      <w:pPr>
        <w:keepNext w:val="0"/>
        <w:keepLines w:val="0"/>
        <w:pageBreakBefore w:val="0"/>
        <w:widowControl w:val="0"/>
        <w:kinsoku/>
        <w:wordWrap/>
        <w:overflowPunct/>
        <w:topLinePunct w:val="0"/>
        <w:autoSpaceDE/>
        <w:autoSpaceDN/>
        <w:bidi w:val="0"/>
        <w:adjustRightInd/>
        <w:snapToGrid/>
        <w:spacing w:line="252" w:lineRule="auto"/>
        <w:ind w:left="210" w:hanging="240" w:hangingChars="100"/>
        <w:jc w:val="left"/>
        <w:textAlignment w:val="center"/>
        <w:rPr>
          <w:color w:val="auto"/>
          <w:sz w:val="24"/>
          <w:szCs w:val="24"/>
        </w:rPr>
      </w:pPr>
      <w:r>
        <w:rPr>
          <w:sz w:val="24"/>
          <w:szCs w:val="24"/>
        </w:rPr>
        <w:t xml:space="preserve">D. </w:t>
      </w:r>
      <w:r>
        <w:rPr>
          <w:rFonts w:ascii="宋体" w:hAnsi="宋体" w:eastAsia="宋体" w:cs="宋体"/>
          <w:color w:val="auto"/>
          <w:sz w:val="24"/>
          <w:szCs w:val="24"/>
        </w:rPr>
        <w:t>材料二从中国哲学的角度出发，以儒家和道家的思想，从“以人观之”与“以天观之”二重视域来阐述生态理念。</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auto"/>
          <w:sz w:val="24"/>
          <w:szCs w:val="24"/>
        </w:rPr>
      </w:pPr>
      <w:r>
        <w:rPr>
          <w:rFonts w:hint="eastAsia"/>
          <w:b/>
          <w:bCs/>
          <w:sz w:val="24"/>
          <w:szCs w:val="24"/>
          <w:lang w:val="en-US" w:eastAsia="zh-CN"/>
        </w:rPr>
        <w:t>6</w:t>
      </w:r>
      <w:r>
        <w:rPr>
          <w:b/>
          <w:bCs/>
          <w:sz w:val="24"/>
          <w:szCs w:val="24"/>
        </w:rPr>
        <w:t xml:space="preserve">. </w:t>
      </w:r>
      <w:r>
        <w:rPr>
          <w:rFonts w:ascii="宋体" w:hAnsi="宋体" w:eastAsia="宋体" w:cs="宋体"/>
          <w:b/>
          <w:bCs/>
          <w:color w:val="auto"/>
          <w:sz w:val="24"/>
          <w:szCs w:val="24"/>
        </w:rPr>
        <w:t>人与自然的关系是人类生存与发展的基本关系，也是构建和谐社会的前提基础。下列句子不符合“人与自然和谐共生”概念的一项是（   ）</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A. </w:t>
      </w:r>
      <w:r>
        <w:rPr>
          <w:rFonts w:ascii="宋体" w:hAnsi="宋体" w:eastAsia="宋体" w:cs="宋体"/>
          <w:color w:val="auto"/>
          <w:sz w:val="24"/>
          <w:szCs w:val="24"/>
        </w:rPr>
        <w:t>天地与我并生，而万物与我为一。（《庄子·齐物论》）</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B. </w:t>
      </w:r>
      <w:r>
        <w:rPr>
          <w:rFonts w:ascii="宋体" w:hAnsi="宋体" w:eastAsia="宋体" w:cs="宋体"/>
          <w:color w:val="auto"/>
          <w:sz w:val="24"/>
          <w:szCs w:val="24"/>
        </w:rPr>
        <w:t>万物静观皆自得，四时佳兴与人同。（宋·程颢《秋日》）</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C. </w:t>
      </w:r>
      <w:r>
        <w:rPr>
          <w:rFonts w:ascii="宋体" w:hAnsi="宋体" w:eastAsia="宋体" w:cs="宋体"/>
          <w:color w:val="auto"/>
          <w:sz w:val="24"/>
          <w:szCs w:val="24"/>
        </w:rPr>
        <w:t>万物相形以生，众生互惠而成。（歌德《浮士德》）</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sz w:val="24"/>
          <w:szCs w:val="24"/>
        </w:rPr>
        <w:t xml:space="preserve">D. </w:t>
      </w:r>
      <w:r>
        <w:rPr>
          <w:rFonts w:ascii="宋体" w:hAnsi="宋体" w:eastAsia="宋体" w:cs="宋体"/>
          <w:color w:val="auto"/>
          <w:sz w:val="24"/>
          <w:szCs w:val="24"/>
        </w:rPr>
        <w:t>草木荣华滋硕之时，则斧斤不入山林。（《荀子·王制》）</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结合材料二，分析概括中国哲学中关于“生态问题”的解决之道。</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rFonts w:hint="eastAsia" w:ascii="楷体" w:hAnsi="楷体" w:eastAsia="楷体" w:cs="楷体"/>
          <w:color w:val="auto"/>
          <w:sz w:val="24"/>
          <w:szCs w:val="24"/>
        </w:rPr>
      </w:pPr>
      <w:r>
        <w:rPr>
          <w:rFonts w:hint="eastAsia" w:ascii="微软雅黑" w:hAnsi="微软雅黑" w:eastAsia="微软雅黑" w:cs="微软雅黑"/>
          <w:sz w:val="24"/>
          <w:szCs w:val="24"/>
        </w:rPr>
        <w:t>✱</w:t>
      </w:r>
      <w:r>
        <w:rPr>
          <w:rFonts w:hint="eastAsia" w:ascii="楷体" w:hAnsi="楷体" w:eastAsia="楷体" w:cs="楷体"/>
          <w:color w:val="auto"/>
          <w:sz w:val="24"/>
          <w:szCs w:val="24"/>
        </w:rPr>
        <w:t>我国国家公园建设应如何开展？请结合材料一谈谈你的建议。</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rFonts w:hint="eastAsia" w:ascii="楷体" w:hAnsi="楷体" w:eastAsia="楷体" w:cs="楷体"/>
          <w:color w:val="auto"/>
          <w:sz w:val="24"/>
          <w:szCs w:val="24"/>
        </w:rPr>
      </w:pPr>
    </w:p>
    <w:p>
      <w:pPr>
        <w:keepNext w:val="0"/>
        <w:keepLines w:val="0"/>
        <w:pageBreakBefore w:val="0"/>
        <w:widowControl w:val="0"/>
        <w:kinsoku/>
        <w:wordWrap/>
        <w:overflowPunct/>
        <w:topLinePunct w:val="0"/>
        <w:autoSpaceDE/>
        <w:autoSpaceDN/>
        <w:bidi w:val="0"/>
        <w:adjustRightInd/>
        <w:snapToGrid/>
        <w:spacing w:line="245" w:lineRule="auto"/>
        <w:jc w:val="left"/>
        <w:textAlignment w:val="center"/>
        <w:rPr>
          <w:rFonts w:hint="eastAsia" w:ascii="宋体" w:hAnsi="宋体" w:eastAsia="宋体" w:cs="宋体"/>
          <w:b/>
          <w:color w:val="000000"/>
          <w:sz w:val="24"/>
          <w:szCs w:val="24"/>
          <w:lang w:eastAsia="zh-CN"/>
        </w:rPr>
      </w:pPr>
      <w:r>
        <w:rPr>
          <w:rFonts w:hint="eastAsia" w:ascii="宋体" w:hAnsi="宋体" w:eastAsia="宋体" w:cs="宋体"/>
          <w:b/>
          <w:color w:val="000000"/>
          <w:sz w:val="24"/>
          <w:szCs w:val="24"/>
          <w:lang w:eastAsia="zh-CN"/>
        </w:rPr>
        <w:t>(三) 阅读下面的文字，完成</w:t>
      </w:r>
      <w:r>
        <w:rPr>
          <w:rFonts w:hint="eastAsia" w:ascii="宋体" w:hAnsi="宋体" w:eastAsia="宋体" w:cs="宋体"/>
          <w:b/>
          <w:color w:val="000000"/>
          <w:sz w:val="24"/>
          <w:szCs w:val="24"/>
          <w:lang w:val="en-US" w:eastAsia="zh-CN"/>
        </w:rPr>
        <w:t>7</w:t>
      </w:r>
      <w:r>
        <w:rPr>
          <w:rFonts w:hint="eastAsia" w:ascii="微软雅黑" w:hAnsi="微软雅黑" w:eastAsia="微软雅黑" w:cs="微软雅黑"/>
          <w:b/>
          <w:color w:val="000000"/>
          <w:sz w:val="24"/>
          <w:szCs w:val="24"/>
          <w:lang w:val="en-US" w:eastAsia="zh-CN"/>
        </w:rPr>
        <w:t>～</w:t>
      </w:r>
      <w:r>
        <w:rPr>
          <w:rFonts w:hint="eastAsia" w:ascii="宋体" w:hAnsi="宋体" w:eastAsia="宋体" w:cs="宋体"/>
          <w:b/>
          <w:color w:val="000000"/>
          <w:sz w:val="24"/>
          <w:szCs w:val="24"/>
          <w:lang w:val="en-US" w:eastAsia="zh-CN"/>
        </w:rPr>
        <w:t>10</w:t>
      </w:r>
      <w:r>
        <w:rPr>
          <w:rFonts w:hint="eastAsia" w:ascii="宋体" w:hAnsi="宋体" w:eastAsia="宋体" w:cs="宋体"/>
          <w:b/>
          <w:color w:val="000000"/>
          <w:sz w:val="24"/>
          <w:szCs w:val="24"/>
          <w:lang w:eastAsia="zh-CN"/>
        </w:rPr>
        <w:t>题。（</w:t>
      </w:r>
      <w:r>
        <w:rPr>
          <w:rFonts w:hint="eastAsia" w:ascii="宋体" w:hAnsi="宋体" w:eastAsia="宋体" w:cs="宋体"/>
          <w:b/>
          <w:color w:val="000000"/>
          <w:sz w:val="24"/>
          <w:szCs w:val="24"/>
          <w:lang w:val="en-US" w:eastAsia="zh-CN"/>
        </w:rPr>
        <w:t>12分</w:t>
      </w:r>
      <w:r>
        <w:rPr>
          <w:rFonts w:hint="eastAsia" w:ascii="宋体" w:hAnsi="宋体" w:eastAsia="宋体" w:cs="宋体"/>
          <w:b/>
          <w:color w:val="000000"/>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hint="eastAsia" w:ascii="宋体" w:hAnsi="宋体" w:eastAsia="宋体" w:cs="宋体"/>
          <w:b/>
          <w:bCs/>
          <w:sz w:val="24"/>
          <w:szCs w:val="24"/>
        </w:rPr>
        <w:t>材料一</w:t>
      </w:r>
      <w:r>
        <w:rPr>
          <w:rFonts w:ascii="楷体" w:hAnsi="楷体" w:eastAsia="楷体" w:cs="楷体"/>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东坡十一岁时，进入中等学校，认真准备科举考试。为应付考试，当时的学生必须读经史诗文，经典古籍必须熟读至能背诵。最努力苦读的学生会将经书和正史抄写一遍。苏东坡读书时也就是用这种方法。若对中国诗文朴质的经典，以及正史中常见的名称世故暗喻等典故稍加思索，这种读书方法，自有其优点。因为将一本书逐字抄写之后，对那本书所知的深刻，决非仅仅阅读多次所能比。这种用功方法，对苏东坡的将来大有好处。</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东坡与弟弟苏辙正在这样熟读大量的文学经典之时，他父亲赶考铩羽而归。苏洵对功名并未完全死心，自己虽未能考中，但他以纯粹而雅正的文体教儿子，教儿子深研史书为政之法。这样的家庭气氛，正适于富有文学天才的青年的发育。</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right"/>
        <w:textAlignment w:val="auto"/>
        <w:rPr>
          <w:rFonts w:ascii="楷体" w:hAnsi="楷体" w:eastAsia="楷体" w:cs="楷体"/>
          <w:sz w:val="24"/>
          <w:szCs w:val="24"/>
        </w:rPr>
      </w:pPr>
      <w:r>
        <w:rPr>
          <w:rFonts w:ascii="楷体" w:hAnsi="楷体" w:eastAsia="楷体" w:cs="楷体"/>
          <w:sz w:val="24"/>
          <w:szCs w:val="24"/>
        </w:rPr>
        <w:t>（摘编自林语堂《苏东坡传》）</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hint="eastAsia" w:ascii="宋体" w:hAnsi="宋体" w:eastAsia="宋体" w:cs="宋体"/>
          <w:b/>
          <w:bCs/>
          <w:sz w:val="24"/>
          <w:szCs w:val="24"/>
        </w:rPr>
        <w:t>材料二：</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轼生活在佛教传播相当发达的四川，处在峨眉佛教文化圈之中，苏轼家庭的宗教气氛也十分浓厚，其父苏洵是云门宗四世圆通居讷皈依弟子，其母程夫人是优婆夷，其弟和其继妻都信佛，这对他产生了潜移默化的影响。</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从苏轼的经历看，他刚开始虽受社会和家庭的影响对佛教抱有好感，然而并没有真正信奉佛教，元丰三年乌台诗案后，四十一岁的苏轼被贬黄州团练副使，政治上的挫败使他开始反省，重新思考人生的价值意义，并借佛老的方法来净化自心。这一时期，他审视自己的经历以及处世态度，重新寻找心灵的支撑点，开始思考人生的真谛，开始接受佛教思想。谪居黄州以来，苏轼躬耕东坡，作诗赋词，向世人展现了一个极富魅力的“东坡居士”形象。</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黄州词如此丰产的数量也预示着它内容的丰富性，其中有对美好理想的追求，有在被贬后旷达心情的抒发，有登高临水、吊古伤今，有对亲戚朋友的思念，也有对世间丑恶的讥讽；有火树银花的都市，也有静谧祥和的乡村……题材之广泛已然突破了前人。他前期的作品大气磅礴，豪放奔腾如洪水破堤，一泻千里；而后期的作品则空灵隽永、朴质清淡。</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苏轼诗词的主导风格是洒脱旷达，其旷达风格的形成并非因其个人与偶然，同时也是整个宋代文化浸染下的产物。苏轼从来都是以一种无所不适的超然态度来面对自己所遇到的种种挫折，佛学思想的影响让他形成了一种入世而又超世的境界。他在诗词中抒发人生如梦的感触，表现超然自如的人生态度，营造出一种空灵、恬淡而又清雅的独特意境，从而构建出一个“词意高妙”的超然旷达的艺术高境。</w:t>
      </w:r>
      <w:r>
        <w:rPr>
          <w:rFonts w:hint="eastAsia" w:ascii="楷体" w:hAnsi="楷体" w:eastAsia="楷体" w:cs="楷体"/>
          <w:sz w:val="24"/>
          <w:szCs w:val="24"/>
          <w:lang w:val="en-US" w:eastAsia="zh-CN"/>
        </w:rPr>
        <w:t xml:space="preserve">     </w:t>
      </w:r>
      <w:r>
        <w:rPr>
          <w:rFonts w:ascii="楷体" w:hAnsi="楷体" w:eastAsia="楷体" w:cs="楷体"/>
          <w:sz w:val="24"/>
          <w:szCs w:val="24"/>
        </w:rPr>
        <w:t>（摘编自赵凡龙《苏轼黄州诗词论析》）</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材料三：</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相比唐诗，词在日本的影响要弱一些，这是因为观念上诗为正宗，词为诗余，而且写作技术更难。尽管如此，日本文人写词还是代不乏人，他们学习、模仿唐宋词人，其中特别喜欢效仿苏轼的词作。苏轼是开辟了宋词新天地的一代词人，其词不仅在国内影响深远，而且早就流传到了东亚各国。夏承焘在《论词绝句》中云：“坡翁家集过燕山，垂老声名满世间。”说明其生前文集已在国外广为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z w:val="24"/>
          <w:szCs w:val="24"/>
        </w:rPr>
      </w:pPr>
      <w:r>
        <w:rPr>
          <w:rFonts w:ascii="楷体" w:hAnsi="楷体" w:eastAsia="楷体" w:cs="楷体"/>
          <w:sz w:val="24"/>
          <w:szCs w:val="24"/>
        </w:rPr>
        <w:t>日本词人学习、效仿苏轼的词，首先是仿调，即采用苏轼创作的词调。苏轼最有名的豪放词有《念奴娇•赤壁怀古》和《水调歌头》，许多日本词人也喜欢用此词调作词。在日本词人中，森槐南特别心折于苏轼，也最有苏词之风，夏承焘在《域外词选》序言中称赞他：“日本词人为苏辛派词，当无出槐南右者。”他有《酹江月》“题髯苏大江东去词后”</w:t>
      </w:r>
      <w:r>
        <w:rPr>
          <w:rFonts w:hint="eastAsia" w:ascii="楷体" w:hAnsi="楷体" w:eastAsia="楷体" w:cs="楷体"/>
          <w:sz w:val="24"/>
          <w:szCs w:val="24"/>
          <w:lang w:val="en-US" w:eastAsia="zh-CN"/>
        </w:rPr>
        <w:t>,</w:t>
      </w:r>
      <w:r>
        <w:rPr>
          <w:rFonts w:ascii="楷体" w:hAnsi="楷体" w:eastAsia="楷体" w:cs="楷体"/>
          <w:sz w:val="24"/>
          <w:szCs w:val="24"/>
        </w:rPr>
        <w:t>与苏轼进行跨时空的对话：“我思坡老，铁绰板歌，是森然芒角。便把大江东去意，试问南飞乌鹊。斜月荧荧，明星烂烂</w:t>
      </w:r>
      <w:r>
        <w:rPr>
          <w:rFonts w:hint="eastAsia" w:ascii="楷体" w:hAnsi="楷体" w:eastAsia="楷体" w:cs="楷体"/>
          <w:sz w:val="24"/>
          <w:szCs w:val="24"/>
          <w:lang w:val="en-US" w:eastAsia="zh-CN"/>
        </w:rPr>
        <w:t>,</w:t>
      </w:r>
      <w:r>
        <w:rPr>
          <w:rFonts w:ascii="楷体" w:hAnsi="楷体" w:eastAsia="楷体" w:cs="楷体"/>
          <w:sz w:val="24"/>
          <w:szCs w:val="24"/>
        </w:rPr>
        <w:t>撑住曹瞒槊。人生知几</w:t>
      </w:r>
      <w:r>
        <w:rPr>
          <w:rFonts w:hint="eastAsia" w:ascii="楷体" w:hAnsi="楷体" w:eastAsia="楷体" w:cs="楷体"/>
          <w:sz w:val="24"/>
          <w:szCs w:val="24"/>
          <w:lang w:val="en-US" w:eastAsia="zh-CN"/>
        </w:rPr>
        <w:t>,</w:t>
      </w:r>
      <w:r>
        <w:rPr>
          <w:rFonts w:ascii="楷体" w:hAnsi="楷体" w:eastAsia="楷体" w:cs="楷体"/>
          <w:sz w:val="24"/>
          <w:szCs w:val="24"/>
        </w:rPr>
        <w:t>仰天长啸寥廓。”森槐南用苏轼词调凭吊苏轼，一方面揣摩苏轼创作该词时的心路历程，对其境遇表示同情。另一方面对苏轼的人格魅力和风流才情作了高度的评价</w:t>
      </w:r>
      <w:r>
        <w:rPr>
          <w:rFonts w:hint="eastAsia" w:ascii="楷体" w:hAnsi="楷体" w:eastAsia="楷体" w:cs="楷体"/>
          <w:sz w:val="24"/>
          <w:szCs w:val="24"/>
          <w:lang w:val="en-US" w:eastAsia="zh-CN"/>
        </w:rPr>
        <w:t>,</w:t>
      </w:r>
      <w:r>
        <w:rPr>
          <w:rFonts w:ascii="楷体" w:hAnsi="楷体" w:eastAsia="楷体" w:cs="楷体"/>
          <w:sz w:val="24"/>
          <w:szCs w:val="24"/>
        </w:rPr>
        <w:t>称其“文章卓荦”，为“一世之雄”</w:t>
      </w:r>
      <w:r>
        <w:rPr>
          <w:rFonts w:hint="eastAsia" w:ascii="楷体" w:hAnsi="楷体" w:eastAsia="楷体" w:cs="楷体"/>
          <w:sz w:val="24"/>
          <w:szCs w:val="24"/>
          <w:lang w:val="en-US" w:eastAsia="zh-CN"/>
        </w:rPr>
        <w:t>,</w:t>
      </w:r>
      <w:r>
        <w:rPr>
          <w:rFonts w:ascii="楷体" w:hAnsi="楷体" w:eastAsia="楷体" w:cs="楷体"/>
          <w:sz w:val="24"/>
          <w:szCs w:val="24"/>
        </w:rPr>
        <w:t>可称是东坡的“异代知己”。</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其次是用韵</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即按照苏轼词的韵脚来进行创作。如林读耕斋有次韵苏轼的《满庭芳</w:t>
      </w:r>
      <w:r>
        <w:rPr>
          <w:rFonts w:ascii="楷体" w:hAnsi="楷体" w:eastAsia="楷体" w:cs="楷体"/>
          <w:spacing w:val="-40"/>
          <w:sz w:val="24"/>
          <w:szCs w:val="24"/>
        </w:rPr>
        <w:t>·</w:t>
      </w:r>
      <w:r>
        <w:rPr>
          <w:rFonts w:ascii="楷体" w:hAnsi="楷体" w:eastAsia="楷体" w:cs="楷体"/>
          <w:spacing w:val="-6"/>
          <w:sz w:val="24"/>
          <w:szCs w:val="24"/>
        </w:rPr>
        <w:t>警世</w:t>
      </w:r>
      <w:r>
        <w:rPr>
          <w:rFonts w:ascii="楷体" w:hAnsi="楷体" w:eastAsia="楷体" w:cs="楷体"/>
          <w:spacing w:val="-40"/>
          <w:sz w:val="24"/>
          <w:szCs w:val="24"/>
        </w:rPr>
        <w:t>》</w:t>
      </w:r>
      <w:r>
        <w:rPr>
          <w:rFonts w:ascii="楷体" w:hAnsi="楷体" w:eastAsia="楷体" w:cs="楷体"/>
          <w:spacing w:val="-6"/>
          <w:sz w:val="24"/>
          <w:szCs w:val="24"/>
        </w:rPr>
        <w:t>词；野村篁园有次韵苏轼的《水调歌头》“中秋梅岩蓉湖枉过，词以记喜，用坡老韵”；森川竹磎有次韵苏轼的《劝金船》“送横川唐阳赴任丰桥，用苏东坡原韵”；铃木豹轩有次韵苏轼的《念奴娇·汴京怀古》。这些词不光次韵，大都也是以苏轼词为范本创作。有的步韵和苏轼原作韵字相同且次序一致，如林读耕斋的《满庭芳·警世》词，韵脚与苏轼的《满庭芳·警世》词完全一样。</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再次是仿意，指借用、模仿苏词的语词句式、立意、风格来进行创作。有的直接撷取化用苏轼词的经典语词，表达其相似情怀。如用“琼楼玉宇”，森槐南的《水调歌头》：“摩垒晓风残月，接武琼楼玉宇，酒醒不胜寒。”高野竹隐的《水龙吟》：“料琼楼玉宇，高寒空共，月明千里。”有的是学句法，对苏轼词中的经典句法进行效仿。如对苏轼《水调歌头》中的“我欲乘风归去，又恐琼楼玉宇，高处不胜寒”的模仿，高野竹隐的《水调歌头》云：“我欲采槎去，招手海边鸥。”森川竹磎的《水调歌头·琵琶湖上赋》云：“我欲横吹铁笛，乍可呼醉仙客，对酒拍阑干。”竹隐词中也出现了相同或相似的意象和意境。“杯浸琉璃千顷，月照山河一片”和苏轼的《水调歌头·落日绣帘卷》中“一千顷，都镜净”意象仿佛。有的效仿已脱略苏词形迹，达到自出机抒的地步。如森槐南的《水调歌头》：“论填词，板敲断，笛吹酸。声裂哀怨第四，犹道动人难。摩垒晚风残月，接武琼楼玉宇，酒醒不胜寒。”在词中抒发胸襟怀抱，表达词学见解，与苏轼一样境界宏阔开放、豪健清雄。</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right"/>
        <w:textAlignment w:val="auto"/>
        <w:rPr>
          <w:sz w:val="24"/>
          <w:szCs w:val="24"/>
        </w:rPr>
      </w:pPr>
      <w:r>
        <w:rPr>
          <w:rFonts w:ascii="楷体" w:hAnsi="楷体" w:eastAsia="楷体" w:cs="楷体"/>
          <w:sz w:val="24"/>
          <w:szCs w:val="24"/>
        </w:rPr>
        <w:t>（摘编自钱锡生《日本词人对苏轼词的接受》）</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7</w:t>
      </w:r>
      <w:r>
        <w:rPr>
          <w:b/>
          <w:bCs/>
          <w:sz w:val="24"/>
          <w:szCs w:val="24"/>
        </w:rPr>
        <w:t>．下列对材料相关内容的理解与分析，不正确的一项是（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A．北宋时期，学生科举应考必须熟读经史诗文并背诵经典古籍，苏轼则常常用抄录经书和正史的办法阅读经典。正史的办法阅读经典。</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B．苏轼的思想以及洒脱旷达的诗风，一定程度上受到佛教文化的影响，尤其在乌台诗案被程度上受到佛教文化的影响，尤其在乌台诗案被贬黄州团练副使之后。</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C．夏承焘先生对苏轼的诗词颇有研究，并作诗加以称道，因而对日本的词人及其作品也进行了深入细致的研究。</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D．日本词人森槐南非常崇尚苏轼的人格和词作，常在诗词创作中效仿苏轼的词调和词意，堪称苏轼的堪称苏轼的“异代知己”。</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8</w:t>
      </w:r>
      <w:r>
        <w:rPr>
          <w:b/>
          <w:bCs/>
          <w:sz w:val="24"/>
          <w:szCs w:val="24"/>
        </w:rPr>
        <w:t>．根据材料，下列对苏轼诗词成就及影响的表述，不正确的一项是（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A</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11"/>
          <w:sz w:val="24"/>
          <w:szCs w:val="24"/>
        </w:rPr>
        <w:t>苏轼诗词题材非常广泛</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涉及到个人情绪和生活的诸多方面</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这与其作品</w:t>
      </w:r>
      <w:r>
        <w:rPr>
          <w:rFonts w:hint="default" w:asciiTheme="minorAscii" w:hAnsiTheme="minorAscii" w:eastAsiaTheme="minorEastAsia"/>
          <w:spacing w:val="-11"/>
          <w:sz w:val="24"/>
          <w:szCs w:val="24"/>
        </w:rPr>
        <w:t>丰产的数量有很大关系</w:t>
      </w:r>
      <w:r>
        <w:rPr>
          <w:rFonts w:hint="default" w:asciiTheme="minorAscii" w:hAnsiTheme="minorAscii" w:eastAsiaTheme="minorEastAsia"/>
          <w:spacing w:val="-34"/>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B</w:t>
      </w:r>
      <w:r>
        <w:rPr>
          <w:rFonts w:hint="eastAsia" w:asciiTheme="minorAscii" w:hAnsiTheme="minorAscii"/>
          <w:spacing w:val="-6"/>
          <w:sz w:val="24"/>
          <w:szCs w:val="24"/>
          <w:lang w:val="en-US" w:eastAsia="zh-CN"/>
        </w:rPr>
        <w:t xml:space="preserve">. </w:t>
      </w:r>
      <w:r>
        <w:rPr>
          <w:rFonts w:hint="default" w:asciiTheme="minorAscii" w:hAnsiTheme="minorAscii" w:eastAsiaTheme="minorEastAsia"/>
          <w:spacing w:val="-6"/>
          <w:sz w:val="24"/>
          <w:szCs w:val="24"/>
        </w:rPr>
        <w:t>苏轼词作虽然有其主导的风格</w:t>
      </w:r>
      <w:r>
        <w:rPr>
          <w:rFonts w:hint="default" w:asciiTheme="minorAscii" w:hAnsiTheme="minorAscii" w:eastAsiaTheme="minorEastAsia"/>
          <w:spacing w:val="-34"/>
          <w:sz w:val="24"/>
          <w:szCs w:val="24"/>
        </w:rPr>
        <w:t>，</w:t>
      </w:r>
      <w:r>
        <w:rPr>
          <w:rFonts w:hint="default" w:asciiTheme="minorAscii" w:hAnsiTheme="minorAscii" w:eastAsiaTheme="minorEastAsia"/>
          <w:spacing w:val="-6"/>
          <w:sz w:val="24"/>
          <w:szCs w:val="24"/>
        </w:rPr>
        <w:t>但前期和后期的作品风格迥乎不同</w:t>
      </w:r>
      <w:r>
        <w:rPr>
          <w:rFonts w:hint="default" w:asciiTheme="minorAscii" w:hAnsiTheme="minorAscii" w:eastAsiaTheme="minorEastAsia"/>
          <w:spacing w:val="-34"/>
          <w:sz w:val="24"/>
          <w:szCs w:val="24"/>
        </w:rPr>
        <w:t>，</w:t>
      </w:r>
      <w:r>
        <w:rPr>
          <w:rFonts w:hint="default" w:asciiTheme="minorAscii" w:hAnsiTheme="minorAscii" w:eastAsiaTheme="minorEastAsia"/>
          <w:spacing w:val="-11"/>
          <w:sz w:val="24"/>
          <w:szCs w:val="24"/>
        </w:rPr>
        <w:t>相对来说后期作品更趋成熟。</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396" w:hanging="456" w:hangingChars="200"/>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C．苏轼构建了一个词意高妙的艺术境界</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其作品无论生前还是身后</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不仅在国内</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在国外也广为传播。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D．苏轼的诗词作品，在词调</w:t>
      </w:r>
      <w:r>
        <w:rPr>
          <w:rFonts w:hint="default" w:asciiTheme="minorAscii" w:hAnsiTheme="minorAscii" w:eastAsiaTheme="minorEastAsia"/>
          <w:spacing w:val="-34"/>
          <w:sz w:val="24"/>
          <w:szCs w:val="24"/>
        </w:rPr>
        <w:t>、</w:t>
      </w:r>
      <w:r>
        <w:rPr>
          <w:rFonts w:hint="default" w:asciiTheme="minorAscii" w:hAnsiTheme="minorAscii" w:eastAsiaTheme="minorEastAsia"/>
          <w:spacing w:val="-6"/>
          <w:sz w:val="24"/>
          <w:szCs w:val="24"/>
        </w:rPr>
        <w:t>用韵、词意等方面部备受青睐，成为日本词人学习效仿的重要方面。</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9</w:t>
      </w:r>
      <w:r>
        <w:rPr>
          <w:b/>
          <w:bCs/>
          <w:sz w:val="24"/>
          <w:szCs w:val="24"/>
        </w:rPr>
        <w:t>．下列说法中不能够作为论据支撑材料二核心观点的一项是（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A．苏轼的人生痛苦体验比一般人要沉重得多，但在作品中依然表现出豪迈清旷的胸襟。</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B．苏轼被贬黄州之后慢慢适应现实的残酷，交游酬唱，亲近自然，借诗词告别消极懈怠。</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C．苏轼在《卜算子·黄州定慧院寓居作》中借月夜孤鸿自喻来托物寓怀，表达孤高心境。</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D．《念奴娇·赤壁怀古》一词中，“人生如梦，一尊还酹江月”一句强化了全词的主题。</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rFonts w:hint="eastAsia"/>
          <w:b/>
          <w:bCs/>
          <w:sz w:val="24"/>
          <w:szCs w:val="24"/>
          <w:lang w:val="en-US" w:eastAsia="zh-CN"/>
        </w:rPr>
        <w:t>10</w:t>
      </w:r>
      <w:r>
        <w:rPr>
          <w:b/>
          <w:bCs/>
          <w:sz w:val="24"/>
          <w:szCs w:val="24"/>
        </w:rPr>
        <w:t>．根据材料三，下列理解与推断中正确的一项是（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A．日本词人最喜欢的中国文人是苏东坡，这从仿作的词作数量最多可以看得出来。</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B．日本词人喜欢模仿苏东坡的词作，主要是被苏东坡本人的人格魅力所折服。</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C．日本词人特别喜欢模仿苏东坡的词作，得益于苏东坡的词作得到了广泛传播。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sz w:val="24"/>
          <w:szCs w:val="24"/>
        </w:rPr>
      </w:pPr>
      <w:r>
        <w:rPr>
          <w:sz w:val="24"/>
          <w:szCs w:val="24"/>
        </w:rPr>
        <w:t>D．日本词人的创作从多个方面学习了苏东坡的风格特点，但是却毫无创新之处。</w:t>
      </w:r>
    </w:p>
    <w:p>
      <w:pPr>
        <w:keepNext w:val="0"/>
        <w:keepLines w:val="0"/>
        <w:pageBreakBefore w:val="0"/>
        <w:widowControl w:val="0"/>
        <w:shd w:val="clear" w:color="auto" w:fill="auto"/>
        <w:kinsoku/>
        <w:wordWrap/>
        <w:overflowPunct/>
        <w:topLinePunct w:val="0"/>
        <w:autoSpaceDE/>
        <w:autoSpaceDN/>
        <w:bidi w:val="0"/>
        <w:adjustRightInd w:val="0"/>
        <w:snapToGrid w:val="0"/>
        <w:spacing w:line="240" w:lineRule="auto"/>
        <w:jc w:val="left"/>
        <w:textAlignment w:val="auto"/>
        <w:rPr>
          <w:sz w:val="24"/>
          <w:szCs w:val="24"/>
        </w:rPr>
      </w:pPr>
      <w:r>
        <w:rPr>
          <w:rFonts w:hint="eastAsia" w:ascii="微软雅黑" w:hAnsi="微软雅黑" w:eastAsia="微软雅黑" w:cs="微软雅黑"/>
          <w:sz w:val="24"/>
          <w:szCs w:val="24"/>
        </w:rPr>
        <w:t>✱</w:t>
      </w:r>
      <w:r>
        <w:rPr>
          <w:rFonts w:hint="eastAsia" w:ascii="楷体" w:hAnsi="楷体" w:eastAsia="楷体" w:cs="楷体"/>
          <w:sz w:val="24"/>
          <w:szCs w:val="24"/>
        </w:rPr>
        <w:t>苏轼作为“开辟了宋词新天地的一代词人”，其成功的主要原因有哪些？请结合以上材料加以分析</w:t>
      </w:r>
      <w:r>
        <w:rPr>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color w:val="000000"/>
          <w:sz w:val="24"/>
          <w:szCs w:val="24"/>
          <w:lang w:eastAsia="zh-CN"/>
        </w:rPr>
      </w:pPr>
      <w:r>
        <w:rPr>
          <w:rFonts w:hint="eastAsia" w:ascii="宋体" w:hAnsi="宋体" w:eastAsia="宋体" w:cs="宋体"/>
          <w:b/>
          <w:color w:val="000000"/>
          <w:sz w:val="24"/>
          <w:szCs w:val="24"/>
          <w:lang w:eastAsia="zh-CN"/>
        </w:rPr>
        <w:t>二、文学类文本</w:t>
      </w:r>
      <w:r>
        <w:rPr>
          <w:rFonts w:ascii="宋体" w:hAnsi="宋体" w:eastAsia="宋体" w:cs="宋体"/>
          <w:b/>
          <w:color w:val="000000"/>
          <w:sz w:val="24"/>
          <w:szCs w:val="24"/>
        </w:rPr>
        <w:t>阅读</w:t>
      </w:r>
      <w:r>
        <w:rPr>
          <w:rFonts w:hint="eastAsia" w:ascii="宋体" w:hAnsi="宋体" w:eastAsia="宋体" w:cs="宋体"/>
          <w:b/>
          <w:color w:val="000000"/>
          <w:sz w:val="24"/>
          <w:szCs w:val="24"/>
          <w:lang w:eastAsia="zh-CN"/>
        </w:rPr>
        <w:t>（共</w:t>
      </w:r>
      <w:r>
        <w:rPr>
          <w:rFonts w:hint="eastAsia" w:ascii="宋体" w:hAnsi="宋体" w:eastAsia="宋体" w:cs="宋体"/>
          <w:b/>
          <w:color w:val="000000"/>
          <w:sz w:val="24"/>
          <w:szCs w:val="24"/>
          <w:lang w:val="en-US" w:eastAsia="zh-CN"/>
        </w:rPr>
        <w:t>12分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rPr>
          <w:rFonts w:hint="default" w:eastAsia="宋体"/>
          <w:sz w:val="24"/>
          <w:szCs w:val="24"/>
          <w:lang w:val="en-US" w:eastAsia="zh-CN"/>
        </w:rPr>
      </w:pPr>
      <w:r>
        <w:rPr>
          <w:rFonts w:ascii="宋体" w:hAnsi="宋体" w:eastAsia="宋体" w:cs="宋体"/>
          <w:b/>
          <w:color w:val="auto"/>
          <w:sz w:val="24"/>
          <w:szCs w:val="24"/>
        </w:rPr>
        <w:t>（</w:t>
      </w:r>
      <w:r>
        <w:rPr>
          <w:rFonts w:hint="eastAsia" w:ascii="宋体" w:hAnsi="宋体" w:eastAsia="宋体" w:cs="宋体"/>
          <w:b/>
          <w:color w:val="auto"/>
          <w:sz w:val="24"/>
          <w:szCs w:val="24"/>
          <w:lang w:eastAsia="zh-CN"/>
        </w:rPr>
        <w:t>一</w:t>
      </w:r>
      <w:r>
        <w:rPr>
          <w:rFonts w:ascii="宋体" w:hAnsi="宋体" w:eastAsia="宋体" w:cs="宋体"/>
          <w:b/>
          <w:color w:val="auto"/>
          <w:sz w:val="24"/>
          <w:szCs w:val="24"/>
        </w:rPr>
        <w:t>）阅读文</w:t>
      </w:r>
      <w:r>
        <w:rPr>
          <w:rFonts w:hint="eastAsia" w:ascii="宋体" w:hAnsi="宋体" w:eastAsia="宋体" w:cs="宋体"/>
          <w:b/>
          <w:color w:val="auto"/>
          <w:sz w:val="24"/>
          <w:szCs w:val="24"/>
          <w:lang w:eastAsia="zh-CN"/>
        </w:rPr>
        <w:t>本Ⅰ</w:t>
      </w:r>
      <w:r>
        <w:rPr>
          <w:rFonts w:ascii="宋体" w:hAnsi="宋体" w:eastAsia="宋体" w:cs="宋体"/>
          <w:b/>
          <w:color w:val="auto"/>
          <w:sz w:val="24"/>
          <w:szCs w:val="24"/>
        </w:rPr>
        <w:t>，完成</w:t>
      </w:r>
      <w:r>
        <w:rPr>
          <w:rFonts w:hint="eastAsia" w:ascii="宋体" w:hAnsi="宋体" w:eastAsia="宋体" w:cs="宋体"/>
          <w:b/>
          <w:color w:val="auto"/>
          <w:sz w:val="24"/>
          <w:szCs w:val="24"/>
          <w:lang w:val="en-US" w:eastAsia="zh-CN"/>
        </w:rPr>
        <w:t>11-12题</w:t>
      </w:r>
      <w:r>
        <w:rPr>
          <w:rFonts w:ascii="宋体" w:hAnsi="宋体" w:eastAsia="宋体" w:cs="宋体"/>
          <w:b/>
          <w:color w:val="auto"/>
          <w:sz w:val="24"/>
          <w:szCs w:val="24"/>
        </w:rPr>
        <w:t>。</w:t>
      </w:r>
      <w:r>
        <w:rPr>
          <w:rFonts w:hint="eastAsia" w:ascii="宋体" w:hAnsi="宋体" w:eastAsia="宋体" w:cs="宋体"/>
          <w:b/>
          <w:color w:val="auto"/>
          <w:sz w:val="24"/>
          <w:szCs w:val="24"/>
          <w:lang w:val="en-US" w:eastAsia="zh-CN"/>
        </w:rPr>
        <w:t>(6分)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color w:val="000000"/>
          <w:sz w:val="24"/>
          <w:szCs w:val="24"/>
        </w:rPr>
      </w:pPr>
      <w:r>
        <w:rPr>
          <w:rFonts w:hint="eastAsia" w:ascii="楷体" w:hAnsi="楷体" w:eastAsia="楷体" w:cs="楷体"/>
          <w:b/>
          <w:color w:val="000000"/>
          <w:sz w:val="24"/>
          <w:szCs w:val="24"/>
          <w:lang w:val="en-US" w:eastAsia="zh-CN"/>
        </w:rPr>
        <w:t xml:space="preserve">             </w:t>
      </w:r>
      <w:r>
        <w:rPr>
          <w:rFonts w:ascii="楷体" w:hAnsi="楷体" w:eastAsia="楷体" w:cs="楷体"/>
          <w:b/>
          <w:color w:val="000000"/>
          <w:sz w:val="24"/>
          <w:szCs w:val="24"/>
        </w:rPr>
        <w:t>桥上</w:t>
      </w:r>
      <w:r>
        <w:rPr>
          <w:rFonts w:hint="eastAsia" w:ascii="楷体" w:hAnsi="楷体" w:eastAsia="楷体" w:cs="楷体"/>
          <w:b/>
          <w:color w:val="000000"/>
          <w:sz w:val="24"/>
          <w:szCs w:val="24"/>
          <w:lang w:val="en-US" w:eastAsia="zh-CN"/>
        </w:rPr>
        <w:t>（</w:t>
      </w:r>
      <w:r>
        <w:rPr>
          <w:rFonts w:ascii="楷体" w:hAnsi="楷体" w:eastAsia="楷体" w:cs="楷体"/>
          <w:color w:val="000000"/>
          <w:sz w:val="24"/>
          <w:szCs w:val="24"/>
        </w:rPr>
        <w:t>鲁彦</w:t>
      </w:r>
      <w:r>
        <w:rPr>
          <w:rFonts w:hint="eastAsia" w:ascii="楷体" w:hAnsi="楷体" w:eastAsia="楷体" w:cs="楷体"/>
          <w:b/>
          <w:color w:val="000000"/>
          <w:sz w:val="24"/>
          <w:szCs w:val="24"/>
          <w:lang w:val="en-US" w:eastAsia="zh-CN"/>
        </w:rPr>
        <w:t>）</w:t>
      </w:r>
      <w:r>
        <w:rPr>
          <w:rFonts w:ascii="楷体" w:hAnsi="楷体" w:eastAsia="楷体" w:cs="楷体"/>
          <w:color w:val="000000"/>
          <w:sz w:val="24"/>
          <w:szCs w:val="24"/>
          <w:vertAlign w:val="superscript"/>
        </w:rPr>
        <w:t>【注】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轧米船又响起来了。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伊新叔呆木地坐在桥上。薛家村的埠头上站着许多男女，一箩一箩地把谷子倒进轧米船的斗里，让它轧轧咬着，啃着，吞下去……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曾整日不闲。他的昌祥南货店唯一帮手，只有伊新婶。但她不识字，不会算账，只能帮他包包几个铜板的白糖、黄糖。而且她不能久坐店里，因为要洗衣煮饭。他还要去帮别人的忙，譬如薛家村里有人家办喜酒、做丧事买菜，总是请他去，因为他买得最好最便宜。又如薛家村里的来信，多半由他的店转交。有时念给人家听了，还给他们写好回信带到店里，转托人送邮局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吃咸菜，穿布衣，不爱赌也不吸烟，年轻时是为祖宗，好让人家说某人有一个好儿孙；年纪大了是为儿孙，好让他们将来日子过得舒服一些。他热热闹闹地把大女儿嫁出去，又给儿子讨了媳妇，现在又在薛家村尽头架起一幢三间两廊的七架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正当伊新叔的新屋竖柱上梁的好日子，轧米船驶来了，轧一百斤谷要三角半小洋。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pacing w:val="-6"/>
          <w:sz w:val="24"/>
          <w:szCs w:val="24"/>
        </w:rPr>
        <w:t>伊新叔一算，价钱并不比人工便宜。人工一天五角，一天做二百斤谷，加上一斤老酒一角三分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共六角三分。饭菜是粗的</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咸齑</w:t>
      </w:r>
      <w:r>
        <w:rPr>
          <w:rFonts w:ascii="楷体" w:hAnsi="楷体" w:eastAsia="楷体" w:cs="楷体"/>
          <w:color w:val="000000"/>
          <w:spacing w:val="-23"/>
          <w:sz w:val="24"/>
          <w:szCs w:val="24"/>
        </w:rPr>
        <w:t>、</w:t>
      </w:r>
      <w:r>
        <w:rPr>
          <w:rFonts w:ascii="楷体" w:hAnsi="楷体" w:eastAsia="楷体" w:cs="楷体"/>
          <w:color w:val="000000"/>
          <w:spacing w:val="-6"/>
          <w:sz w:val="24"/>
          <w:szCs w:val="24"/>
        </w:rPr>
        <w:t>海蜇、龙头鲓</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大家多得很</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不用去买</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米饭也算不得多少。有时请来的人不会吃酒，这一角三分就省了。当然，轧出来的比舂的白，可乡下人不想吃白米，米白了二百斤谷就变不得一石米。而且轧出的米碎。轧米船的好处，只在快。可这有什么关系呢？请人砻谷舂米，一向惯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并不觉得麻烦。快慢更没有关系</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绝没有人家吃完了米才砻谷的。</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但是轧米船的老板林吉康有钱。他在北碶市开着永泰米行、隆茂酱油店、天生祥南货店等五家买卖，还开着一家钱庄。从第三个月开始，轧一百斤谷只要三角，而且连带卖米。</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“就照你的价钱，看你抢得了我的生意不能！”伊新叔把米价重新订过，薛家村的人到底和他要好，又全到昌祥南货店来了。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但机器节省了人工，林吉康索性将上中白的米价再跌五分，下白竟跌到四元六角。伊新叔一算</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一石米，就要四元谷本</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一天人工三角半，连饭菜就四元四角朝外了</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再加上屋租、捐税、运费、杂费、利息</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只有亏本。但新谷将上市</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陈谷积着更吃亏</w:t>
      </w:r>
      <w:r>
        <w:rPr>
          <w:rFonts w:hint="eastAsia" w:ascii="楷体" w:hAnsi="楷体" w:eastAsia="楷体" w:cs="楷体"/>
          <w:color w:val="000000"/>
          <w:sz w:val="24"/>
          <w:szCs w:val="24"/>
          <w:lang w:val="en-US" w:eastAsia="zh-CN"/>
        </w:rPr>
        <w:t>,</w:t>
      </w:r>
      <w:r>
        <w:rPr>
          <w:rFonts w:ascii="楷体" w:hAnsi="楷体" w:eastAsia="楷体" w:cs="楷体"/>
          <w:color w:val="000000"/>
          <w:sz w:val="24"/>
          <w:szCs w:val="24"/>
        </w:rPr>
        <w:t>只得咬着牙齿跌了价。</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秋收一过，轧米船又突然出现，轧一百斤谷只要一角五分，下白竟跌到四元。</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伊新叔只好宣布米生意彻底不做了。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轧米船生意好了，每天都到薛家村来。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过了不久，老酒行情提高了。许多人讲今年酒捐要加，从前是一缸五元，今年会加到七元。糯米呢，因为时局不太平，将和南稻谷一齐涨。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pacing w:val="-6"/>
          <w:sz w:val="24"/>
          <w:szCs w:val="24"/>
        </w:rPr>
        <w:t>伊新叔连忙办好一笔现款</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收进一批陈酒，果然谷价涨了</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老酒行情也涨起来，便跟着行情走。</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但不多几天，隆茂的老酒跌价了。伊新叔不相信以后会便宜，不肯跌，他的老酒主顾到北碶市去了。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九月到了，酒捐并没有加钱，时局也安定下来，老酒行情又跌了。伊新叔这才知道上当，赶快跟着人家跌价。但隆茂竟一直跌到二十个铜板。</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伊新叔冒冷汗了。他本钱要还，谁晓得会不会再跌！单是利上加利就够了。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然而伊新叔一生做生意，见多识广，既谨慎，也有相当的胆量，虽然负债，仍有希望，至少他还可以给别人去称柴。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天生祥南货店又跌价了，一路贴着触目的大廉价广告。伊新叔跟着廉价，但还是生意不多。平日到他店堂里闲谈的，现在几乎绝迹，因为到年关都忙。银根也紧缩起来，上行一家一家开了清单，钱庄也催他解款。幸亏一些婆婆嫂嫂信任他，儿子丈夫寄来的过年款或自己的私钱，五十一百地交给他存放，解了他的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年关终于过去。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伊新叔觉得身内空得可怕，正像昌祥南货店，门开着，东西摆着，招牌挂着，但货旧的完了，新的没有进，外面背的债像毛一样多……</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“称一斤三全，伊新叔！”吉生伯母来买东西了。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伊新叔开柜屉，只剩半斤。</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“一听罐头笋！”本全婶站在柜台外说。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他呆了一会，像在思索什么，总算找到一听。</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“要倒啦！要倒啦！”伊新叔听见人们走出店门对许多人说。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“要倒啦！要倒啦！”外面许多人应和着走过来。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“柴钱一总多少？请你代我垫付了吧！”品生婶说。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这话不对，她有钱存在他这里，现在要还了！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“我五十！”</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“我一百！”</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“我三百！”</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“还给我！伊新叔！”</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“把新屋子卖给我偿债！”</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“把店屋让给我！”</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长生嫂，万福婶，威康伯母，阿林侄，贵财叔，明发伯，本全婶，辛生公，阿根嫂，梅生驼背，阿李拐脚，三麻皮，上行，钱庄……全来了，黑圈似的漫山遍野地向他滚了过来。</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“好吧，好吧，明天是市日。明天再来！有办法的！”</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伊新叔连忙开后门，走到桥上。他知道，现在连称柴也不能了，必须立刻离开这里。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轧轧轧轧……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sz w:val="24"/>
          <w:szCs w:val="24"/>
        </w:rPr>
      </w:pPr>
      <w:r>
        <w:rPr>
          <w:rFonts w:ascii="楷体" w:hAnsi="楷体" w:eastAsia="楷体" w:cs="楷体"/>
          <w:color w:val="000000"/>
          <w:sz w:val="24"/>
          <w:szCs w:val="24"/>
        </w:rPr>
        <w:t>他听见自己的脚步也在大声响着。</w:t>
      </w:r>
      <w:r>
        <w:rPr>
          <w:rFonts w:hint="eastAsia" w:ascii="楷体" w:hAnsi="楷体" w:eastAsia="楷体" w:cs="楷体"/>
          <w:color w:val="000000"/>
          <w:sz w:val="24"/>
          <w:szCs w:val="24"/>
          <w:lang w:val="en-US" w:eastAsia="zh-CN"/>
        </w:rPr>
        <w:t xml:space="preserve">                                   </w:t>
      </w:r>
      <w:r>
        <w:rPr>
          <w:rFonts w:ascii="楷体" w:hAnsi="楷体" w:eastAsia="楷体" w:cs="楷体"/>
          <w:color w:val="000000"/>
          <w:sz w:val="24"/>
          <w:szCs w:val="24"/>
        </w:rPr>
        <w:t>（有删改）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000000"/>
          <w:sz w:val="24"/>
          <w:szCs w:val="24"/>
        </w:rPr>
      </w:pPr>
      <w:r>
        <w:rPr>
          <w:rFonts w:hint="eastAsia" w:ascii="仿宋" w:hAnsi="仿宋" w:eastAsia="仿宋" w:cs="仿宋"/>
          <w:i w:val="0"/>
          <w:iCs w:val="0"/>
          <w:color w:val="000000"/>
          <w:sz w:val="21"/>
          <w:szCs w:val="21"/>
        </w:rPr>
        <w:t>【注】鲁彦（1901－1944），又称王鲁彦，著名乡土小说家、翻译家。《桥上》选自其同名短篇小说集。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rFonts w:hint="eastAsia"/>
          <w:b/>
          <w:bCs/>
          <w:color w:val="000000"/>
          <w:sz w:val="24"/>
          <w:szCs w:val="24"/>
          <w:lang w:val="en-US" w:eastAsia="zh-CN"/>
        </w:rPr>
        <w:t>11</w:t>
      </w:r>
      <w:r>
        <w:rPr>
          <w:b/>
          <w:bCs/>
          <w:color w:val="000000"/>
          <w:sz w:val="24"/>
          <w:szCs w:val="24"/>
        </w:rPr>
        <w:t xml:space="preserve">. </w:t>
      </w:r>
      <w:r>
        <w:rPr>
          <w:rFonts w:ascii="宋体" w:hAnsi="宋体" w:eastAsia="宋体" w:cs="宋体"/>
          <w:b/>
          <w:bCs/>
          <w:color w:val="000000"/>
          <w:sz w:val="24"/>
          <w:szCs w:val="24"/>
        </w:rPr>
        <w:t>下列对文本相关内容和艺术特色的分析鉴赏，不正确的一项是（   ）</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文本以“桥上”为题，点出伊新叔在自己的昌祥南货店倒闭后呆坐的位置，凸显其几经挣扎而最终落败、只得逃离家乡的心情。</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文本以插叙开头，然后回述伊新叔和林吉康的经济矛盾的缘起、过程和结果，使冲突更为突出，叙述更为曲折有致，更能引人入胜。</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伊新叔是个经营小本买卖的生意人，是背负着人生的重载苦苦挣扎着的生灵的典型代表，作者以此表达了对底层人民的关切。</w:t>
      </w:r>
    </w:p>
    <w:p>
      <w:pPr>
        <w:keepNext w:val="0"/>
        <w:keepLines w:val="0"/>
        <w:pageBreakBefore w:val="0"/>
        <w:widowControl w:val="0"/>
        <w:kinsoku/>
        <w:wordWrap/>
        <w:overflowPunct/>
        <w:topLinePunct w:val="0"/>
        <w:autoSpaceDE/>
        <w:autoSpaceDN/>
        <w:bidi w:val="0"/>
        <w:adjustRightInd/>
        <w:snapToGrid/>
        <w:spacing w:line="240" w:lineRule="auto"/>
        <w:ind w:left="210" w:hanging="240" w:hangingChars="100"/>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本文语言质朴、叙述舒缓，以细腻的笔触描绘了人物的语言、神态和心理活动，展现了鲜明生动的人物形象。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rFonts w:hint="eastAsia"/>
          <w:b/>
          <w:bCs/>
          <w:color w:val="000000"/>
          <w:sz w:val="24"/>
          <w:szCs w:val="24"/>
          <w:lang w:val="en-US" w:eastAsia="zh-CN"/>
        </w:rPr>
        <w:t>12</w:t>
      </w:r>
      <w:r>
        <w:rPr>
          <w:b/>
          <w:bCs/>
          <w:color w:val="000000"/>
          <w:sz w:val="24"/>
          <w:szCs w:val="24"/>
        </w:rPr>
        <w:t xml:space="preserve">. </w:t>
      </w:r>
      <w:r>
        <w:rPr>
          <w:rFonts w:ascii="宋体" w:hAnsi="宋体" w:eastAsia="宋体" w:cs="宋体"/>
          <w:b/>
          <w:bCs/>
          <w:color w:val="000000"/>
          <w:sz w:val="24"/>
          <w:szCs w:val="24"/>
        </w:rPr>
        <w:t>关于文中乡民在年关过后向伊新叔讨要存放的钱的部分</w:t>
      </w:r>
      <w:r>
        <w:rPr>
          <w:rFonts w:hint="eastAsia" w:ascii="宋体" w:hAnsi="宋体" w:eastAsia="宋体" w:cs="宋体"/>
          <w:b/>
          <w:bCs/>
          <w:color w:val="000000"/>
          <w:sz w:val="24"/>
          <w:szCs w:val="24"/>
          <w:lang w:val="en-US" w:eastAsia="zh-CN"/>
        </w:rPr>
        <w:t>,</w:t>
      </w:r>
      <w:r>
        <w:rPr>
          <w:rFonts w:ascii="宋体" w:hAnsi="宋体" w:eastAsia="宋体" w:cs="宋体"/>
          <w:b/>
          <w:bCs/>
          <w:color w:val="000000"/>
          <w:sz w:val="24"/>
          <w:szCs w:val="24"/>
        </w:rPr>
        <w:t>下列说法不正确的一项是（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一些婆婆嫂嫂把钱交给伊新叔存放，侧面表现了伊新叔讲究诚信、有人缘。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吉生伯母、本全婶来买东西，察觉到伊新叔的店存货不多，有倒闭的迹象。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品生婶和大家纷纷来讨要存放的钱，让早就亏空的伊新叔实在吃不消了。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经过同行的资本打压之后，乡情的淡漠成了压垮伊新叔的最后一根稻草。</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sz w:val="24"/>
          <w:szCs w:val="24"/>
        </w:rPr>
      </w:pPr>
      <w:r>
        <w:rPr>
          <w:rFonts w:hint="eastAsia" w:ascii="微软雅黑" w:hAnsi="微软雅黑" w:eastAsia="微软雅黑" w:cs="微软雅黑"/>
          <w:color w:val="000000"/>
          <w:sz w:val="24"/>
          <w:szCs w:val="24"/>
        </w:rPr>
        <w:t>✱</w:t>
      </w:r>
      <w:r>
        <w:rPr>
          <w:color w:val="000000"/>
          <w:sz w:val="24"/>
          <w:szCs w:val="24"/>
        </w:rPr>
        <w:t xml:space="preserve"> </w:t>
      </w:r>
      <w:r>
        <w:rPr>
          <w:rFonts w:ascii="宋体" w:hAnsi="宋体" w:eastAsia="宋体" w:cs="宋体"/>
          <w:color w:val="000000"/>
          <w:sz w:val="24"/>
          <w:szCs w:val="24"/>
        </w:rPr>
        <w:t>文中多次写到轧米船“轧轧轧轧……”的声音，有怎样的表达作用？请简要分析。</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sz w:val="24"/>
          <w:szCs w:val="24"/>
        </w:rPr>
      </w:pPr>
      <w:r>
        <w:rPr>
          <w:rFonts w:hint="eastAsia" w:ascii="微软雅黑" w:hAnsi="微软雅黑" w:eastAsia="微软雅黑" w:cs="微软雅黑"/>
          <w:color w:val="000000"/>
          <w:sz w:val="24"/>
          <w:szCs w:val="24"/>
        </w:rPr>
        <w:t>✱</w:t>
      </w:r>
      <w:r>
        <w:rPr>
          <w:rFonts w:ascii="宋体" w:hAnsi="宋体" w:eastAsia="宋体" w:cs="宋体"/>
          <w:color w:val="000000"/>
          <w:spacing w:val="-6"/>
          <w:sz w:val="24"/>
          <w:szCs w:val="24"/>
        </w:rPr>
        <w:t>与鲁迅的《阿</w:t>
      </w:r>
      <w:r>
        <w:rPr>
          <w:rFonts w:ascii="Times New Roman" w:hAnsi="Times New Roman" w:eastAsia="Times New Roman" w:cs="Times New Roman"/>
          <w:color w:val="000000"/>
          <w:spacing w:val="-6"/>
          <w:sz w:val="24"/>
          <w:szCs w:val="24"/>
        </w:rPr>
        <w:t>Q</w:t>
      </w:r>
      <w:r>
        <w:rPr>
          <w:rFonts w:ascii="宋体" w:hAnsi="宋体" w:eastAsia="宋体" w:cs="宋体"/>
          <w:color w:val="000000"/>
          <w:spacing w:val="-6"/>
          <w:sz w:val="24"/>
          <w:szCs w:val="24"/>
        </w:rPr>
        <w:t>正传》相比，</w:t>
      </w:r>
      <w:r>
        <w:rPr>
          <w:rFonts w:hint="eastAsia" w:ascii="宋体" w:hAnsi="宋体" w:eastAsia="宋体" w:cs="宋体"/>
          <w:color w:val="000000"/>
          <w:spacing w:val="-6"/>
          <w:sz w:val="24"/>
          <w:szCs w:val="24"/>
          <w:lang w:eastAsia="zh-CN"/>
        </w:rPr>
        <w:t>本文</w:t>
      </w:r>
      <w:r>
        <w:rPr>
          <w:rFonts w:ascii="宋体" w:hAnsi="宋体" w:eastAsia="宋体" w:cs="宋体"/>
          <w:color w:val="000000"/>
          <w:spacing w:val="-6"/>
          <w:sz w:val="24"/>
          <w:szCs w:val="24"/>
        </w:rPr>
        <w:t>在人物设置、生存环境、作品立意方面显示出怎样的独特性？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eastAsiaTheme="minorEastAsia"/>
          <w:b/>
          <w:bCs/>
          <w:sz w:val="24"/>
          <w:szCs w:val="24"/>
          <w:lang w:eastAsia="zh-CN"/>
        </w:rPr>
      </w:pPr>
      <w:r>
        <w:rPr>
          <w:rFonts w:hint="eastAsia"/>
          <w:b/>
          <w:bCs/>
          <w:sz w:val="24"/>
          <w:szCs w:val="24"/>
          <w:lang w:eastAsia="zh-CN"/>
        </w:rPr>
        <w:t>（二）</w:t>
      </w:r>
      <w:r>
        <w:rPr>
          <w:b/>
          <w:bCs/>
          <w:sz w:val="24"/>
          <w:szCs w:val="24"/>
        </w:rPr>
        <w:t>阅读下面的文字，完成</w:t>
      </w:r>
      <w:r>
        <w:rPr>
          <w:rFonts w:hint="eastAsia"/>
          <w:b/>
          <w:bCs/>
          <w:sz w:val="24"/>
          <w:szCs w:val="24"/>
          <w:lang w:val="en-US" w:eastAsia="zh-CN"/>
        </w:rPr>
        <w:t>13</w:t>
      </w:r>
      <w:r>
        <w:rPr>
          <w:rFonts w:hint="eastAsia" w:ascii="微软雅黑" w:hAnsi="微软雅黑" w:eastAsia="微软雅黑" w:cs="微软雅黑"/>
          <w:b/>
          <w:bCs/>
          <w:sz w:val="24"/>
          <w:szCs w:val="24"/>
          <w:lang w:val="en-US" w:eastAsia="zh-CN"/>
        </w:rPr>
        <w:t>~</w:t>
      </w:r>
      <w:r>
        <w:rPr>
          <w:rFonts w:hint="eastAsia"/>
          <w:b/>
          <w:bCs/>
          <w:sz w:val="24"/>
          <w:szCs w:val="24"/>
          <w:lang w:val="en-US" w:eastAsia="zh-CN"/>
        </w:rPr>
        <w:t>14</w:t>
      </w:r>
      <w:r>
        <w:rPr>
          <w:b/>
          <w:bCs/>
          <w:sz w:val="24"/>
          <w:szCs w:val="24"/>
        </w:rPr>
        <w:t>小题。</w:t>
      </w:r>
      <w:r>
        <w:rPr>
          <w:rFonts w:hint="eastAsia"/>
          <w:b/>
          <w:bCs/>
          <w:sz w:val="24"/>
          <w:szCs w:val="24"/>
          <w:lang w:eastAsia="zh-CN"/>
        </w:rPr>
        <w:t>（</w:t>
      </w:r>
      <w:r>
        <w:rPr>
          <w:rFonts w:hint="eastAsia"/>
          <w:b/>
          <w:bCs/>
          <w:sz w:val="24"/>
          <w:szCs w:val="24"/>
          <w:lang w:val="en-US" w:eastAsia="zh-CN"/>
        </w:rPr>
        <w:t>6分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rPr>
          <w:rFonts w:ascii="楷体" w:hAnsi="楷体" w:eastAsia="楷体" w:cs="楷体"/>
          <w:b/>
          <w:sz w:val="24"/>
          <w:szCs w:val="24"/>
        </w:rPr>
      </w:pPr>
      <w:r>
        <w:rPr>
          <w:rFonts w:ascii="楷体" w:hAnsi="楷体" w:eastAsia="楷体" w:cs="楷体"/>
          <w:b/>
          <w:sz w:val="24"/>
          <w:szCs w:val="24"/>
        </w:rPr>
        <w:t>成年礼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rPr>
          <w:rFonts w:ascii="楷体" w:hAnsi="楷体" w:eastAsia="楷体" w:cs="楷体"/>
          <w:sz w:val="24"/>
          <w:szCs w:val="24"/>
        </w:rPr>
      </w:pPr>
      <w:r>
        <w:rPr>
          <w:rFonts w:ascii="楷体" w:hAnsi="楷体" w:eastAsia="楷体" w:cs="楷体"/>
          <w:sz w:val="24"/>
          <w:szCs w:val="24"/>
        </w:rPr>
        <w:t>傅菲</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厢房里，有一个紫漆的木柜。柜面是两扇门合成的，各雕了一朵牡丹花，殷红的花朵皱起油漆的斑纹。木柜常年锁着。锁是挂锁，铜质。锁匙放在木方桌的抽屉里。抽屉也上了锁。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我从没看过父亲母亲打开木柜。我一直住在厢房里。在煤油灯下，我趴在木方桌上做作业。煤油灯是自己做的，把墨水瓶洗净</w:t>
      </w:r>
      <w:r>
        <w:rPr>
          <w:rFonts w:hint="eastAsia" w:ascii="楷体" w:hAnsi="楷体" w:eastAsia="楷体" w:cs="楷体"/>
          <w:sz w:val="24"/>
          <w:szCs w:val="24"/>
          <w:lang w:val="en-US" w:eastAsia="zh-CN"/>
        </w:rPr>
        <w:t>,</w:t>
      </w:r>
      <w:r>
        <w:rPr>
          <w:rFonts w:ascii="楷体" w:hAnsi="楷体" w:eastAsia="楷体" w:cs="楷体"/>
          <w:sz w:val="24"/>
          <w:szCs w:val="24"/>
        </w:rPr>
        <w:t>瓶盖挖一个小洞</w:t>
      </w:r>
      <w:r>
        <w:rPr>
          <w:rFonts w:hint="eastAsia" w:ascii="楷体" w:hAnsi="楷体" w:eastAsia="楷体" w:cs="楷体"/>
          <w:sz w:val="24"/>
          <w:szCs w:val="24"/>
          <w:lang w:val="en-US" w:eastAsia="zh-CN"/>
        </w:rPr>
        <w:t>,</w:t>
      </w:r>
      <w:r>
        <w:rPr>
          <w:rFonts w:ascii="楷体" w:hAnsi="楷体" w:eastAsia="楷体" w:cs="楷体"/>
          <w:sz w:val="24"/>
          <w:szCs w:val="24"/>
        </w:rPr>
        <w:t>牙膏皮卷一个细管插进瓶盖，松紧带穿进细管，吸到煤油</w:t>
      </w:r>
      <w:r>
        <w:rPr>
          <w:rFonts w:hint="eastAsia" w:ascii="楷体" w:hAnsi="楷体" w:eastAsia="楷体" w:cs="楷体"/>
          <w:sz w:val="24"/>
          <w:szCs w:val="24"/>
          <w:lang w:val="en-US" w:eastAsia="zh-CN"/>
        </w:rPr>
        <w:t>,</w:t>
      </w:r>
      <w:r>
        <w:rPr>
          <w:rFonts w:ascii="楷体" w:hAnsi="楷体" w:eastAsia="楷体" w:cs="楷体"/>
          <w:sz w:val="24"/>
          <w:szCs w:val="24"/>
        </w:rPr>
        <w:t>就可以啦。灯光跳着</w:t>
      </w:r>
      <w:r>
        <w:rPr>
          <w:rFonts w:hint="eastAsia" w:ascii="楷体" w:hAnsi="楷体" w:eastAsia="楷体" w:cs="楷体"/>
          <w:sz w:val="24"/>
          <w:szCs w:val="24"/>
          <w:lang w:val="en-US" w:eastAsia="zh-CN"/>
        </w:rPr>
        <w:t>,</w:t>
      </w:r>
      <w:r>
        <w:rPr>
          <w:rFonts w:ascii="楷体" w:hAnsi="楷体" w:eastAsia="楷体" w:cs="楷体"/>
          <w:sz w:val="24"/>
          <w:szCs w:val="24"/>
        </w:rPr>
        <w:t>一卷卷的黑烟上升。有一天，我从父亲的裤腰上取下钥匙</w:t>
      </w:r>
      <w:r>
        <w:rPr>
          <w:rFonts w:hint="eastAsia" w:ascii="楷体" w:hAnsi="楷体" w:eastAsia="楷体" w:cs="楷体"/>
          <w:sz w:val="24"/>
          <w:szCs w:val="24"/>
          <w:lang w:val="en-US" w:eastAsia="zh-CN"/>
        </w:rPr>
        <w:t>,</w:t>
      </w:r>
      <w:r>
        <w:rPr>
          <w:rFonts w:ascii="楷体" w:hAnsi="楷体" w:eastAsia="楷体" w:cs="楷体"/>
          <w:sz w:val="24"/>
          <w:szCs w:val="24"/>
        </w:rPr>
        <w:t>把抽屉打开。抽屉里整整齐齐地放着账簿</w:t>
      </w:r>
      <w:r>
        <w:rPr>
          <w:rFonts w:ascii="楷体" w:hAnsi="楷体" w:eastAsia="楷体" w:cs="楷体"/>
          <w:spacing w:val="-34"/>
          <w:sz w:val="24"/>
          <w:szCs w:val="24"/>
        </w:rPr>
        <w:t>、</w:t>
      </w:r>
      <w:r>
        <w:rPr>
          <w:rFonts w:ascii="楷体" w:hAnsi="楷体" w:eastAsia="楷体" w:cs="楷体"/>
          <w:sz w:val="24"/>
          <w:szCs w:val="24"/>
        </w:rPr>
        <w:t>角票</w:t>
      </w:r>
      <w:r>
        <w:rPr>
          <w:rFonts w:ascii="楷体" w:hAnsi="楷体" w:eastAsia="楷体" w:cs="楷体"/>
          <w:spacing w:val="-34"/>
          <w:sz w:val="24"/>
          <w:szCs w:val="24"/>
        </w:rPr>
        <w:t>、</w:t>
      </w:r>
      <w:r>
        <w:rPr>
          <w:rFonts w:ascii="楷体" w:hAnsi="楷体" w:eastAsia="楷体" w:cs="楷体"/>
          <w:sz w:val="24"/>
          <w:szCs w:val="24"/>
        </w:rPr>
        <w:t>钥匙</w:t>
      </w:r>
      <w:r>
        <w:rPr>
          <w:rFonts w:ascii="楷体" w:hAnsi="楷体" w:eastAsia="楷体" w:cs="楷体"/>
          <w:spacing w:val="-34"/>
          <w:sz w:val="24"/>
          <w:szCs w:val="24"/>
        </w:rPr>
        <w:t>、</w:t>
      </w:r>
      <w:r>
        <w:rPr>
          <w:rFonts w:ascii="楷体" w:hAnsi="楷体" w:eastAsia="楷体" w:cs="楷体"/>
          <w:sz w:val="24"/>
          <w:szCs w:val="24"/>
        </w:rPr>
        <w:t>铅笔</w:t>
      </w:r>
      <w:r>
        <w:rPr>
          <w:rFonts w:ascii="楷体" w:hAnsi="楷体" w:eastAsia="楷体" w:cs="楷体"/>
          <w:spacing w:val="-34"/>
          <w:sz w:val="24"/>
          <w:szCs w:val="24"/>
        </w:rPr>
        <w:t>、</w:t>
      </w:r>
      <w:r>
        <w:rPr>
          <w:rFonts w:ascii="楷体" w:hAnsi="楷体" w:eastAsia="楷体" w:cs="楷体"/>
          <w:sz w:val="24"/>
          <w:szCs w:val="24"/>
        </w:rPr>
        <w:t>裁纸刀</w:t>
      </w:r>
      <w:r>
        <w:rPr>
          <w:rFonts w:ascii="楷体" w:hAnsi="楷体" w:eastAsia="楷体" w:cs="楷体"/>
          <w:spacing w:val="-34"/>
          <w:sz w:val="24"/>
          <w:szCs w:val="24"/>
        </w:rPr>
        <w:t>。</w:t>
      </w:r>
      <w:r>
        <w:rPr>
          <w:rFonts w:ascii="楷体" w:hAnsi="楷体" w:eastAsia="楷体" w:cs="楷体"/>
          <w:sz w:val="24"/>
          <w:szCs w:val="24"/>
        </w:rPr>
        <w:t>角票用平头夹夹成一沓沓。我把账簿翻开，是一本家庭开支明细账。我那时已经读初一，对账目的明细一知半解。盐油酱醋、烟糖酒肉，都按年月日分类入账。从五分钱的支出到五分钱的收入，都有标注。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第一次，我打开了木柜。木柜里许多书，有《毛泽东选集》《红楼梦》《三国演义》《红旗谱》《太阳照在桑乾河上》《钢铁是怎样炼成的》《论语》《隋唐演义》《岳飞传》《静静的顿河》《呐喊》《家》《边城》《射雕英雄传》《飞狐外传》《七剑下天山》《唐诗三百首》，每本书用宣传画的铜版纸包着封面。我第一次看到这么多书，夹杂着霉味和腐气。翻开书，灰尘轻轻扬起来，在小窗户斜照进来的阳光下，飘荡，悬浮。此后若干年里的暑假，我关上房门，盘腿坐在床上，阅读一整天。</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据母亲讲，父亲在年轻时有夜读的习惯，能讲许多故事，讲岳飞，讲诸葛亮，讲林黛玉，特别是喝了酒的晚上，泡一杯浓茶，围着火炉，讲古给大家听，讲得眉飞色舞。一九五七年以后，父亲再也不夜读也不讲古，不知为什么。一九五三年夏天，大学肄业的父亲，背一个军用水壶和一个军用书包，到华坛山小学报到，成了一名教员。父亲在大学挨不了饿，读了两年，出了大学校门。在小学教了一年书，回到枫林大队做会计，一直到五十岁。期间，父亲多次有机会上调，但父亲都以独生子需照顾父母为由拒绝了。五十岁后，在乡办菌菇厂当厂长。当了三年的厂长，家里菌菇都没吃过，母亲责怪他：“菌菇汤都没喝过，还不如回家种田。”那时我已在县城求学。</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作为枫林最高学历的人，父亲写一手漂亮的毛笔字，拨打算盘又快又精准。这也是唯一值得父亲骄傲的了。邻居分家，做喜事上号簿，少不了父亲的参与。戴一副老花镜，坐在大门右边的号席上，送礼的人在桌边排队，逐一登记礼数：周瑞林，豆子三斤、鸡蛋八个、糯米六斤、现金三元……父亲有惊人的记忆力，相邻的人家，哪年结婚，谁送了什么，故去的老人摆了多少桌酒席，他一清二楚。生产队一年产多少粮食，哪家分了多少担，他也明明白白。事实上，在我孩童时代和青少年时期，父亲都是一个沉默寡言的人。他很少在家，水库修建了三年，他在工地住了两年多。水库离家三华里，他住在窝棚里，负责登记队员挑砂石的担数、出工的天数。他的大外甥即我大表哥烂铜是个游手好闲的人，不出工，私下叫舅舅记上工数，被舅舅用扁担打出来。烂铜拖着他母亲到外婆那里诉苦，说大队会计算什么官，就知道欺负外甥。水库修建结束，父亲又在分水岭的苦竹洋住了两年，带领大队的青壮年植树。苦竹洋是崇山峻岭的大山区，不通电，也没人烟，搭窝棚住，用土灶烧饭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一九九一年冬，我已在上饶县城工作，父亲托人捎信给我：十二月十日，兄弟分家，你务必回家。我抱怨父亲，说，东西都分给他们，我一件不要。我父亲在纸册上，写着我几兄弟的名字，抬头瞥我：“家要分，分给你的东西你可以送给别人，是你的事。”田、地、山林、房子、家具、碗、农具，按六份分，祖父、祖母、父亲、母亲占一份。我分了四亩山地、夏家墓两块地、两间房、一个木柜、一张木桌、一张床，由父母支配保管。一头牛留给弟弟，我反对，说，三哥没娶媳妇，留给他。父亲说：弟弟还在读书，留给老小做老婆本。我说，人讨老婆指望牛还讨什么老婆。父亲把牛给了老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父亲在我小厢房里坐了一个晚上</w:t>
      </w:r>
      <w:r>
        <w:rPr>
          <w:rFonts w:hint="eastAsia" w:ascii="楷体" w:hAnsi="楷体" w:eastAsia="楷体" w:cs="楷体"/>
          <w:sz w:val="24"/>
          <w:szCs w:val="24"/>
          <w:lang w:val="en-US" w:eastAsia="zh-CN"/>
        </w:rPr>
        <w:t>,</w:t>
      </w:r>
      <w:r>
        <w:rPr>
          <w:rFonts w:ascii="楷体" w:hAnsi="楷体" w:eastAsia="楷体" w:cs="楷体"/>
          <w:sz w:val="24"/>
          <w:szCs w:val="24"/>
        </w:rPr>
        <w:t>母亲一直哽咽。父亲把多年的账簿拿出来</w:t>
      </w:r>
      <w:r>
        <w:rPr>
          <w:rFonts w:hint="eastAsia" w:ascii="楷体" w:hAnsi="楷体" w:eastAsia="楷体" w:cs="楷体"/>
          <w:sz w:val="24"/>
          <w:szCs w:val="24"/>
          <w:lang w:val="en-US" w:eastAsia="zh-CN"/>
        </w:rPr>
        <w:t>,</w:t>
      </w:r>
      <w:r>
        <w:rPr>
          <w:rFonts w:ascii="楷体" w:hAnsi="楷体" w:eastAsia="楷体" w:cs="楷体"/>
          <w:sz w:val="24"/>
          <w:szCs w:val="24"/>
        </w:rPr>
        <w:t>吸着两毛五一包的月兔烟</w:t>
      </w:r>
      <w:r>
        <w:rPr>
          <w:rFonts w:hint="eastAsia" w:ascii="楷体" w:hAnsi="楷体" w:eastAsia="楷体" w:cs="楷体"/>
          <w:sz w:val="24"/>
          <w:szCs w:val="24"/>
          <w:lang w:val="en-US" w:eastAsia="zh-CN"/>
        </w:rPr>
        <w:t>,</w:t>
      </w:r>
      <w:r>
        <w:rPr>
          <w:rFonts w:ascii="楷体" w:hAnsi="楷体" w:eastAsia="楷体" w:cs="楷体"/>
          <w:sz w:val="24"/>
          <w:szCs w:val="24"/>
        </w:rPr>
        <w:t>瘪着空空的嘴巴</w:t>
      </w:r>
      <w:r>
        <w:rPr>
          <w:rFonts w:hint="eastAsia" w:ascii="楷体" w:hAnsi="楷体" w:eastAsia="楷体" w:cs="楷体"/>
          <w:sz w:val="24"/>
          <w:szCs w:val="24"/>
          <w:lang w:val="en-US" w:eastAsia="zh-CN"/>
        </w:rPr>
        <w:t>,</w:t>
      </w:r>
      <w:r>
        <w:rPr>
          <w:rFonts w:ascii="楷体" w:hAnsi="楷体" w:eastAsia="楷体" w:cs="楷体"/>
          <w:sz w:val="24"/>
          <w:szCs w:val="24"/>
        </w:rPr>
        <w:t>说</w:t>
      </w:r>
      <w:r>
        <w:rPr>
          <w:rFonts w:hint="eastAsia" w:ascii="楷体" w:hAnsi="楷体" w:eastAsia="楷体" w:cs="楷体"/>
          <w:sz w:val="24"/>
          <w:szCs w:val="24"/>
          <w:lang w:val="en-US" w:eastAsia="zh-CN"/>
        </w:rPr>
        <w:t>,</w:t>
      </w:r>
      <w:r>
        <w:rPr>
          <w:rFonts w:ascii="楷体" w:hAnsi="楷体" w:eastAsia="楷体" w:cs="楷体"/>
          <w:sz w:val="24"/>
          <w:szCs w:val="24"/>
        </w:rPr>
        <w:t>你爷爷奶奶年过八旬</w:t>
      </w:r>
      <w:r>
        <w:rPr>
          <w:rFonts w:hint="eastAsia" w:ascii="楷体" w:hAnsi="楷体" w:eastAsia="楷体" w:cs="楷体"/>
          <w:sz w:val="24"/>
          <w:szCs w:val="24"/>
          <w:lang w:val="en-US" w:eastAsia="zh-CN"/>
        </w:rPr>
        <w:t>,</w:t>
      </w:r>
      <w:r>
        <w:rPr>
          <w:rFonts w:ascii="楷体" w:hAnsi="楷体" w:eastAsia="楷体" w:cs="楷体"/>
          <w:sz w:val="24"/>
          <w:szCs w:val="24"/>
        </w:rPr>
        <w:t>这个家全靠你支撑了，弟弟还在读初一</w:t>
      </w:r>
      <w:r>
        <w:rPr>
          <w:rFonts w:hint="eastAsia" w:ascii="楷体" w:hAnsi="楷体" w:eastAsia="楷体" w:cs="楷体"/>
          <w:sz w:val="24"/>
          <w:szCs w:val="24"/>
          <w:lang w:val="en-US" w:eastAsia="zh-CN"/>
        </w:rPr>
        <w:t>,</w:t>
      </w:r>
      <w:r>
        <w:rPr>
          <w:rFonts w:ascii="楷体" w:hAnsi="楷体" w:eastAsia="楷体" w:cs="楷体"/>
          <w:sz w:val="24"/>
          <w:szCs w:val="24"/>
        </w:rPr>
        <w:t>他的学业靠你帮助完成</w:t>
      </w:r>
      <w:r>
        <w:rPr>
          <w:rFonts w:hint="eastAsia" w:ascii="楷体" w:hAnsi="楷体" w:eastAsia="楷体" w:cs="楷体"/>
          <w:sz w:val="24"/>
          <w:szCs w:val="24"/>
          <w:lang w:val="en-US" w:eastAsia="zh-CN"/>
        </w:rPr>
        <w:t>,</w:t>
      </w:r>
      <w:r>
        <w:rPr>
          <w:rFonts w:ascii="楷体" w:hAnsi="楷体" w:eastAsia="楷体" w:cs="楷体"/>
          <w:sz w:val="24"/>
          <w:szCs w:val="24"/>
        </w:rPr>
        <w:t>老三成家也指望你出钱，你自己成家我也无能为力了，你妈妈还患有肺热</w:t>
      </w:r>
      <w:r>
        <w:rPr>
          <w:rFonts w:hint="eastAsia" w:ascii="楷体" w:hAnsi="楷体" w:eastAsia="楷体" w:cs="楷体"/>
          <w:sz w:val="24"/>
          <w:szCs w:val="24"/>
          <w:lang w:val="en-US" w:eastAsia="zh-CN"/>
        </w:rPr>
        <w:t>,</w:t>
      </w:r>
      <w:r>
        <w:rPr>
          <w:rFonts w:ascii="楷体" w:hAnsi="楷体" w:eastAsia="楷体" w:cs="楷体"/>
          <w:sz w:val="24"/>
          <w:szCs w:val="24"/>
        </w:rPr>
        <w:t>都要钱。他把账簿翻开</w:t>
      </w:r>
      <w:r>
        <w:rPr>
          <w:rFonts w:hint="eastAsia" w:ascii="楷体" w:hAnsi="楷体" w:eastAsia="楷体" w:cs="楷体"/>
          <w:sz w:val="24"/>
          <w:szCs w:val="24"/>
          <w:lang w:val="en-US" w:eastAsia="zh-CN"/>
        </w:rPr>
        <w:t>,</w:t>
      </w:r>
      <w:r>
        <w:rPr>
          <w:rFonts w:ascii="楷体" w:hAnsi="楷体" w:eastAsia="楷体" w:cs="楷体"/>
          <w:sz w:val="24"/>
          <w:szCs w:val="24"/>
        </w:rPr>
        <w:t>拍打了几下灰尘</w:t>
      </w:r>
      <w:r>
        <w:rPr>
          <w:rFonts w:hint="eastAsia" w:ascii="楷体" w:hAnsi="楷体" w:eastAsia="楷体" w:cs="楷体"/>
          <w:sz w:val="24"/>
          <w:szCs w:val="24"/>
          <w:lang w:val="en-US" w:eastAsia="zh-CN"/>
        </w:rPr>
        <w:t>,</w:t>
      </w:r>
      <w:r>
        <w:rPr>
          <w:rFonts w:ascii="楷体" w:hAnsi="楷体" w:eastAsia="楷体" w:cs="楷体"/>
          <w:sz w:val="24"/>
          <w:szCs w:val="24"/>
        </w:rPr>
        <w:t>说</w:t>
      </w:r>
      <w:r>
        <w:rPr>
          <w:rFonts w:hint="eastAsia" w:ascii="楷体" w:hAnsi="楷体" w:eastAsia="楷体" w:cs="楷体"/>
          <w:sz w:val="24"/>
          <w:szCs w:val="24"/>
          <w:lang w:val="en-US" w:eastAsia="zh-CN"/>
        </w:rPr>
        <w:t>,</w:t>
      </w:r>
      <w:r>
        <w:rPr>
          <w:rFonts w:ascii="楷体" w:hAnsi="楷体" w:eastAsia="楷体" w:cs="楷体"/>
          <w:sz w:val="24"/>
          <w:szCs w:val="24"/>
        </w:rPr>
        <w:t>这是家庭往来账目，还欠了一些钱。父亲用荷叶勺从酒缸里提了一勺酒，抿着喝。母亲抱着火熄</w:t>
      </w:r>
      <w:r>
        <w:rPr>
          <w:rFonts w:hint="eastAsia" w:ascii="楷体" w:hAnsi="楷体" w:eastAsia="楷体" w:cs="楷体"/>
          <w:sz w:val="24"/>
          <w:szCs w:val="24"/>
          <w:lang w:val="en-US" w:eastAsia="zh-CN"/>
        </w:rPr>
        <w:t>,</w:t>
      </w:r>
      <w:r>
        <w:rPr>
          <w:rFonts w:ascii="楷体" w:hAnsi="楷体" w:eastAsia="楷体" w:cs="楷体"/>
          <w:sz w:val="24"/>
          <w:szCs w:val="24"/>
        </w:rPr>
        <w:t>佝偻着背</w:t>
      </w:r>
      <w:r>
        <w:rPr>
          <w:rFonts w:hint="eastAsia" w:ascii="楷体" w:hAnsi="楷体" w:eastAsia="楷体" w:cs="楷体"/>
          <w:sz w:val="24"/>
          <w:szCs w:val="24"/>
          <w:lang w:val="en-US" w:eastAsia="zh-CN"/>
        </w:rPr>
        <w:t>,</w:t>
      </w:r>
      <w:r>
        <w:rPr>
          <w:rFonts w:ascii="楷体" w:hAnsi="楷体" w:eastAsia="楷体" w:cs="楷体"/>
          <w:sz w:val="24"/>
          <w:szCs w:val="24"/>
        </w:rPr>
        <w:t>瘦削的颧骨上结着痂斑。父亲说</w:t>
      </w:r>
      <w:r>
        <w:rPr>
          <w:rFonts w:hint="eastAsia" w:ascii="楷体" w:hAnsi="楷体" w:eastAsia="楷体" w:cs="楷体"/>
          <w:sz w:val="24"/>
          <w:szCs w:val="24"/>
          <w:lang w:val="en-US" w:eastAsia="zh-CN"/>
        </w:rPr>
        <w:t>,</w:t>
      </w:r>
      <w:r>
        <w:rPr>
          <w:rFonts w:ascii="楷体" w:hAnsi="楷体" w:eastAsia="楷体" w:cs="楷体"/>
          <w:sz w:val="24"/>
          <w:szCs w:val="24"/>
        </w:rPr>
        <w:t>人的一生就是一本往来账目</w:t>
      </w:r>
      <w:r>
        <w:rPr>
          <w:rFonts w:hint="eastAsia" w:ascii="楷体" w:hAnsi="楷体" w:eastAsia="楷体" w:cs="楷体"/>
          <w:sz w:val="24"/>
          <w:szCs w:val="24"/>
          <w:lang w:val="en-US" w:eastAsia="zh-CN"/>
        </w:rPr>
        <w:t>,</w:t>
      </w:r>
      <w:r>
        <w:rPr>
          <w:rFonts w:ascii="楷体" w:hAnsi="楷体" w:eastAsia="楷体" w:cs="楷体"/>
          <w:sz w:val="24"/>
          <w:szCs w:val="24"/>
        </w:rPr>
        <w:t>我的一生是负资产</w:t>
      </w:r>
      <w:r>
        <w:rPr>
          <w:rFonts w:hint="eastAsia" w:ascii="楷体" w:hAnsi="楷体" w:eastAsia="楷体" w:cs="楷体"/>
          <w:sz w:val="24"/>
          <w:szCs w:val="24"/>
          <w:lang w:val="en-US" w:eastAsia="zh-CN"/>
        </w:rPr>
        <w:t>,</w:t>
      </w:r>
      <w:r>
        <w:rPr>
          <w:rFonts w:ascii="楷体" w:hAnsi="楷体" w:eastAsia="楷体" w:cs="楷体"/>
          <w:sz w:val="24"/>
          <w:szCs w:val="24"/>
        </w:rPr>
        <w:t>余下的债务由你去偿还。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sz w:val="24"/>
          <w:szCs w:val="24"/>
        </w:rPr>
      </w:pPr>
      <w:r>
        <w:rPr>
          <w:rFonts w:ascii="楷体" w:hAnsi="楷体" w:eastAsia="楷体" w:cs="楷体"/>
          <w:sz w:val="24"/>
          <w:szCs w:val="24"/>
        </w:rPr>
        <w:t>假如我的一生有成人礼的话，那么这个夜晚就是。在昏暗的十五瓦的灯泡下，窗外刮着呜咽的北风，我一直坐到天亮。</w:t>
      </w:r>
      <w:r>
        <w:rPr>
          <w:rFonts w:hint="eastAsia" w:ascii="楷体" w:hAnsi="楷体" w:eastAsia="楷体" w:cs="楷体"/>
          <w:sz w:val="24"/>
          <w:szCs w:val="24"/>
          <w:lang w:val="en-US" w:eastAsia="zh-CN"/>
        </w:rPr>
        <w:t xml:space="preserve">                                         </w:t>
      </w:r>
      <w:r>
        <w:rPr>
          <w:rFonts w:ascii="楷体" w:hAnsi="楷体" w:eastAsia="楷体" w:cs="楷体"/>
          <w:sz w:val="24"/>
          <w:szCs w:val="24"/>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13</w:t>
      </w:r>
      <w:r>
        <w:rPr>
          <w:b/>
          <w:bCs/>
          <w:sz w:val="24"/>
          <w:szCs w:val="24"/>
        </w:rPr>
        <w:t>．下列对本文相关内容的理解，不正确的一项是（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A．紫漆木柜应当是当时家里比较贵重的家具，里面存放的书也应该是比较珍视的东西，多年没打开过，让人感觉似乎是要刻意封存什么。</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B．父亲年轻时本应有大好前程，而现实是在农村辛苦了大半辈子，到了分家的时候，还捉襟见肘，无奈把大家庭的责任交代给儿子。</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C．分家之后，父亲“在我小厢房里坐了一个晚上”目的是跟我交代家里的事情；母亲“一直哽咽”是觉得自己成了儿女的拖累。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D．“我”之所以觉得分家的那一晚是“我”的成人礼，是因为那一晚“我”意识到了许多东西，思考了许多东西，成熟了许多。</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1</w:t>
      </w:r>
      <w:r>
        <w:rPr>
          <w:b/>
          <w:bCs/>
          <w:sz w:val="24"/>
          <w:szCs w:val="24"/>
        </w:rPr>
        <w:t>4．下列对本文艺术特色的分析鉴赏，不正确的一项是（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A．煤油灯是个很有年代感的事物，文章写了它的制作过程，既提示了故事发生的时代背景，又增强了文章的趣味性。</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B．因为作为儿子的“我”不知道为什么父亲在一九五七年以后再也不夜读也不讲古，所以文章一直没有交代。这正是散文真实性的表现。</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C．这篇散文作者的叙述调子很冷，但其中分明又有真切的感情在，他的“冷抒情”其实是让人们看到了“文学是一门节制的艺术”。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D．父亲困顿窘迫的命运，让人对人生产生一种深深的无奈，使这篇散文量现出深沉的悲感，基调感伤，缺乏温暖的亮色。</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Theme="minorEastAsia" w:hAnsiTheme="minorEastAsia" w:eastAsiaTheme="minorEastAsia" w:cstheme="minorEastAsia"/>
          <w:sz w:val="24"/>
          <w:szCs w:val="24"/>
        </w:rPr>
      </w:pPr>
      <w:r>
        <w:rPr>
          <w:rFonts w:hint="eastAsia" w:ascii="微软雅黑" w:hAnsi="微软雅黑" w:eastAsia="微软雅黑" w:cs="微软雅黑"/>
          <w:color w:val="000000"/>
          <w:sz w:val="24"/>
          <w:szCs w:val="24"/>
        </w:rPr>
        <w:t>✱</w:t>
      </w:r>
      <w:r>
        <w:rPr>
          <w:rFonts w:hint="eastAsia" w:asciiTheme="minorEastAsia" w:hAnsiTheme="minorEastAsia" w:eastAsiaTheme="minorEastAsia" w:cstheme="minorEastAsia"/>
          <w:sz w:val="24"/>
          <w:szCs w:val="24"/>
        </w:rPr>
        <w:t>作者傅菲认为，自己在所有的篇章里，以小说的写法来完成人物的厚度感和时间感。在这篇散文中作者运用了哪些小说的写法？</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楷体" w:hAnsi="楷体" w:eastAsia="楷体" w:cs="楷体"/>
          <w:sz w:val="24"/>
          <w:szCs w:val="24"/>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rFonts w:hint="eastAsia" w:ascii="宋体" w:hAnsi="宋体" w:eastAsia="宋体" w:cs="宋体"/>
          <w:sz w:val="24"/>
          <w:szCs w:val="24"/>
        </w:rPr>
      </w:pPr>
      <w:r>
        <w:rPr>
          <w:rFonts w:hint="eastAsia" w:ascii="微软雅黑" w:hAnsi="微软雅黑" w:eastAsia="微软雅黑" w:cs="微软雅黑"/>
          <w:color w:val="000000"/>
          <w:sz w:val="24"/>
          <w:szCs w:val="24"/>
        </w:rPr>
        <w:t>✱</w:t>
      </w:r>
      <w:r>
        <w:rPr>
          <w:rFonts w:hint="eastAsia" w:ascii="宋体" w:hAnsi="宋体" w:eastAsia="宋体" w:cs="宋体"/>
          <w:sz w:val="24"/>
          <w:szCs w:val="24"/>
        </w:rPr>
        <w:t>一位作家曾借一面镜子评价傅菲的散文，认为他笔下的所有人物和地址都不过是镜子中的幻象，哲学才是镜子的背面。这篇散文做了哪些“镜子的背面”的思考？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Chars="0" w:right="0" w:rightChars="0"/>
        <w:jc w:val="left"/>
        <w:textAlignment w:val="auto"/>
        <w:rPr>
          <w:rFonts w:hint="eastAsia" w:ascii="黑体" w:hAnsi="黑体" w:eastAsia="黑体" w:cs="黑体"/>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黑体" w:hAnsi="黑体" w:eastAsia="黑体" w:cs="黑体"/>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三、</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文言文阅读</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（共37分）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（一）</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阅读下面的文言文，完成</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15</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19</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题。（</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20</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御迩英阁，顾临读《宝训》，至汉武</w:t>
      </w:r>
      <w:r>
        <w:rPr>
          <w:rFonts w:ascii="楷体" w:hAnsi="楷体" w:eastAsia="楷体" w:cs="楷体"/>
          <w:sz w:val="24"/>
          <w:szCs w:val="24"/>
          <w:u w:val="none"/>
          <w:em w:val="dot"/>
        </w:rPr>
        <w:t>籍</w:t>
      </w:r>
      <w:r>
        <w:rPr>
          <w:rFonts w:ascii="楷体" w:hAnsi="楷体" w:eastAsia="楷体" w:cs="楷体"/>
          <w:sz w:val="24"/>
          <w:szCs w:val="24"/>
        </w:rPr>
        <w:t>南山提封为上林苑，仁宗曰：“山泽之利，当与众共之，何用此为？”丁度言：“臣</w:t>
      </w:r>
      <w:r>
        <w:rPr>
          <w:rFonts w:ascii="楷体" w:hAnsi="楷体" w:eastAsia="楷体" w:cs="楷体"/>
          <w:sz w:val="24"/>
          <w:szCs w:val="24"/>
          <w:u w:val="none"/>
          <w:em w:val="dot"/>
        </w:rPr>
        <w:t>事</w:t>
      </w:r>
      <w:r>
        <w:rPr>
          <w:rFonts w:ascii="楷体" w:hAnsi="楷体" w:eastAsia="楷体" w:cs="楷体"/>
          <w:sz w:val="24"/>
          <w:szCs w:val="24"/>
        </w:rPr>
        <w:t>陛下二十年，每奉德音，未始不本于忧勤，此盖祖宗家法耳。”吕大防因推广以进曰；“三代以后，唯本朝百三十年，中外无事，盖由家法最善。臣请举其略：自古人主事母后，朝见有时，如汉武帝五日一朝长乐宫。祖宗以来，事母后皆朝夕见，此事亲之法也。前代</w:t>
      </w:r>
      <w:r>
        <w:rPr>
          <w:rFonts w:ascii="楷体" w:hAnsi="楷体" w:eastAsia="楷体" w:cs="楷体"/>
          <w:sz w:val="24"/>
          <w:szCs w:val="24"/>
          <w:u w:val="none"/>
          <w:em w:val="dot"/>
        </w:rPr>
        <w:t>大长公主</w:t>
      </w:r>
      <w:r>
        <w:rPr>
          <w:rFonts w:ascii="楷体" w:hAnsi="楷体" w:eastAsia="楷体" w:cs="楷体"/>
          <w:sz w:val="24"/>
          <w:szCs w:val="24"/>
        </w:rPr>
        <w:t>用臣妾之礼，本朝必先致恭，仁宗以侄事姑之礼见献穆大长公主，此事长之法也。”帝曰：“今宫中见行家人礼。”大防曰：“前代宫闱多不肃，宫人或与朝臣相见，唐入阁图有昭容位。本朝宫禁严密，内外整肃，此治内之法也。前代</w:t>
      </w:r>
      <w:r>
        <w:rPr>
          <w:rFonts w:ascii="楷体" w:hAnsi="楷体" w:eastAsia="楷体" w:cs="楷体"/>
          <w:sz w:val="24"/>
          <w:szCs w:val="24"/>
          <w:u w:val="none"/>
          <w:em w:val="dot"/>
        </w:rPr>
        <w:t>外戚</w:t>
      </w:r>
      <w:r>
        <w:rPr>
          <w:rFonts w:ascii="楷体" w:hAnsi="楷体" w:eastAsia="楷体" w:cs="楷体"/>
          <w:sz w:val="24"/>
          <w:szCs w:val="24"/>
        </w:rPr>
        <w:t>多与政事，常致败乱；本朝母后之族皆不预，此待外戚之法也。前代宫室多尚华侈，本朝止用赤白为饰，此尚俭之法也。前代人君，虽在宫禁，出舆入辇。祖宗皆步自内庭，出御后殿，岂乏人之力哉？亦欲涉历广庭，稍冒寒暑耳，此勤身之法也。前代人主，在禁中冠服苟简；祖宗以来，燕居必以礼。窃闻陛下昨郊礼毕，具礼服谢太皇太后，此尚礼之法也。前代多深于用刑，大者诛戮，小者远窜；惟本朝用法最轻，臣下有罪，止于罢黜，此宽仁之法也。至于虚己纳谏，不好畋猎，不尚玩好，不用玉器，不贵异味，此皆祖宗家法，所以致太平者。</w:t>
      </w:r>
      <w:r>
        <w:rPr>
          <w:rFonts w:ascii="楷体" w:hAnsi="楷体" w:eastAsia="楷体" w:cs="楷体"/>
          <w:sz w:val="24"/>
          <w:szCs w:val="24"/>
          <w:u w:val="single"/>
        </w:rPr>
        <w:t>陛下不须远师前代，但尽行家法，足以为天下。</w:t>
      </w:r>
      <w:r>
        <w:rPr>
          <w:rFonts w:ascii="楷体" w:hAnsi="楷体" w:eastAsia="楷体" w:cs="楷体"/>
          <w:sz w:val="24"/>
          <w:szCs w:val="24"/>
        </w:rPr>
        <w:t>”帝深然之。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乙卯，依都水监所奏，作北流软堰。苏辙奏：“</w:t>
      </w:r>
      <w:r>
        <w:rPr>
          <w:rFonts w:ascii="楷体" w:hAnsi="楷体" w:eastAsia="楷体" w:cs="楷体"/>
          <w:sz w:val="24"/>
          <w:szCs w:val="24"/>
          <w:u w:val="single"/>
        </w:rPr>
        <w:t>臣尝谓软堰不可施于北流，利害甚明</w:t>
      </w:r>
      <w:r>
        <w:rPr>
          <w:rFonts w:ascii="楷体" w:hAnsi="楷体" w:eastAsia="楷体" w:cs="楷体"/>
          <w:sz w:val="24"/>
          <w:szCs w:val="24"/>
        </w:rPr>
        <w:t>。</w:t>
      </w:r>
      <w:r>
        <w:rPr>
          <w:rFonts w:ascii="楷体" w:hAnsi="楷体" w:eastAsia="楷体" w:cs="楷体"/>
          <w:sz w:val="24"/>
          <w:szCs w:val="24"/>
          <w:u w:val="wave"/>
        </w:rPr>
        <w:t>盖东流本人力所开阔止百余步冬月河流断绝故软堰可为今北流是大河正流比之东流何止数倍</w:t>
      </w:r>
      <w:r>
        <w:rPr>
          <w:rFonts w:ascii="楷体" w:hAnsi="楷体" w:eastAsia="楷体" w:cs="楷体"/>
          <w:sz w:val="24"/>
          <w:szCs w:val="24"/>
        </w:rPr>
        <w:t>见今河水行流不绝，软堰何由能立！盖水官之意，欲以软堰为名，实作破堰，阴为回河之计耳。”河北转运副使赵偁亦上议曰：“臣窃谓河事大利害有三：北流全河，患水不能分；东流分水，患水不能行；宗城河决，患水不能闭。是三者，去其患则为利，未能去则为害。今不谋此而专议闭北流，止知一日可闭之利，而不知异日既塞之患；止知北流伏槽之水易为力，而不知阚村方涨之势未可并入东流。是见近忘远，以河为戏也。请俟涨水伏槽，观大河全盛之势，以治东流、北流。”于是诏罢软堰。</w:t>
      </w:r>
      <w:r>
        <w:rPr>
          <w:rFonts w:hint="eastAsia" w:ascii="楷体" w:hAnsi="楷体" w:eastAsia="楷体" w:cs="楷体"/>
          <w:sz w:val="24"/>
          <w:szCs w:val="24"/>
          <w:lang w:val="en-US" w:eastAsia="zh-CN"/>
        </w:rPr>
        <w:t xml:space="preserve">             </w:t>
      </w:r>
      <w:r>
        <w:rPr>
          <w:rFonts w:ascii="楷体" w:hAnsi="楷体" w:eastAsia="楷体" w:cs="楷体"/>
          <w:sz w:val="24"/>
          <w:szCs w:val="24"/>
        </w:rPr>
        <w:t>（节选自《续资治通鉴》）</w:t>
      </w: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rFonts w:hint="eastAsia" w:ascii="仿宋" w:hAnsi="仿宋" w:eastAsia="仿宋" w:cs="仿宋"/>
          <w:sz w:val="24"/>
          <w:szCs w:val="24"/>
        </w:rPr>
        <w:t>【注】伏槽水，是黄河每年农历十月发生的河水暴涨。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15</w:t>
      </w:r>
      <w:r>
        <w:rPr>
          <w:b/>
          <w:bCs/>
          <w:sz w:val="24"/>
          <w:szCs w:val="24"/>
        </w:rPr>
        <w:t>．下列对文中画波浪线部分的断句，正确的一项是（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D．盖东流本人力所开阔/止百余步/冬月河流断绝/故软堰可为今/北流是大河正流/比之东流/何止数倍/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16</w:t>
      </w:r>
      <w:r>
        <w:rPr>
          <w:b/>
          <w:bCs/>
          <w:sz w:val="24"/>
          <w:szCs w:val="24"/>
        </w:rPr>
        <w:t>．下列对文中加点词语的相关内容的解说，不正确的一项是（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A．“籍”意思是“登记造册”，与《鸿门宴》中“籍吏民，封府库”的“籍”含义相同。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B．“事”指“侍奉”，与《兰亭集序》中的“情随事迁”的“事”含义不同。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C．大长公主</w:t>
      </w:r>
      <w:r>
        <w:rPr>
          <w:rFonts w:hint="eastAsia"/>
          <w:sz w:val="24"/>
          <w:szCs w:val="24"/>
          <w:lang w:val="en-US" w:eastAsia="zh-CN"/>
        </w:rPr>
        <w:t>:</w:t>
      </w:r>
      <w:r>
        <w:rPr>
          <w:sz w:val="24"/>
          <w:szCs w:val="24"/>
        </w:rPr>
        <w:t>古代皇亲国戚的封号不同</w:t>
      </w:r>
      <w:r>
        <w:rPr>
          <w:rFonts w:hint="eastAsia"/>
          <w:sz w:val="24"/>
          <w:szCs w:val="24"/>
          <w:lang w:val="en-US" w:eastAsia="zh-CN"/>
        </w:rPr>
        <w:t xml:space="preserve">, </w:t>
      </w:r>
      <w:r>
        <w:rPr>
          <w:sz w:val="24"/>
          <w:szCs w:val="24"/>
        </w:rPr>
        <w:t>皇帝的姑母称为长公主</w:t>
      </w:r>
      <w:r>
        <w:rPr>
          <w:rFonts w:hint="eastAsia"/>
          <w:sz w:val="24"/>
          <w:szCs w:val="24"/>
          <w:lang w:val="en-US" w:eastAsia="zh-CN"/>
        </w:rPr>
        <w:t xml:space="preserve">, </w:t>
      </w:r>
      <w:r>
        <w:rPr>
          <w:sz w:val="24"/>
          <w:szCs w:val="24"/>
        </w:rPr>
        <w:t>皇帝的姐妹称为大长公主。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D．外戚：也称“外家”，指帝王的母亲和妻子方面的亲戚。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17</w:t>
      </w:r>
      <w:r>
        <w:rPr>
          <w:b/>
          <w:bCs/>
          <w:sz w:val="24"/>
          <w:szCs w:val="24"/>
        </w:rPr>
        <w:t>．下列对原文有关内容的概述，不正确的一项是（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A．征用山川湖泽为己用</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与百姓争利，仁宗是反对这样做的，他认为“山泽之利应与大家共同拥有”。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B</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宋朝仁宗以来侍奉母后</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都是早晚朝见，改变了太祖太宗以来的五天一朝母后的习惯，事亲倍勤。</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C</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外戚干政</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常常导致败乱</w:t>
      </w:r>
      <w:r>
        <w:rPr>
          <w:rFonts w:hint="eastAsia" w:asciiTheme="minorAscii" w:hAnsiTheme="minorAscii"/>
          <w:spacing w:val="-6"/>
          <w:sz w:val="24"/>
          <w:szCs w:val="24"/>
          <w:lang w:val="en-US" w:eastAsia="zh-CN"/>
        </w:rPr>
        <w:t>,</w:t>
      </w:r>
      <w:r>
        <w:rPr>
          <w:rFonts w:hint="default" w:asciiTheme="minorAscii" w:hAnsiTheme="minorAscii" w:eastAsiaTheme="minorEastAsia"/>
          <w:spacing w:val="-6"/>
          <w:sz w:val="24"/>
          <w:szCs w:val="24"/>
        </w:rPr>
        <w:t>前代多有这样的教训。本朝母后之族都不参与政事，这是对待外戚之法。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asciiTheme="minorAscii" w:hAnsiTheme="minorAscii" w:eastAsiaTheme="minorEastAsia"/>
          <w:spacing w:val="-6"/>
          <w:sz w:val="24"/>
          <w:szCs w:val="24"/>
        </w:rPr>
      </w:pPr>
      <w:r>
        <w:rPr>
          <w:rFonts w:hint="default" w:asciiTheme="minorAscii" w:hAnsiTheme="minorAscii" w:eastAsiaTheme="minorEastAsia"/>
          <w:spacing w:val="-6"/>
          <w:sz w:val="24"/>
          <w:szCs w:val="24"/>
        </w:rPr>
        <w:t>D．黄河的主流北流，河水流个不停，比东流大得多，都水监想建设软堰，实际上肯定成破堰。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default" w:eastAsiaTheme="minorEastAsia"/>
          <w:b/>
          <w:bCs/>
          <w:sz w:val="24"/>
          <w:szCs w:val="24"/>
          <w:lang w:val="en-US" w:eastAsia="zh-CN"/>
        </w:rPr>
      </w:pPr>
      <w:r>
        <w:rPr>
          <w:rFonts w:hint="eastAsia"/>
          <w:b/>
          <w:bCs/>
          <w:sz w:val="24"/>
          <w:szCs w:val="24"/>
          <w:lang w:val="en-US" w:eastAsia="zh-CN"/>
        </w:rPr>
        <w:t>18</w:t>
      </w:r>
      <w:r>
        <w:rPr>
          <w:b/>
          <w:bCs/>
          <w:sz w:val="24"/>
          <w:szCs w:val="24"/>
        </w:rPr>
        <w:t>．把文中画横线的句子翻译成现代汉语。</w:t>
      </w:r>
      <w:r>
        <w:rPr>
          <w:rFonts w:hint="eastAsia"/>
          <w:b/>
          <w:bCs/>
          <w:sz w:val="24"/>
          <w:szCs w:val="24"/>
          <w:lang w:val="en-US" w:eastAsia="zh-CN"/>
        </w:rPr>
        <w:t>（8分）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（1）陛下不须远师前代，但尽行家法，足以为天下。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（2）臣尝谓软堰不可施于北流，利害甚明。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bCs/>
          <w:sz w:val="24"/>
          <w:szCs w:val="24"/>
          <w:lang w:eastAsia="zh-CN"/>
        </w:rPr>
      </w:pPr>
      <w:r>
        <w:rPr>
          <w:rFonts w:hint="eastAsia" w:ascii="微软雅黑" w:hAnsi="微软雅黑" w:eastAsia="微软雅黑" w:cs="微软雅黑"/>
          <w:sz w:val="24"/>
          <w:szCs w:val="24"/>
          <w:lang w:val="en-US" w:eastAsia="zh-CN"/>
        </w:rPr>
        <w:t>19</w:t>
      </w:r>
      <w:r>
        <w:rPr>
          <w:rFonts w:hint="eastAsia" w:ascii="微软雅黑" w:hAnsi="微软雅黑" w:eastAsia="微软雅黑" w:cs="微软雅黑"/>
          <w:b/>
          <w:bCs/>
          <w:sz w:val="24"/>
          <w:szCs w:val="24"/>
          <w:lang w:val="en-US" w:eastAsia="zh-CN"/>
        </w:rPr>
        <w:t>.</w:t>
      </w:r>
      <w:r>
        <w:rPr>
          <w:b/>
          <w:bCs/>
          <w:sz w:val="24"/>
          <w:szCs w:val="24"/>
        </w:rPr>
        <w:t>“欲治其国者</w:t>
      </w:r>
      <w:r>
        <w:rPr>
          <w:rFonts w:hint="eastAsia"/>
          <w:b/>
          <w:bCs/>
          <w:sz w:val="24"/>
          <w:szCs w:val="24"/>
          <w:lang w:val="en-US" w:eastAsia="zh-CN"/>
        </w:rPr>
        <w:t>,</w:t>
      </w:r>
      <w:r>
        <w:rPr>
          <w:b/>
          <w:bCs/>
          <w:sz w:val="24"/>
          <w:szCs w:val="24"/>
        </w:rPr>
        <w:t>先齐其家。欲齐其家者</w:t>
      </w:r>
      <w:r>
        <w:rPr>
          <w:rFonts w:hint="eastAsia"/>
          <w:b/>
          <w:bCs/>
          <w:sz w:val="24"/>
          <w:szCs w:val="24"/>
          <w:lang w:val="en-US" w:eastAsia="zh-CN"/>
        </w:rPr>
        <w:t>,</w:t>
      </w:r>
      <w:r>
        <w:rPr>
          <w:b/>
          <w:bCs/>
          <w:sz w:val="24"/>
          <w:szCs w:val="24"/>
        </w:rPr>
        <w:t>先修其身。”选文是怎样体现宋仁宗修身、齐家的？</w:t>
      </w:r>
      <w:r>
        <w:rPr>
          <w:rFonts w:hint="eastAsia"/>
          <w:b/>
          <w:bCs/>
          <w:sz w:val="24"/>
          <w:szCs w:val="24"/>
          <w:lang w:eastAsia="zh-CN"/>
        </w:rPr>
        <w:t>（</w:t>
      </w:r>
      <w:r>
        <w:rPr>
          <w:rFonts w:hint="eastAsia"/>
          <w:b/>
          <w:bCs/>
          <w:sz w:val="24"/>
          <w:szCs w:val="24"/>
          <w:lang w:val="en-US" w:eastAsia="zh-CN"/>
        </w:rPr>
        <w:t>3分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auto"/>
        <w:rPr>
          <w:rFonts w:hint="eastAsia"/>
          <w:b/>
          <w:bCs/>
          <w:sz w:val="24"/>
          <w:szCs w:val="24"/>
          <w:lang w:eastAsia="zh-CN"/>
        </w:rPr>
      </w:pP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rFonts w:hint="default" w:eastAsiaTheme="minorEastAsia"/>
          <w:b/>
          <w:bCs/>
          <w:sz w:val="24"/>
          <w:szCs w:val="24"/>
          <w:lang w:val="en-US" w:eastAsia="zh-CN"/>
        </w:rPr>
      </w:pPr>
      <w:r>
        <w:rPr>
          <w:rFonts w:hint="eastAsia"/>
          <w:b/>
          <w:bCs/>
          <w:sz w:val="24"/>
          <w:szCs w:val="24"/>
          <w:lang w:eastAsia="zh-CN"/>
        </w:rPr>
        <w:t>（二）</w:t>
      </w:r>
      <w:r>
        <w:rPr>
          <w:b/>
          <w:bCs/>
          <w:sz w:val="24"/>
          <w:szCs w:val="24"/>
        </w:rPr>
        <w:t>阅读下面的文言文，完成</w:t>
      </w:r>
      <w:r>
        <w:rPr>
          <w:rFonts w:hint="eastAsia"/>
          <w:b/>
          <w:bCs/>
          <w:sz w:val="24"/>
          <w:szCs w:val="24"/>
          <w:lang w:val="en-US" w:eastAsia="zh-CN"/>
        </w:rPr>
        <w:t>20</w:t>
      </w:r>
      <w:r>
        <w:rPr>
          <w:rFonts w:hint="eastAsia" w:ascii="微软雅黑" w:hAnsi="微软雅黑" w:eastAsia="微软雅黑" w:cs="微软雅黑"/>
          <w:b/>
          <w:bCs/>
          <w:sz w:val="24"/>
          <w:szCs w:val="24"/>
          <w:lang w:val="en-US" w:eastAsia="zh-CN"/>
        </w:rPr>
        <w:t>~</w:t>
      </w:r>
      <w:r>
        <w:rPr>
          <w:rFonts w:hint="eastAsia"/>
          <w:b/>
          <w:bCs/>
          <w:sz w:val="24"/>
          <w:szCs w:val="24"/>
          <w:lang w:val="en-US" w:eastAsia="zh-CN"/>
        </w:rPr>
        <w:t>23</w:t>
      </w:r>
      <w:r>
        <w:rPr>
          <w:b/>
          <w:bCs/>
          <w:sz w:val="24"/>
          <w:szCs w:val="24"/>
        </w:rPr>
        <w:t>题。</w:t>
      </w:r>
      <w:r>
        <w:rPr>
          <w:rFonts w:hint="eastAsia"/>
          <w:b/>
          <w:bCs/>
          <w:sz w:val="24"/>
          <w:szCs w:val="24"/>
          <w:lang w:val="en-US" w:eastAsia="zh-CN"/>
        </w:rPr>
        <w:t>（17分）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初，智宣子将以瑶为后，智果曰：</w:t>
      </w:r>
      <w:r>
        <w:rPr>
          <w:sz w:val="24"/>
          <w:szCs w:val="24"/>
        </w:rPr>
        <w:t>“</w:t>
      </w:r>
      <w:r>
        <w:rPr>
          <w:rFonts w:ascii="楷体" w:hAnsi="楷体" w:eastAsia="楷体" w:cs="楷体"/>
          <w:sz w:val="24"/>
          <w:szCs w:val="24"/>
        </w:rPr>
        <w:t>若果立瑶也，智宗必灭。</w:t>
      </w:r>
      <w:r>
        <w:rPr>
          <w:sz w:val="24"/>
          <w:szCs w:val="24"/>
        </w:rPr>
        <w:t>”</w:t>
      </w:r>
      <w:r>
        <w:rPr>
          <w:rFonts w:ascii="楷体" w:hAnsi="楷体" w:eastAsia="楷体" w:cs="楷体"/>
          <w:sz w:val="24"/>
          <w:szCs w:val="24"/>
        </w:rPr>
        <w:t>弗听。智果别族于</w:t>
      </w:r>
      <w:r>
        <w:rPr>
          <w:rFonts w:ascii="楷体" w:hAnsi="楷体" w:eastAsia="楷体" w:cs="楷体"/>
          <w:sz w:val="24"/>
          <w:szCs w:val="24"/>
          <w:u w:val="none"/>
          <w:em w:val="dot"/>
        </w:rPr>
        <w:t>太史</w:t>
      </w:r>
      <w:r>
        <w:rPr>
          <w:rFonts w:ascii="楷体" w:hAnsi="楷体" w:eastAsia="楷体" w:cs="楷体"/>
          <w:sz w:val="24"/>
          <w:szCs w:val="24"/>
        </w:rPr>
        <w:t>，为辅氏。赵简子之子，长曰伯鲁，幼曰无恤。将置后，不知所立，乃书训戒之辞于二简，以授二子，曰</w:t>
      </w:r>
      <w:r>
        <w:rPr>
          <w:sz w:val="24"/>
          <w:szCs w:val="24"/>
        </w:rPr>
        <w:t>“</w:t>
      </w:r>
      <w:r>
        <w:rPr>
          <w:rFonts w:ascii="楷体" w:hAnsi="楷体" w:eastAsia="楷体" w:cs="楷体"/>
          <w:sz w:val="24"/>
          <w:szCs w:val="24"/>
        </w:rPr>
        <w:t>谨识之！</w:t>
      </w:r>
      <w:r>
        <w:rPr>
          <w:sz w:val="24"/>
          <w:szCs w:val="24"/>
        </w:rPr>
        <w:t>”</w:t>
      </w:r>
      <w:r>
        <w:rPr>
          <w:rFonts w:ascii="楷体" w:hAnsi="楷体" w:eastAsia="楷体" w:cs="楷体"/>
          <w:sz w:val="24"/>
          <w:szCs w:val="24"/>
        </w:rPr>
        <w:t>三年而问之，伯鲁不能举其辞；求其简，已失之矣，问无恤，诵其辞甚习；求其简，出诸袖中而奏之。于是简子以无恤为贤，立以为后。简子使尹铎为晋阳，尹铎损其户数。简子谓无恤口：</w:t>
      </w:r>
      <w:r>
        <w:rPr>
          <w:sz w:val="24"/>
          <w:szCs w:val="24"/>
        </w:rPr>
        <w:t>“</w:t>
      </w:r>
      <w:r>
        <w:rPr>
          <w:rFonts w:ascii="楷体" w:hAnsi="楷体" w:eastAsia="楷体" w:cs="楷体"/>
          <w:sz w:val="24"/>
          <w:szCs w:val="24"/>
          <w:u w:val="single"/>
        </w:rPr>
        <w:t>晋国有难，而无以尹铎为少，无以晋阳为远，必以为归</w:t>
      </w:r>
      <w:r>
        <w:rPr>
          <w:rFonts w:ascii="楷体" w:hAnsi="楷体" w:eastAsia="楷体" w:cs="楷体"/>
          <w:sz w:val="24"/>
          <w:szCs w:val="24"/>
        </w:rPr>
        <w:t>。</w:t>
      </w:r>
      <w:r>
        <w:rPr>
          <w:sz w:val="24"/>
          <w:szCs w:val="24"/>
        </w:rPr>
        <w:t>”</w:t>
      </w:r>
      <w:r>
        <w:rPr>
          <w:rFonts w:ascii="楷体" w:hAnsi="楷体" w:eastAsia="楷体" w:cs="楷体"/>
          <w:sz w:val="24"/>
          <w:szCs w:val="24"/>
        </w:rPr>
        <w:t>及智宣子卒，智襄子为政，与韩康子、魏桓子宴于蓝台。</w:t>
      </w:r>
      <w:r>
        <w:rPr>
          <w:rFonts w:ascii="楷体" w:hAnsi="楷体" w:eastAsia="楷体" w:cs="楷体"/>
          <w:sz w:val="24"/>
          <w:szCs w:val="24"/>
          <w:u w:val="wave"/>
        </w:rPr>
        <w:t>智伯戏康子而侮段规智国闻之谏曰主不备难难必至矣智伯曰难将由我我不为难谁敢兴之</w:t>
      </w:r>
      <w:r>
        <w:rPr>
          <w:rFonts w:ascii="楷体" w:hAnsi="楷体" w:eastAsia="楷体" w:cs="楷体"/>
          <w:sz w:val="24"/>
          <w:szCs w:val="24"/>
        </w:rPr>
        <w:t>对曰：</w:t>
      </w:r>
      <w:r>
        <w:rPr>
          <w:sz w:val="24"/>
          <w:szCs w:val="24"/>
        </w:rPr>
        <w:t>“</w:t>
      </w:r>
      <w:r>
        <w:rPr>
          <w:rFonts w:ascii="楷体" w:hAnsi="楷体" w:eastAsia="楷体" w:cs="楷体"/>
          <w:sz w:val="24"/>
          <w:szCs w:val="24"/>
        </w:rPr>
        <w:t>不</w:t>
      </w:r>
      <w:r>
        <w:rPr>
          <w:rFonts w:ascii="楷体" w:hAnsi="楷体" w:eastAsia="楷体" w:cs="楷体"/>
          <w:sz w:val="24"/>
          <w:szCs w:val="24"/>
          <w:u w:val="none"/>
          <w:em w:val="dot"/>
        </w:rPr>
        <w:t>然</w:t>
      </w:r>
      <w:r>
        <w:rPr>
          <w:rFonts w:ascii="楷体" w:hAnsi="楷体" w:eastAsia="楷体" w:cs="楷体"/>
          <w:sz w:val="24"/>
          <w:szCs w:val="24"/>
        </w:rPr>
        <w:t>。</w:t>
      </w:r>
      <w:r>
        <w:rPr>
          <w:rFonts w:ascii="楷体" w:hAnsi="楷体" w:eastAsia="楷体" w:cs="楷体"/>
          <w:sz w:val="24"/>
          <w:szCs w:val="24"/>
          <w:u w:val="single"/>
        </w:rPr>
        <w:t>今主一宴而耻人之君相，又弗备，曰‘不敢兴难'，无乃不可乎！</w:t>
      </w:r>
      <w:r>
        <w:rPr>
          <w:sz w:val="24"/>
          <w:szCs w:val="24"/>
          <w:u w:val="single"/>
        </w:rPr>
        <w:t>”</w:t>
      </w:r>
      <w:r>
        <w:rPr>
          <w:rFonts w:ascii="楷体" w:hAnsi="楷体" w:eastAsia="楷体" w:cs="楷体"/>
          <w:sz w:val="24"/>
          <w:szCs w:val="24"/>
        </w:rPr>
        <w:t>弗听。智伯请地于韩康子，康子欲弗与。段规曰：</w:t>
      </w:r>
      <w:r>
        <w:rPr>
          <w:sz w:val="24"/>
          <w:szCs w:val="24"/>
        </w:rPr>
        <w:t>“</w:t>
      </w:r>
      <w:r>
        <w:rPr>
          <w:rFonts w:ascii="楷体" w:hAnsi="楷体" w:eastAsia="楷体" w:cs="楷体"/>
          <w:sz w:val="24"/>
          <w:szCs w:val="24"/>
        </w:rPr>
        <w:t>智伯好利而愎，不与，将伐我，不如与之。</w:t>
      </w:r>
      <w:r>
        <w:rPr>
          <w:sz w:val="24"/>
          <w:szCs w:val="24"/>
        </w:rPr>
        <w:t>”</w:t>
      </w:r>
      <w:r>
        <w:rPr>
          <w:rFonts w:ascii="楷体" w:hAnsi="楷体" w:eastAsia="楷体" w:cs="楷体"/>
          <w:sz w:val="24"/>
          <w:szCs w:val="24"/>
        </w:rPr>
        <w:t>使使者致万家之</w:t>
      </w:r>
      <w:r>
        <w:rPr>
          <w:rFonts w:ascii="楷体" w:hAnsi="楷体" w:eastAsia="楷体" w:cs="楷体"/>
          <w:sz w:val="24"/>
          <w:szCs w:val="24"/>
          <w:u w:val="none"/>
          <w:em w:val="dot"/>
        </w:rPr>
        <w:t>邑</w:t>
      </w:r>
      <w:r>
        <w:rPr>
          <w:rFonts w:ascii="楷体" w:hAnsi="楷体" w:eastAsia="楷体" w:cs="楷体"/>
          <w:sz w:val="24"/>
          <w:szCs w:val="24"/>
        </w:rPr>
        <w:t>于智伯。智伯悦。又求地于魏桓子，桓子欲弗与。任章曰：</w:t>
      </w:r>
      <w:r>
        <w:rPr>
          <w:sz w:val="24"/>
          <w:szCs w:val="24"/>
        </w:rPr>
        <w:t>“</w:t>
      </w:r>
      <w:r>
        <w:rPr>
          <w:rFonts w:ascii="楷体" w:hAnsi="楷体" w:eastAsia="楷体" w:cs="楷体"/>
          <w:sz w:val="24"/>
          <w:szCs w:val="24"/>
        </w:rPr>
        <w:t>主不如与之，以骄智伯，然后可以择交而图智氏矣，奈何独以吾为智氏质乎！</w:t>
      </w:r>
      <w:r>
        <w:rPr>
          <w:sz w:val="24"/>
          <w:szCs w:val="24"/>
        </w:rPr>
        <w:t>”</w:t>
      </w:r>
      <w:r>
        <w:rPr>
          <w:rFonts w:ascii="楷体" w:hAnsi="楷体" w:eastAsia="楷体" w:cs="楷体"/>
          <w:sz w:val="24"/>
          <w:szCs w:val="24"/>
        </w:rPr>
        <w:t>与之万家之邑一。智伯又求蔡、皋狼之地于赵襄子，襄子弗与。智伯怒，帅韩、魏之甲以攻赵氏。赵襄子使张孟谈潜出见二子，二子乃潜与张孟谈约，为之期日而遣之。襄子夜使人杀守堤之吏，而决水灌智伯军。智伯军救水而乱，韩、魏翼而击之，襄子将卒犯其前，大败智伯之众，遂杀智伯，尽灭智氏之族。唯辅果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臣光曰：智伯之亡也，才胜德也。凡取人之术，苟不</w:t>
      </w:r>
      <w:r>
        <w:rPr>
          <w:rFonts w:ascii="楷体" w:hAnsi="楷体" w:eastAsia="楷体" w:cs="楷体"/>
          <w:sz w:val="24"/>
          <w:szCs w:val="24"/>
          <w:u w:val="none"/>
          <w:em w:val="dot"/>
        </w:rPr>
        <w:t>得</w:t>
      </w:r>
      <w:r>
        <w:rPr>
          <w:rFonts w:ascii="楷体" w:hAnsi="楷体" w:eastAsia="楷体" w:cs="楷体"/>
          <w:sz w:val="24"/>
          <w:szCs w:val="24"/>
        </w:rPr>
        <w:t>圣人、君子而与之，与其得小人，不若得愚人。故为国为家者苟能审于才德之分而知所先后，又何失人之足患哉！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right"/>
        <w:textAlignment w:val="auto"/>
        <w:rPr>
          <w:sz w:val="24"/>
          <w:szCs w:val="24"/>
        </w:rPr>
      </w:pPr>
      <w:r>
        <w:rPr>
          <w:rFonts w:ascii="楷体" w:hAnsi="楷体" w:eastAsia="楷体" w:cs="楷体"/>
          <w:sz w:val="24"/>
          <w:szCs w:val="24"/>
        </w:rPr>
        <w:t>（选自《通鉴纪事本末·三家分晋》，有删改）</w:t>
      </w:r>
    </w:p>
    <w:p>
      <w:pPr>
        <w:keepNext w:val="0"/>
        <w:keepLines w:val="0"/>
        <w:pageBreakBefore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rFonts w:hint="eastAsia"/>
          <w:b/>
          <w:bCs/>
          <w:sz w:val="24"/>
          <w:szCs w:val="24"/>
          <w:lang w:val="en-US" w:eastAsia="zh-CN"/>
        </w:rPr>
        <w:t>20</w:t>
      </w:r>
      <w:r>
        <w:rPr>
          <w:b/>
          <w:bCs/>
          <w:sz w:val="24"/>
          <w:szCs w:val="24"/>
        </w:rPr>
        <w:t>．下列对文中画波浪线部分的断句，正确的一项是（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C．智伯戏康子/而侮段规智国/闻之/谏曰/主不备难/难必至矣/智伯曰/难将由我/我不为难谁/敢兴之</w:t>
      </w:r>
    </w:p>
    <w:p>
      <w:pPr>
        <w:keepNext w:val="0"/>
        <w:keepLines w:val="0"/>
        <w:pageBreakBefore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D．智伯戏康子而侮段规/智国闻之/谏曰/主不备难/难必至矣/智伯曰/难将由我/我不为难/谁敢兴之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bCs/>
          <w:sz w:val="24"/>
          <w:szCs w:val="24"/>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21</w:t>
      </w:r>
      <w:r>
        <w:rPr>
          <w:b/>
          <w:bCs/>
          <w:sz w:val="24"/>
          <w:szCs w:val="24"/>
        </w:rPr>
        <w:t>．下列对文中加点词语的相关内容的解说，不正确的一项是（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A．太史，官名。史官之长。掌修史及天文历法等，汉代为太常之属官，掌管天文历法。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B．“不然”与“若火之始然”（《人皆有不忍人之心》）两句中的“然”字含义相同。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C．邑，泛指一般城镇，大曰都，小曰邑，比如《六国论》中“小则获邑，大则得城”。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D．“苟不得圣人”与“虑而后能得”（《大学之道》）两句中的“得”字含义不同。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rFonts w:hint="eastAsia"/>
          <w:b/>
          <w:bCs/>
          <w:sz w:val="24"/>
          <w:szCs w:val="24"/>
          <w:lang w:val="en-US" w:eastAsia="zh-CN"/>
        </w:rPr>
        <w:t>22</w:t>
      </w:r>
      <w:r>
        <w:rPr>
          <w:b/>
          <w:bCs/>
          <w:sz w:val="24"/>
          <w:szCs w:val="24"/>
        </w:rPr>
        <w:t>．下列对原文有关内容的概述，不正确的一项是（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A．智果很有远见，他劝谏智宣子没有成功，便向太史请求脱离智族姓氏，改为辅氏，结果智氏被灭族，只有他的一族得以保全。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B．赵简子颇具智慧，他将立继承人，不知道立哪一个好，就通过两个儿子对写有日常训诫之言的两块竹简的态度确定了继承人。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left="210" w:hanging="240" w:hangingChars="100"/>
        <w:jc w:val="left"/>
        <w:textAlignment w:val="auto"/>
        <w:rPr>
          <w:sz w:val="24"/>
          <w:szCs w:val="24"/>
        </w:rPr>
      </w:pPr>
      <w:r>
        <w:rPr>
          <w:sz w:val="24"/>
          <w:szCs w:val="24"/>
        </w:rPr>
        <w:t>C．智瑶贪财好利，又刚愎自用，他向韩康子索要领地，韩康子送了一处城邑给他，于是智瑶又向魏桓子和赵襄子各索要两处土地。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sz w:val="24"/>
          <w:szCs w:val="24"/>
        </w:rPr>
      </w:pPr>
      <w:r>
        <w:rPr>
          <w:sz w:val="24"/>
          <w:szCs w:val="24"/>
        </w:rPr>
        <w:t>D．赵襄子不肯割地给智瑶，智瑶勃然大怒，率领韩、魏的军队进政赵襄子，赵襄子秘密联</w:t>
      </w:r>
      <w:r>
        <w:rPr>
          <w:rFonts w:hint="eastAsia"/>
          <w:sz w:val="24"/>
          <w:szCs w:val="24"/>
          <w:lang w:val="en-US" w:eastAsia="zh-CN"/>
        </w:rPr>
        <w:t xml:space="preserve"> </w:t>
      </w:r>
      <w:r>
        <w:rPr>
          <w:sz w:val="24"/>
          <w:szCs w:val="24"/>
        </w:rPr>
        <w:t>合韩、魏两家，最终打败智瑶的军队。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eastAsiaTheme="minorEastAsia"/>
          <w:b/>
          <w:bCs/>
          <w:sz w:val="24"/>
          <w:szCs w:val="24"/>
          <w:lang w:eastAsia="zh-CN"/>
        </w:rPr>
      </w:pPr>
      <w:r>
        <w:rPr>
          <w:rFonts w:hint="eastAsia"/>
          <w:b/>
          <w:bCs/>
          <w:sz w:val="24"/>
          <w:szCs w:val="24"/>
          <w:lang w:val="en-US" w:eastAsia="zh-CN"/>
        </w:rPr>
        <w:t>23</w:t>
      </w:r>
      <w:r>
        <w:rPr>
          <w:b/>
          <w:bCs/>
          <w:sz w:val="24"/>
          <w:szCs w:val="24"/>
        </w:rPr>
        <w:t>．把文中画横线的句子翻译成现代汉语。</w:t>
      </w:r>
      <w:r>
        <w:rPr>
          <w:rFonts w:hint="eastAsia"/>
          <w:b/>
          <w:bCs/>
          <w:sz w:val="24"/>
          <w:szCs w:val="24"/>
          <w:lang w:eastAsia="zh-CN"/>
        </w:rPr>
        <w:t>（</w:t>
      </w:r>
      <w:r>
        <w:rPr>
          <w:rFonts w:hint="eastAsia"/>
          <w:b/>
          <w:bCs/>
          <w:sz w:val="24"/>
          <w:szCs w:val="24"/>
          <w:lang w:val="en-US" w:eastAsia="zh-CN"/>
        </w:rPr>
        <w:t>8分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（1）晋国有难，而无以尹铎为少，无以晋阳为远，必以为归。</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sz w:val="24"/>
          <w:szCs w:val="24"/>
        </w:rPr>
      </w:pPr>
      <w:r>
        <w:rPr>
          <w:b/>
          <w:bCs/>
          <w:sz w:val="24"/>
          <w:szCs w:val="24"/>
        </w:rPr>
        <w:t>（2）今主一宴而耻人之君相，又弗备，曰“不敢兴难”，无乃不可乎！</w:t>
      </w:r>
    </w:p>
    <w:p>
      <w:pPr>
        <w:keepNext w:val="0"/>
        <w:keepLines w:val="0"/>
        <w:pageBreakBefore w:val="0"/>
        <w:widowControl w:val="0"/>
        <w:shd w:val="clear" w:color="auto" w:fill="auto"/>
        <w:kinsoku/>
        <w:wordWrap/>
        <w:overflowPunct/>
        <w:topLinePunct w:val="0"/>
        <w:autoSpaceDE/>
        <w:autoSpaceDN/>
        <w:bidi w:val="0"/>
        <w:adjustRightInd w:val="0"/>
        <w:snapToGrid w:val="0"/>
        <w:spacing w:line="264" w:lineRule="auto"/>
        <w:jc w:val="left"/>
        <w:textAlignment w:val="auto"/>
        <w:rPr>
          <w:rFonts w:hint="eastAsia" w:eastAsiaTheme="minorEastAsia"/>
          <w:sz w:val="24"/>
          <w:szCs w:val="24"/>
          <w:lang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（选做题）</w:t>
      </w:r>
      <w:r>
        <w:rPr>
          <w:rFonts w:hint="eastAsia" w:ascii="楷体" w:hAnsi="楷体" w:eastAsia="楷体" w:cs="楷体"/>
          <w:sz w:val="24"/>
          <w:szCs w:val="24"/>
        </w:rPr>
        <w:t>文末司马光认为应该怎样“取人”？请简要概括</w:t>
      </w:r>
      <w:r>
        <w:rPr>
          <w:rFonts w:hint="eastAsia" w:ascii="楷体" w:hAnsi="楷体" w:eastAsia="楷体" w:cs="楷体"/>
          <w:sz w:val="24"/>
          <w:szCs w:val="24"/>
          <w:lang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黑体" w:hAnsi="黑体" w:eastAsia="黑体" w:cs="黑体"/>
          <w:b w:val="0"/>
          <w:bCs w:val="0"/>
          <w:color w:val="000000" w:themeColor="text1"/>
          <w:sz w:val="24"/>
          <w:szCs w:val="24"/>
          <w14:textFill>
            <w14:solidFill>
              <w14:schemeClr w14:val="tx1"/>
            </w14:solidFill>
          </w14:textFill>
        </w:rPr>
      </w:pP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四、</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古代诗歌阅读</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r>
        <w:rPr>
          <w:rFonts w:hint="eastAsia" w:ascii="宋体" w:hAnsi="宋体" w:eastAsia="宋体" w:cs="宋体"/>
          <w:b/>
          <w:bCs/>
          <w:i w:val="0"/>
          <w:iCs w:val="0"/>
          <w:caps w:val="0"/>
          <w:color w:val="000000" w:themeColor="text1"/>
          <w:spacing w:val="11"/>
          <w:sz w:val="24"/>
          <w:szCs w:val="24"/>
          <w:u w:val="none"/>
          <w:lang w:eastAsia="zh-CN"/>
          <w14:textFill>
            <w14:solidFill>
              <w14:schemeClr w14:val="tx1"/>
            </w14:solidFill>
          </w14:textFill>
        </w:rPr>
        <w:t>共</w:t>
      </w:r>
      <w:r>
        <w:rPr>
          <w:rFonts w:hint="eastAsia" w:ascii="宋体" w:hAnsi="宋体" w:eastAsia="宋体" w:cs="宋体"/>
          <w:b/>
          <w:bCs/>
          <w:i w:val="0"/>
          <w:iCs w:val="0"/>
          <w:caps w:val="0"/>
          <w:color w:val="000000" w:themeColor="text1"/>
          <w:spacing w:val="11"/>
          <w:sz w:val="24"/>
          <w:szCs w:val="24"/>
          <w:u w:val="none"/>
          <w:lang w:val="en-US" w:eastAsia="zh-CN"/>
          <w14:textFill>
            <w14:solidFill>
              <w14:schemeClr w14:val="tx1"/>
            </w14:solidFill>
          </w14:textFill>
        </w:rPr>
        <w:t>21</w:t>
      </w:r>
      <w:r>
        <w:rPr>
          <w:rFonts w:hint="eastAsia" w:ascii="宋体" w:hAnsi="宋体" w:eastAsia="宋体" w:cs="宋体"/>
          <w:b/>
          <w:bCs/>
          <w:i w:val="0"/>
          <w:iCs w:val="0"/>
          <w:caps w:val="0"/>
          <w:color w:val="000000" w:themeColor="text1"/>
          <w:spacing w:val="11"/>
          <w:sz w:val="24"/>
          <w:szCs w:val="24"/>
          <w:u w:val="none"/>
          <w:lang w:val="en-US"/>
          <w14:textFill>
            <w14:solidFill>
              <w14:schemeClr w14:val="tx1"/>
            </w14:solidFill>
          </w14:textFill>
        </w:rPr>
        <w:t>分</w:t>
      </w:r>
      <w:r>
        <w:rPr>
          <w:rFonts w:hint="eastAsia" w:ascii="宋体" w:hAnsi="宋体" w:eastAsia="宋体" w:cs="宋体"/>
          <w:b/>
          <w:bCs/>
          <w:i w:val="0"/>
          <w:iCs w:val="0"/>
          <w:caps w:val="0"/>
          <w:color w:val="000000" w:themeColor="text1"/>
          <w:spacing w:val="11"/>
          <w:sz w:val="24"/>
          <w:szCs w:val="24"/>
          <w:u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（一）</w:t>
      </w:r>
      <w:r>
        <w:rPr>
          <w:rFonts w:hint="eastAsia" w:ascii="宋体" w:hAnsi="宋体" w:eastAsia="宋体" w:cs="宋体"/>
          <w:b/>
          <w:bCs/>
          <w:color w:val="000000" w:themeColor="text1"/>
          <w:sz w:val="24"/>
          <w:szCs w:val="24"/>
          <w14:textFill>
            <w14:solidFill>
              <w14:schemeClr w14:val="tx1"/>
            </w14:solidFill>
          </w14:textFill>
        </w:rPr>
        <w:t>阅读下面</w:t>
      </w:r>
      <w:r>
        <w:rPr>
          <w:rFonts w:hint="eastAsia" w:ascii="宋体" w:hAnsi="宋体" w:eastAsia="宋体" w:cs="宋体"/>
          <w:b/>
          <w:bCs/>
          <w:sz w:val="24"/>
          <w:szCs w:val="24"/>
        </w:rPr>
        <w:t>这首明词</w:t>
      </w:r>
      <w:r>
        <w:rPr>
          <w:rFonts w:hint="eastAsia" w:ascii="宋体" w:hAnsi="宋体" w:eastAsia="宋体" w:cs="宋体"/>
          <w:b/>
          <w:bCs/>
          <w:color w:val="000000" w:themeColor="text1"/>
          <w:sz w:val="24"/>
          <w:szCs w:val="24"/>
          <w14:textFill>
            <w14:solidFill>
              <w14:schemeClr w14:val="tx1"/>
            </w14:solidFill>
          </w14:textFill>
        </w:rPr>
        <w:t>，完成</w:t>
      </w:r>
      <w:r>
        <w:rPr>
          <w:rFonts w:hint="eastAsia" w:ascii="宋体" w:hAnsi="宋体" w:eastAsia="宋体" w:cs="宋体"/>
          <w:b/>
          <w:bCs/>
          <w:color w:val="000000" w:themeColor="text1"/>
          <w:sz w:val="24"/>
          <w:szCs w:val="24"/>
          <w:lang w:eastAsia="zh-CN"/>
          <w14:textFill>
            <w14:solidFill>
              <w14:schemeClr w14:val="tx1"/>
            </w14:solidFill>
          </w14:textFill>
        </w:rPr>
        <w:t>第</w:t>
      </w:r>
      <w:r>
        <w:rPr>
          <w:rFonts w:hint="eastAsia" w:ascii="宋体" w:hAnsi="宋体" w:eastAsia="宋体" w:cs="宋体"/>
          <w:b/>
          <w:bCs/>
          <w:color w:val="000000" w:themeColor="text1"/>
          <w:sz w:val="24"/>
          <w:szCs w:val="24"/>
          <w:lang w:val="en-US" w:eastAsia="zh-CN"/>
          <w14:textFill>
            <w14:solidFill>
              <w14:schemeClr w14:val="tx1"/>
            </w14:solidFill>
          </w14:textFill>
        </w:rPr>
        <w:t>24</w:t>
      </w:r>
      <w:r>
        <w:rPr>
          <w:rFonts w:hint="eastAsia" w:ascii="微软雅黑" w:hAnsi="微软雅黑" w:eastAsia="微软雅黑" w:cs="微软雅黑"/>
          <w:b/>
          <w:bCs/>
          <w:sz w:val="24"/>
          <w:szCs w:val="24"/>
          <w:lang w:val="en-US" w:eastAsia="zh-CN"/>
        </w:rPr>
        <w:t>~25</w:t>
      </w:r>
      <w:r>
        <w:rPr>
          <w:rFonts w:hint="eastAsia" w:ascii="宋体" w:hAnsi="宋体" w:eastAsia="宋体" w:cs="宋体"/>
          <w:b/>
          <w:bCs/>
          <w:color w:val="000000" w:themeColor="text1"/>
          <w:sz w:val="24"/>
          <w:szCs w:val="24"/>
          <w14:textFill>
            <w14:solidFill>
              <w14:schemeClr w14:val="tx1"/>
            </w14:solidFill>
          </w14:textFill>
        </w:rPr>
        <w:t>题。</w:t>
      </w: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9分</w:t>
      </w:r>
      <w:r>
        <w:rPr>
          <w:rFonts w:hint="eastAsia" w:ascii="宋体" w:hAnsi="宋体" w:eastAsia="宋体" w:cs="宋体"/>
          <w:b/>
          <w:bCs/>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sz w:val="24"/>
          <w:szCs w:val="24"/>
        </w:rPr>
      </w:pPr>
      <w:r>
        <w:rPr>
          <w:rFonts w:ascii="楷体" w:hAnsi="楷体" w:eastAsia="楷体" w:cs="楷体"/>
          <w:b/>
          <w:sz w:val="24"/>
          <w:szCs w:val="24"/>
        </w:rPr>
        <w:t>渔家傲（其一）</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卢象升</w:t>
      </w:r>
      <w:r>
        <w:rPr>
          <w:rFonts w:ascii="楷体" w:hAnsi="楷体" w:eastAsia="楷体" w:cs="楷体"/>
          <w:sz w:val="24"/>
          <w:szCs w:val="24"/>
          <w:vertAlign w:val="superscript"/>
        </w:rPr>
        <w:t>①</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搔首问天摩巨阙，平生有恨何时雪？天柱孤危疑欲折！空有舌，悲来独洒忧时血。</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ascii="楷体" w:hAnsi="楷体" w:eastAsia="楷体" w:cs="楷体"/>
          <w:sz w:val="24"/>
          <w:szCs w:val="24"/>
        </w:rPr>
      </w:pPr>
      <w:r>
        <w:rPr>
          <w:rFonts w:ascii="楷体" w:hAnsi="楷体" w:eastAsia="楷体" w:cs="楷体"/>
          <w:sz w:val="24"/>
          <w:szCs w:val="24"/>
        </w:rPr>
        <w:t>画角一声天地裂，熊狐蠢动惊魂掣。绝影</w:t>
      </w:r>
      <w:r>
        <w:rPr>
          <w:rFonts w:ascii="楷体" w:hAnsi="楷体" w:eastAsia="楷体" w:cs="楷体"/>
          <w:sz w:val="24"/>
          <w:szCs w:val="24"/>
          <w:vertAlign w:val="superscript"/>
        </w:rPr>
        <w:t>②</w:t>
      </w:r>
      <w:r>
        <w:rPr>
          <w:rFonts w:ascii="楷体" w:hAnsi="楷体" w:eastAsia="楷体" w:cs="楷体"/>
          <w:sz w:val="24"/>
          <w:szCs w:val="24"/>
        </w:rPr>
        <w:t>骄骢看并逐，真捷足，将军应取燕然勒。</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rFonts w:hint="eastAsia" w:ascii="仿宋" w:hAnsi="仿宋" w:eastAsia="仿宋" w:cs="仿宋"/>
          <w:sz w:val="24"/>
          <w:szCs w:val="24"/>
        </w:rPr>
        <w:t>［注］①明末，清兵入侵，卢象升是朝廷所倚重的军事将领之一。②绝影：良马名。</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24</w:t>
      </w:r>
      <w:r>
        <w:rPr>
          <w:b/>
          <w:bCs/>
          <w:sz w:val="24"/>
          <w:szCs w:val="24"/>
        </w:rPr>
        <w:t>．下列对这首诗的赏析，不正确的一项是（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A．本词写了作者亲见天柱孤危欲折、将士血洒疆场，亲闻画角声声、熊狐惊吼，是一首忧国忧民的壮歌。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B．本词上阕借“问天”表达对国事的忧虑。面对既艰难危急又孤立无援的国势，作者不由得忧心如焚。</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C．这首词情感的抒发富于变化。上阕的压抑愁闷为下阕的豪情满怀做出了铺垫，层层推进，笔力不凡。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D．这首词直率粗犷，真气勃发。作者遣词造句，无不精心打磨，尽情地吐露自己的苦闷与豪情，动人心魄。</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eastAsia"/>
          <w:b/>
          <w:bCs/>
          <w:sz w:val="24"/>
          <w:szCs w:val="24"/>
          <w:lang w:val="en-US" w:eastAsia="zh-CN"/>
        </w:rPr>
      </w:pPr>
      <w:r>
        <w:rPr>
          <w:rFonts w:hint="eastAsia"/>
          <w:b/>
          <w:bCs/>
          <w:sz w:val="24"/>
          <w:szCs w:val="24"/>
          <w:lang w:val="en-US" w:eastAsia="zh-CN"/>
        </w:rPr>
        <w:t>25.有人评价卢象升此词“沉雄哀激”，请结合词句谈一谈作者是如何分别表现“哀”与“激”的。（6分）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b/>
          <w:bCs/>
          <w:color w:val="000000" w:themeColor="text1"/>
          <w:sz w:val="24"/>
          <w:szCs w:val="24"/>
          <w:lang w:eastAsia="zh-CN"/>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（二）</w:t>
      </w:r>
      <w:r>
        <w:rPr>
          <w:rFonts w:hint="eastAsia" w:ascii="宋体" w:hAnsi="宋体" w:eastAsia="宋体" w:cs="宋体"/>
          <w:b/>
          <w:bCs/>
          <w:color w:val="000000" w:themeColor="text1"/>
          <w:sz w:val="24"/>
          <w:szCs w:val="24"/>
          <w14:textFill>
            <w14:solidFill>
              <w14:schemeClr w14:val="tx1"/>
            </w14:solidFill>
          </w14:textFill>
        </w:rPr>
        <w:t>阅读下面</w:t>
      </w:r>
      <w:r>
        <w:rPr>
          <w:rFonts w:hint="eastAsia" w:ascii="宋体" w:hAnsi="宋体" w:eastAsia="宋体" w:cs="宋体"/>
          <w:b/>
          <w:bCs/>
          <w:sz w:val="24"/>
          <w:szCs w:val="24"/>
        </w:rPr>
        <w:t>这首明词</w:t>
      </w:r>
      <w:r>
        <w:rPr>
          <w:rFonts w:hint="eastAsia" w:ascii="宋体" w:hAnsi="宋体" w:eastAsia="宋体" w:cs="宋体"/>
          <w:b/>
          <w:bCs/>
          <w:color w:val="000000" w:themeColor="text1"/>
          <w:sz w:val="24"/>
          <w:szCs w:val="24"/>
          <w14:textFill>
            <w14:solidFill>
              <w14:schemeClr w14:val="tx1"/>
            </w14:solidFill>
          </w14:textFill>
        </w:rPr>
        <w:t>，完成</w:t>
      </w:r>
      <w:r>
        <w:rPr>
          <w:rFonts w:hint="eastAsia" w:ascii="宋体" w:hAnsi="宋体" w:eastAsia="宋体" w:cs="宋体"/>
          <w:b/>
          <w:bCs/>
          <w:color w:val="000000" w:themeColor="text1"/>
          <w:sz w:val="24"/>
          <w:szCs w:val="24"/>
          <w:lang w:eastAsia="zh-CN"/>
          <w14:textFill>
            <w14:solidFill>
              <w14:schemeClr w14:val="tx1"/>
            </w14:solidFill>
          </w14:textFill>
        </w:rPr>
        <w:t>第</w:t>
      </w:r>
      <w:r>
        <w:rPr>
          <w:rFonts w:hint="eastAsia" w:ascii="宋体" w:hAnsi="宋体" w:eastAsia="宋体" w:cs="宋体"/>
          <w:b/>
          <w:bCs/>
          <w:color w:val="000000" w:themeColor="text1"/>
          <w:sz w:val="24"/>
          <w:szCs w:val="24"/>
          <w:lang w:val="en-US" w:eastAsia="zh-CN"/>
          <w14:textFill>
            <w14:solidFill>
              <w14:schemeClr w14:val="tx1"/>
            </w14:solidFill>
          </w14:textFill>
        </w:rPr>
        <w:t>26</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28</w:t>
      </w:r>
      <w:r>
        <w:rPr>
          <w:rFonts w:hint="eastAsia" w:ascii="宋体" w:hAnsi="宋体" w:eastAsia="宋体" w:cs="宋体"/>
          <w:b/>
          <w:bCs/>
          <w:color w:val="000000" w:themeColor="text1"/>
          <w:sz w:val="24"/>
          <w:szCs w:val="24"/>
          <w14:textFill>
            <w14:solidFill>
              <w14:schemeClr w14:val="tx1"/>
            </w14:solidFill>
          </w14:textFill>
        </w:rPr>
        <w:t>题。</w:t>
      </w:r>
      <w:r>
        <w:rPr>
          <w:rFonts w:hint="eastAsia" w:ascii="宋体" w:hAnsi="宋体" w:eastAsia="宋体" w:cs="宋体"/>
          <w:b/>
          <w:bCs/>
          <w:color w:val="000000" w:themeColor="text1"/>
          <w:sz w:val="24"/>
          <w:szCs w:val="24"/>
          <w:lang w:eastAsia="zh-CN"/>
          <w14:textFill>
            <w14:solidFill>
              <w14:schemeClr w14:val="tx1"/>
            </w14:solidFill>
          </w14:textFill>
        </w:rPr>
        <w:t>（</w:t>
      </w:r>
      <w:r>
        <w:rPr>
          <w:rFonts w:hint="eastAsia" w:ascii="宋体" w:hAnsi="宋体" w:eastAsia="宋体" w:cs="宋体"/>
          <w:b/>
          <w:bCs/>
          <w:color w:val="000000" w:themeColor="text1"/>
          <w:sz w:val="24"/>
          <w:szCs w:val="24"/>
          <w:lang w:val="en-US" w:eastAsia="zh-CN"/>
          <w14:textFill>
            <w14:solidFill>
              <w14:schemeClr w14:val="tx1"/>
            </w14:solidFill>
          </w14:textFill>
        </w:rPr>
        <w:t>12分</w:t>
      </w:r>
      <w:r>
        <w:rPr>
          <w:rFonts w:hint="eastAsia" w:ascii="宋体" w:hAnsi="宋体" w:eastAsia="宋体" w:cs="宋体"/>
          <w:b/>
          <w:bCs/>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b/>
          <w:sz w:val="24"/>
          <w:szCs w:val="24"/>
        </w:rPr>
        <w:t>水龙吟·次韵章质夫杨花词</w:t>
      </w:r>
      <w:r>
        <w:rPr>
          <w:rFonts w:ascii="楷体" w:hAnsi="楷体" w:eastAsia="楷体" w:cs="楷体"/>
          <w:sz w:val="24"/>
          <w:szCs w:val="24"/>
          <w:vertAlign w:val="superscript"/>
        </w:rPr>
        <w:t>【注】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苏轼</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似花还似非花，也无人惜从教坠。抛家傍路，思量却是，无情有思。萦损柔肠，困酣娇眼，欲开还闭。梦随风万里，寻郎去处，又还被莺呼起。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sz w:val="24"/>
          <w:szCs w:val="24"/>
        </w:rPr>
      </w:pPr>
      <w:r>
        <w:rPr>
          <w:rFonts w:ascii="楷体" w:hAnsi="楷体" w:eastAsia="楷体" w:cs="楷体"/>
          <w:sz w:val="24"/>
          <w:szCs w:val="24"/>
        </w:rPr>
        <w:t>不恨此花飞尽，恨西园，落红难缀。晓来雨过，遗踪何在？一池萍碎。春色三分，二分尘土，一分流水。细看来，不是杨花，点点是离人泪。</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eastAsia" w:ascii="仿宋" w:hAnsi="仿宋" w:eastAsia="仿宋" w:cs="仿宋"/>
          <w:sz w:val="21"/>
          <w:szCs w:val="21"/>
        </w:rPr>
      </w:pPr>
      <w:r>
        <w:rPr>
          <w:rFonts w:hint="eastAsia" w:ascii="仿宋" w:hAnsi="仿宋" w:eastAsia="仿宋" w:cs="仿宋"/>
          <w:sz w:val="21"/>
          <w:szCs w:val="21"/>
        </w:rPr>
        <w:t>【注】次韵：用原作之韵，并按照原作用韵次序进行创作。章质夫作《水龙吟》咏杨花，苏轼和之。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26</w:t>
      </w:r>
      <w:r>
        <w:rPr>
          <w:b/>
          <w:bCs/>
          <w:sz w:val="24"/>
          <w:szCs w:val="24"/>
        </w:rPr>
        <w:t>．下列对这首词的理解与赏析，不恰当的一项是（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A．上片“似花还似非花，也无人惜从教坠”两句既交代杨花似花非花的特点，又表明天下没有怜惜杨花之人，只能任其飘落。</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B．上片“萦损柔肠，困酣娇眼，欲开还闭”三句咏物而不滞于物，想象大胆，将上文中“有思”的杨花化作具体的春日思妇形象。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C．下片愈出愈奇，紧承上片“惜”字意脉，借追杨花遗踪，缘物生情，由惜而恨，情物交融而至浑化无迹之境。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0" w:hanging="240" w:hangingChars="100"/>
        <w:jc w:val="left"/>
        <w:textAlignment w:val="auto"/>
        <w:rPr>
          <w:sz w:val="24"/>
          <w:szCs w:val="24"/>
        </w:rPr>
      </w:pPr>
      <w:r>
        <w:rPr>
          <w:sz w:val="24"/>
          <w:szCs w:val="24"/>
        </w:rPr>
        <w:t>D．下片“春色三分，二分尘土，一分流水”想象奇妙，兼以夸张的手法，抒惜春之情，体现出苏轼词一贯的旷达豪放之风。</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1" w:hanging="241" w:hangingChars="100"/>
        <w:jc w:val="left"/>
        <w:textAlignment w:val="auto"/>
        <w:rPr>
          <w:sz w:val="24"/>
          <w:szCs w:val="24"/>
        </w:rPr>
      </w:pPr>
      <w:r>
        <w:rPr>
          <w:rFonts w:hint="eastAsia"/>
          <w:b/>
          <w:bCs/>
          <w:sz w:val="24"/>
          <w:szCs w:val="24"/>
          <w:lang w:val="en-US" w:eastAsia="zh-CN"/>
        </w:rPr>
        <w:t>27</w:t>
      </w:r>
      <w:r>
        <w:rPr>
          <w:b/>
          <w:bCs/>
          <w:sz w:val="24"/>
          <w:szCs w:val="24"/>
        </w:rPr>
        <w:t>．“细看来，不是杨花，点点是离人泪”一句借助比喻写出在词人眼中，眼前的杨花不再是杨花，全是分离人的泪，可谓虚实结合，妙趣横生。下列诗句的艺术手法与这一句不完全相同的一项是（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A．过春风十里，尽荠麦青青。</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B．问君能有几多愁，恰似一江春水向东流。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C．乱石穿空，惊涛拍岸，卷起千堆雪。</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sz w:val="24"/>
          <w:szCs w:val="24"/>
        </w:rPr>
      </w:pPr>
      <w:r>
        <w:rPr>
          <w:sz w:val="24"/>
          <w:szCs w:val="24"/>
        </w:rPr>
        <w:t>D．飞流直下三千尺，疑是银河落九天。</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11" w:hanging="241" w:hangingChars="100"/>
        <w:jc w:val="left"/>
        <w:textAlignment w:val="auto"/>
        <w:rPr>
          <w:rFonts w:hint="eastAsia" w:eastAsiaTheme="minorEastAsia"/>
          <w:b/>
          <w:bCs/>
          <w:sz w:val="24"/>
          <w:szCs w:val="24"/>
          <w:lang w:eastAsia="zh-CN"/>
        </w:rPr>
      </w:pPr>
      <w:r>
        <w:rPr>
          <w:rFonts w:hint="eastAsia"/>
          <w:b/>
          <w:bCs/>
          <w:sz w:val="24"/>
          <w:szCs w:val="24"/>
          <w:lang w:val="en-US" w:eastAsia="zh-CN"/>
        </w:rPr>
        <w:t>28.</w:t>
      </w:r>
      <w:r>
        <w:rPr>
          <w:rFonts w:hint="eastAsia"/>
          <w:b/>
          <w:bCs/>
          <w:sz w:val="24"/>
          <w:szCs w:val="24"/>
        </w:rPr>
        <w:t>苏东坡的这首词原本是次韵章质夫的杨花词，但词史上，人们多赞赏东坡的和杨花词，反而对原作颇多微词。同样是咏写杨花，你如何看待这两首词的高下？请结合两首词的审美情趣加以分析。</w:t>
      </w:r>
      <w:r>
        <w:rPr>
          <w:rFonts w:hint="eastAsia"/>
          <w:b/>
          <w:bCs/>
          <w:sz w:val="24"/>
          <w:szCs w:val="24"/>
          <w:lang w:eastAsia="zh-CN"/>
        </w:rPr>
        <w:t>（</w:t>
      </w:r>
      <w:r>
        <w:rPr>
          <w:rFonts w:hint="eastAsia"/>
          <w:b/>
          <w:bCs/>
          <w:sz w:val="24"/>
          <w:szCs w:val="24"/>
          <w:lang w:val="en-US" w:eastAsia="zh-CN"/>
        </w:rPr>
        <w:t>6分</w:t>
      </w:r>
      <w:r>
        <w:rPr>
          <w:rFonts w:hint="eastAsia"/>
          <w:b/>
          <w:bCs/>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bCs/>
          <w:sz w:val="24"/>
          <w:szCs w:val="24"/>
        </w:rPr>
      </w:pPr>
      <w:r>
        <w:rPr>
          <w:rFonts w:ascii="楷体" w:hAnsi="楷体" w:eastAsia="楷体" w:cs="楷体"/>
          <w:b/>
          <w:bCs/>
          <w:sz w:val="24"/>
          <w:szCs w:val="24"/>
        </w:rPr>
        <w:t>水龙吟</w:t>
      </w:r>
      <w:r>
        <w:rPr>
          <w:rFonts w:ascii="楷体" w:hAnsi="楷体" w:eastAsia="楷体" w:cs="楷体"/>
          <w:b/>
          <w:bCs/>
          <w:sz w:val="24"/>
          <w:szCs w:val="24"/>
          <w:vertAlign w:val="subscript"/>
        </w:rPr>
        <w:t>⑴</w:t>
      </w:r>
      <w:r>
        <w:rPr>
          <w:rFonts w:ascii="楷体" w:hAnsi="楷体" w:eastAsia="楷体" w:cs="楷体"/>
          <w:b/>
          <w:bCs/>
          <w:sz w:val="24"/>
          <w:szCs w:val="24"/>
        </w:rPr>
        <w:t>·杨花</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sz w:val="24"/>
          <w:szCs w:val="24"/>
        </w:rPr>
      </w:pPr>
      <w:r>
        <w:rPr>
          <w:rFonts w:ascii="楷体" w:hAnsi="楷体" w:eastAsia="楷体" w:cs="楷体"/>
          <w:sz w:val="24"/>
          <w:szCs w:val="24"/>
        </w:rPr>
        <w:t>章质夫</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80" w:firstLineChars="200"/>
        <w:jc w:val="left"/>
        <w:textAlignment w:val="auto"/>
        <w:rPr>
          <w:rFonts w:ascii="楷体" w:hAnsi="楷体" w:eastAsia="楷体" w:cs="楷体"/>
          <w:sz w:val="24"/>
          <w:szCs w:val="24"/>
        </w:rPr>
      </w:pPr>
      <w:r>
        <w:rPr>
          <w:rFonts w:ascii="楷体" w:hAnsi="楷体" w:eastAsia="楷体" w:cs="楷体"/>
          <w:sz w:val="24"/>
          <w:szCs w:val="24"/>
        </w:rPr>
        <w:t>燕忙莺懒芳残，正堤上柳花</w:t>
      </w:r>
      <w:r>
        <w:rPr>
          <w:rFonts w:ascii="楷体" w:hAnsi="楷体" w:eastAsia="楷体" w:cs="楷体"/>
          <w:sz w:val="24"/>
          <w:szCs w:val="24"/>
          <w:vertAlign w:val="subscript"/>
        </w:rPr>
        <w:t>⑵</w:t>
      </w:r>
      <w:r>
        <w:rPr>
          <w:rFonts w:ascii="楷体" w:hAnsi="楷体" w:eastAsia="楷体" w:cs="楷体"/>
          <w:sz w:val="24"/>
          <w:szCs w:val="24"/>
        </w:rPr>
        <w:t>飘坠。轻飞乱舞，点画青林，全无才思</w:t>
      </w:r>
      <w:r>
        <w:rPr>
          <w:rFonts w:ascii="楷体" w:hAnsi="楷体" w:eastAsia="楷体" w:cs="楷体"/>
          <w:sz w:val="24"/>
          <w:szCs w:val="24"/>
          <w:vertAlign w:val="subscript"/>
        </w:rPr>
        <w:t>⑶</w:t>
      </w:r>
      <w:r>
        <w:rPr>
          <w:rFonts w:ascii="楷体" w:hAnsi="楷体" w:eastAsia="楷体" w:cs="楷体"/>
          <w:sz w:val="24"/>
          <w:szCs w:val="24"/>
        </w:rPr>
        <w:t>。闲趁游丝</w:t>
      </w:r>
      <w:r>
        <w:rPr>
          <w:rFonts w:ascii="楷体" w:hAnsi="楷体" w:eastAsia="楷体" w:cs="楷体"/>
          <w:sz w:val="24"/>
          <w:szCs w:val="24"/>
          <w:vertAlign w:val="subscript"/>
        </w:rPr>
        <w:t>⑷</w:t>
      </w:r>
      <w:r>
        <w:rPr>
          <w:rFonts w:ascii="楷体" w:hAnsi="楷体" w:eastAsia="楷体" w:cs="楷体"/>
          <w:sz w:val="24"/>
          <w:szCs w:val="24"/>
        </w:rPr>
        <w:t>，静临深院，日长门闭。傍珠帘散漫，垂垂欲下，依前</w:t>
      </w:r>
      <w:r>
        <w:rPr>
          <w:rFonts w:ascii="楷体" w:hAnsi="楷体" w:eastAsia="楷体" w:cs="楷体"/>
          <w:sz w:val="24"/>
          <w:szCs w:val="24"/>
          <w:vertAlign w:val="subscript"/>
        </w:rPr>
        <w:t>⑸</w:t>
      </w:r>
      <w:r>
        <w:rPr>
          <w:rFonts w:ascii="楷体" w:hAnsi="楷体" w:eastAsia="楷体" w:cs="楷体"/>
          <w:sz w:val="24"/>
          <w:szCs w:val="24"/>
        </w:rPr>
        <w:t>被、风扶起。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80" w:firstLineChars="200"/>
        <w:jc w:val="left"/>
        <w:textAlignment w:val="auto"/>
        <w:rPr>
          <w:rFonts w:ascii="楷体" w:hAnsi="楷体" w:eastAsia="楷体" w:cs="楷体"/>
          <w:sz w:val="24"/>
          <w:szCs w:val="24"/>
        </w:rPr>
      </w:pPr>
      <w:r>
        <w:rPr>
          <w:rFonts w:ascii="楷体" w:hAnsi="楷体" w:eastAsia="楷体" w:cs="楷体"/>
          <w:sz w:val="24"/>
          <w:szCs w:val="24"/>
        </w:rPr>
        <w:t>兰帐玉人</w:t>
      </w:r>
      <w:r>
        <w:rPr>
          <w:rFonts w:ascii="楷体" w:hAnsi="楷体" w:eastAsia="楷体" w:cs="楷体"/>
          <w:sz w:val="24"/>
          <w:szCs w:val="24"/>
          <w:vertAlign w:val="subscript"/>
        </w:rPr>
        <w:t>⑹</w:t>
      </w:r>
      <w:r>
        <w:rPr>
          <w:rFonts w:ascii="楷体" w:hAnsi="楷体" w:eastAsia="楷体" w:cs="楷体"/>
          <w:sz w:val="24"/>
          <w:szCs w:val="24"/>
        </w:rPr>
        <w:t>睡觉，怪春衣雪沾琼缀</w:t>
      </w:r>
      <w:r>
        <w:rPr>
          <w:rFonts w:ascii="楷体" w:hAnsi="楷体" w:eastAsia="楷体" w:cs="楷体"/>
          <w:sz w:val="24"/>
          <w:szCs w:val="24"/>
          <w:vertAlign w:val="subscript"/>
        </w:rPr>
        <w:t>⑺</w:t>
      </w:r>
      <w:r>
        <w:rPr>
          <w:rFonts w:ascii="楷体" w:hAnsi="楷体" w:eastAsia="楷体" w:cs="楷体"/>
          <w:sz w:val="24"/>
          <w:szCs w:val="24"/>
        </w:rPr>
        <w:t>，绣床</w:t>
      </w:r>
      <w:r>
        <w:rPr>
          <w:rFonts w:ascii="楷体" w:hAnsi="楷体" w:eastAsia="楷体" w:cs="楷体"/>
          <w:sz w:val="24"/>
          <w:szCs w:val="24"/>
          <w:vertAlign w:val="subscript"/>
        </w:rPr>
        <w:t>⑻</w:t>
      </w:r>
      <w:r>
        <w:rPr>
          <w:rFonts w:ascii="楷体" w:hAnsi="楷体" w:eastAsia="楷体" w:cs="楷体"/>
          <w:sz w:val="24"/>
          <w:szCs w:val="24"/>
        </w:rPr>
        <w:t>渐满，香球无数，才圆却碎。时见蜂儿，仰粘轻粉，鱼吞池水</w:t>
      </w:r>
      <w:r>
        <w:rPr>
          <w:rFonts w:ascii="楷体" w:hAnsi="楷体" w:eastAsia="楷体" w:cs="楷体"/>
          <w:sz w:val="24"/>
          <w:szCs w:val="24"/>
          <w:vertAlign w:val="subscript"/>
        </w:rPr>
        <w:t>⑼</w:t>
      </w:r>
      <w:r>
        <w:rPr>
          <w:rFonts w:ascii="楷体" w:hAnsi="楷体" w:eastAsia="楷体" w:cs="楷体"/>
          <w:sz w:val="24"/>
          <w:szCs w:val="24"/>
        </w:rPr>
        <w:t>。望章台路杳</w:t>
      </w:r>
      <w:r>
        <w:rPr>
          <w:rFonts w:ascii="楷体" w:hAnsi="楷体" w:eastAsia="楷体" w:cs="楷体"/>
          <w:sz w:val="24"/>
          <w:szCs w:val="24"/>
          <w:vertAlign w:val="subscript"/>
        </w:rPr>
        <w:t>⑽</w:t>
      </w:r>
      <w:r>
        <w:rPr>
          <w:rFonts w:ascii="楷体" w:hAnsi="楷体" w:eastAsia="楷体" w:cs="楷体"/>
          <w:sz w:val="24"/>
          <w:szCs w:val="24"/>
        </w:rPr>
        <w:t>，金鞍游荡，有盈盈泪。</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ascii="仿宋" w:hAnsi="仿宋" w:eastAsia="仿宋" w:cs="仿宋"/>
          <w:sz w:val="24"/>
          <w:szCs w:val="24"/>
        </w:rPr>
      </w:pPr>
      <w:r>
        <w:rPr>
          <w:rFonts w:hint="eastAsia" w:ascii="仿宋" w:hAnsi="仿宋" w:eastAsia="仿宋" w:cs="仿宋"/>
          <w:sz w:val="21"/>
          <w:szCs w:val="21"/>
        </w:rPr>
        <w:t>【注释】⑴水龙吟：词牌名，又名“龙吟曲”、“庄椿岁”、“小楼连苑”等。双调一百零二字，前后片各四仄韵。⑵柳花：柳絮，就是指词中的杨花。⑶全无才思：指没有争奇斗艳之心，任性乱飞。⑷游丝：柳条随风舞动，像游动的丝线。⑸依前：依旧。⑹兰帐：燕香的帷帐。玉人：美人。⑺雪沾琼缀：落满了柳絮。雪、琼，均指白色的柳花。⑻绣床：绣花床。⑼鱼吞池水：鱼儿在水中打闹。⑽章台路杳：汉代长安有章台街。后世以“章台走马”指冶游之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ascii="仿宋" w:hAnsi="仿宋" w:eastAsia="仿宋" w:cs="仿宋"/>
          <w:sz w:val="24"/>
          <w:szCs w:val="24"/>
        </w:rPr>
      </w:pPr>
    </w:p>
    <w:p>
      <w:pPr>
        <w:numPr>
          <w:ilvl w:val="0"/>
          <w:numId w:val="0"/>
        </w:numPr>
        <w:rPr>
          <w:rFonts w:hint="eastAsia" w:ascii="黑体" w:hAnsi="黑体" w:eastAsia="黑体" w:cs="黑体"/>
          <w:color w:val="000000" w:themeColor="text1"/>
          <w:sz w:val="24"/>
          <w:szCs w:val="24"/>
          <w:lang w:val="en-US"/>
          <w14:textFill>
            <w14:solidFill>
              <w14:schemeClr w14:val="tx1"/>
            </w14:solidFill>
          </w14:textFill>
        </w:rPr>
      </w:pPr>
    </w:p>
    <w:p>
      <w:pPr>
        <w:numPr>
          <w:ilvl w:val="0"/>
          <w:numId w:val="0"/>
        </w:numPr>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五</w:t>
      </w: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val="en-US"/>
          <w14:textFill>
            <w14:solidFill>
              <w14:schemeClr w14:val="tx1"/>
            </w14:solidFill>
          </w14:textFill>
        </w:rPr>
        <w:t>理解性默写</w:t>
      </w:r>
      <w:r>
        <w:rPr>
          <w:rFonts w:hint="eastAsia" w:ascii="宋体" w:hAnsi="宋体" w:eastAsia="宋体" w:cs="宋体"/>
          <w:b/>
          <w:bCs/>
          <w:color w:val="000000" w:themeColor="text1"/>
          <w:sz w:val="24"/>
          <w:szCs w:val="24"/>
          <w14:textFill>
            <w14:solidFill>
              <w14:schemeClr w14:val="tx1"/>
            </w14:solidFill>
          </w14:textFill>
        </w:rPr>
        <w:t>（</w:t>
      </w:r>
      <w:r>
        <w:rPr>
          <w:rFonts w:hint="eastAsia" w:ascii="宋体" w:hAnsi="宋体" w:eastAsia="宋体" w:cs="宋体"/>
          <w:b/>
          <w:bCs/>
          <w:color w:val="000000" w:themeColor="text1"/>
          <w:sz w:val="24"/>
          <w:szCs w:val="24"/>
          <w:lang w:eastAsia="zh-CN"/>
          <w14:textFill>
            <w14:solidFill>
              <w14:schemeClr w14:val="tx1"/>
            </w14:solidFill>
          </w14:textFill>
        </w:rPr>
        <w:t>共</w:t>
      </w:r>
      <w:r>
        <w:rPr>
          <w:rFonts w:hint="eastAsia" w:ascii="宋体" w:hAnsi="宋体" w:eastAsia="宋体" w:cs="宋体"/>
          <w:b/>
          <w:bCs/>
          <w:color w:val="000000" w:themeColor="text1"/>
          <w:sz w:val="24"/>
          <w:szCs w:val="24"/>
          <w:lang w:val="en-US" w:eastAsia="zh-CN"/>
          <w14:textFill>
            <w14:solidFill>
              <w14:schemeClr w14:val="tx1"/>
            </w14:solidFill>
          </w14:textFill>
        </w:rPr>
        <w:t>10</w:t>
      </w:r>
      <w:r>
        <w:rPr>
          <w:rFonts w:hint="eastAsia" w:ascii="宋体" w:hAnsi="宋体" w:eastAsia="宋体" w:cs="宋体"/>
          <w:b/>
          <w:bCs/>
          <w:color w:val="000000" w:themeColor="text1"/>
          <w:sz w:val="24"/>
          <w:szCs w:val="24"/>
          <w:lang w:val="en-US"/>
          <w14:textFill>
            <w14:solidFill>
              <w14:schemeClr w14:val="tx1"/>
            </w14:solidFill>
          </w14:textFill>
        </w:rPr>
        <w:t>分</w:t>
      </w:r>
      <w:r>
        <w:rPr>
          <w:rFonts w:hint="eastAsia" w:ascii="宋体" w:hAnsi="宋体" w:eastAsia="宋体" w:cs="宋体"/>
          <w:b/>
          <w:bCs/>
          <w:color w:val="000000" w:themeColor="text1"/>
          <w:sz w:val="24"/>
          <w:szCs w:val="24"/>
          <w14:textFill>
            <w14:solidFill>
              <w14:schemeClr w14:val="tx1"/>
            </w14:solidFill>
          </w14:textFill>
        </w:rPr>
        <w:t>）</w:t>
      </w:r>
    </w:p>
    <w:p>
      <w:pPr>
        <w:shd w:val="clear" w:color="auto" w:fill="auto"/>
        <w:spacing w:line="360" w:lineRule="auto"/>
        <w:jc w:val="left"/>
        <w:rPr>
          <w:rFonts w:hint="eastAsia" w:ascii="宋体" w:hAnsi="宋体" w:cs="宋体" w:eastAsiaTheme="minorEastAsia"/>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29</w:t>
      </w:r>
      <w:r>
        <w:rPr>
          <w:rFonts w:hint="eastAsia" w:ascii="宋体" w:hAnsi="宋体" w:eastAsia="宋体" w:cs="宋体"/>
          <w:color w:val="000000" w:themeColor="text1"/>
          <w:sz w:val="24"/>
          <w:szCs w:val="24"/>
          <w:lang w:val="en-US"/>
          <w14:textFill>
            <w14:solidFill>
              <w14:schemeClr w14:val="tx1"/>
            </w14:solidFill>
          </w14:textFill>
        </w:rPr>
        <w:t>.</w:t>
      </w:r>
      <w:r>
        <w:rPr>
          <w:sz w:val="24"/>
          <w:szCs w:val="24"/>
        </w:rPr>
        <w:t>补写出下列句子中的空缺部分。</w:t>
      </w:r>
      <w:r>
        <w:rPr>
          <w:rFonts w:hint="eastAsia"/>
          <w:sz w:val="24"/>
          <w:szCs w:val="24"/>
          <w:lang w:eastAsia="zh-CN"/>
        </w:rPr>
        <w:t>（每题</w:t>
      </w:r>
      <w:r>
        <w:rPr>
          <w:rFonts w:hint="eastAsia"/>
          <w:sz w:val="24"/>
          <w:szCs w:val="24"/>
          <w:lang w:val="en-US" w:eastAsia="zh-CN"/>
        </w:rPr>
        <w:t>1分，共10分</w:t>
      </w:r>
      <w:r>
        <w:rPr>
          <w:rFonts w:hint="eastAsia"/>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sz w:val="24"/>
          <w:szCs w:val="24"/>
        </w:rPr>
      </w:pPr>
      <w:r>
        <w:rPr>
          <w:sz w:val="24"/>
          <w:szCs w:val="24"/>
        </w:rPr>
        <w:t>（1）《子路、曾皙、冉有、公西华侍坐）》中孔子先从自己谈起，把师生摆在同等的地位。“ ____________________ ， ___________________”的说法，又充分表现了他平易近人、谦逊和蔼地对待学生的态度。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default"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诗经</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有云：“靡不有初，鲜克有终。”《谏太宗十思疏》中与此意思相近的两句是</w:t>
      </w:r>
      <w:r>
        <w:rPr>
          <w:rFonts w:hint="eastAsia" w:ascii="宋体" w:hAnsi="宋体" w:eastAsia="宋体" w:cs="宋体"/>
          <w:color w:val="000000" w:themeColor="text1"/>
          <w:sz w:val="24"/>
          <w:szCs w:val="24"/>
          <w14:textFill>
            <w14:solidFill>
              <w14:schemeClr w14:val="tx1"/>
            </w14:solidFill>
          </w14:textFill>
        </w:rPr>
        <w:t>“_____________，____________”。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14:textFill>
            <w14:solidFill>
              <w14:schemeClr w14:val="tx1"/>
            </w14:solidFill>
          </w14:textFill>
        </w:rPr>
      </w:pPr>
      <w:r>
        <w:rPr>
          <w:rFonts w:hint="default"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3）李斯在《谏逐客书》中用“</w:t>
      </w:r>
      <w:r>
        <w:rPr>
          <w:rFonts w:hint="eastAsia" w:ascii="微软雅黑" w:hAnsi="微软雅黑" w:eastAsia="微软雅黑" w:cs="宋体"/>
          <w:color w:val="191919"/>
          <w:spacing w:val="6"/>
          <w:kern w:val="0"/>
          <w:sz w:val="24"/>
          <w:szCs w:val="24"/>
          <w:u w:val="single"/>
          <w:lang w:val="en-US" w:eastAsia="zh-CN"/>
        </w:rPr>
        <w:t xml:space="preserve">           </w:t>
      </w:r>
      <w:r>
        <w:rPr>
          <w:rFonts w:hint="eastAsia" w:ascii="微软雅黑" w:hAnsi="微软雅黑" w:eastAsia="微软雅黑" w:cs="宋体"/>
          <w:color w:val="191919"/>
          <w:spacing w:val="6"/>
          <w:kern w:val="0"/>
          <w:sz w:val="24"/>
          <w:szCs w:val="24"/>
        </w:rPr>
        <w:t>，</w:t>
      </w:r>
      <w:r>
        <w:rPr>
          <w:rFonts w:hint="eastAsia" w:ascii="微软雅黑" w:hAnsi="微软雅黑" w:eastAsia="微软雅黑" w:cs="宋体"/>
          <w:color w:val="191919"/>
          <w:spacing w:val="6"/>
          <w:kern w:val="0"/>
          <w:sz w:val="24"/>
          <w:szCs w:val="24"/>
          <w:u w:val="single"/>
          <w:lang w:val="en-US" w:eastAsia="zh-CN"/>
        </w:rPr>
        <w:t xml:space="preserve">          </w:t>
      </w:r>
      <w:r>
        <w:rPr>
          <w:rFonts w:hint="eastAsia" w:ascii="宋体" w:hAnsi="宋体" w:eastAsia="宋体" w:cs="宋体"/>
          <w:color w:val="000000" w:themeColor="text1"/>
          <w:sz w:val="24"/>
          <w:szCs w:val="24"/>
          <w14:textFill>
            <w14:solidFill>
              <w14:schemeClr w14:val="tx1"/>
            </w14:solidFill>
          </w14:textFill>
        </w:rPr>
        <w:t>”形象地说明了“真秦之声”。</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sz w:val="24"/>
          <w:szCs w:val="24"/>
        </w:rPr>
      </w:pPr>
      <w:r>
        <w:rPr>
          <w:sz w:val="24"/>
          <w:szCs w:val="24"/>
        </w:rPr>
        <w:t>（</w:t>
      </w:r>
      <w:r>
        <w:rPr>
          <w:rFonts w:hint="eastAsia"/>
          <w:sz w:val="24"/>
          <w:szCs w:val="24"/>
          <w:lang w:val="en-US" w:eastAsia="zh-CN"/>
        </w:rPr>
        <w:t>4</w:t>
      </w:r>
      <w:r>
        <w:rPr>
          <w:sz w:val="24"/>
          <w:szCs w:val="24"/>
        </w:rPr>
        <w:t>）比喻贵在形象，为了生动地形容本体，杜牧在《阿房宫赋》中用“_________________，_________________”两句，充分发挥想象力，为桥的形状找到了形象的喻体。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王安石《答司马谏议书》中</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针对司马光来信中指责自己“拒谏”</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作者理直气壮地以</w:t>
      </w:r>
      <w:r>
        <w:rPr>
          <w:rFonts w:hint="eastAsia" w:ascii="宋体" w:hAnsi="宋体" w:eastAsia="宋体" w:cs="宋体"/>
          <w:color w:val="000000" w:themeColor="text1"/>
          <w:sz w:val="24"/>
          <w:szCs w:val="24"/>
          <w14:textFill>
            <w14:solidFill>
              <w14:schemeClr w14:val="tx1"/>
            </w14:solidFill>
          </w14:textFill>
        </w:rPr>
        <w:t>“ __________，________”</w:t>
      </w:r>
      <w:r>
        <w:rPr>
          <w:rFonts w:hint="eastAsia" w:ascii="宋体" w:hAnsi="宋体" w:eastAsia="宋体" w:cs="宋体"/>
          <w:color w:val="000000" w:themeColor="text1"/>
          <w:sz w:val="24"/>
          <w:szCs w:val="24"/>
          <w:lang w:eastAsia="zh-CN"/>
          <w14:textFill>
            <w14:solidFill>
              <w14:schemeClr w14:val="tx1"/>
            </w14:solidFill>
          </w14:textFill>
        </w:rPr>
        <w:t>两句回答，说这样不叫“拒谏”。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苏洵认为，六国和秦国都是平起平坐的诸侯，实力比不上秦国，但</w:t>
      </w:r>
      <w:r>
        <w:rPr>
          <w:rFonts w:hint="eastAsia" w:ascii="宋体" w:hAnsi="宋体" w:eastAsia="宋体" w:cs="宋体"/>
          <w:color w:val="000000" w:themeColor="text1"/>
          <w:sz w:val="24"/>
          <w:szCs w:val="24"/>
          <w14:textFill>
            <w14:solidFill>
              <w14:schemeClr w14:val="tx1"/>
            </w14:solidFill>
          </w14:textFill>
        </w:rPr>
        <w:t>“ __________</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借此劝说北宋统治者</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________”</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sz w:val="24"/>
          <w:szCs w:val="24"/>
        </w:rPr>
      </w:pPr>
      <w:r>
        <w:rPr>
          <w:sz w:val="24"/>
          <w:szCs w:val="24"/>
        </w:rPr>
        <w:t>（</w:t>
      </w:r>
      <w:r>
        <w:rPr>
          <w:rFonts w:hint="eastAsia"/>
          <w:sz w:val="24"/>
          <w:szCs w:val="24"/>
          <w:lang w:val="en-US" w:eastAsia="zh-CN"/>
        </w:rPr>
        <w:t>7</w:t>
      </w:r>
      <w:r>
        <w:rPr>
          <w:sz w:val="24"/>
          <w:szCs w:val="24"/>
        </w:rPr>
        <w:t>）《登岳阳楼》中“____________ ， __________”两句，写洞庭湖浩瀚无际的磅礴气势，意境阔大，景色宏伟奇丽。</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sz w:val="24"/>
          <w:szCs w:val="24"/>
        </w:rPr>
      </w:pPr>
      <w:r>
        <w:rPr>
          <w:sz w:val="24"/>
          <w:szCs w:val="24"/>
        </w:rPr>
        <w:t>（</w:t>
      </w:r>
      <w:r>
        <w:rPr>
          <w:rFonts w:hint="eastAsia"/>
          <w:sz w:val="24"/>
          <w:szCs w:val="24"/>
          <w:lang w:val="en-US" w:eastAsia="zh-CN"/>
        </w:rPr>
        <w:t>8</w:t>
      </w:r>
      <w:r>
        <w:rPr>
          <w:sz w:val="24"/>
          <w:szCs w:val="24"/>
        </w:rPr>
        <w:t>）王安石《桂枝香·金陵怀古》中，化用谢朓诗句，运用比喻手法，描写金陵山水静态图景的句子是“____________，____________”。</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jc w:val="left"/>
        <w:textAlignment w:val="auto"/>
        <w:rPr>
          <w:sz w:val="24"/>
          <w:szCs w:val="24"/>
        </w:rPr>
      </w:pPr>
      <w:r>
        <w:rPr>
          <w:sz w:val="24"/>
          <w:szCs w:val="24"/>
        </w:rPr>
        <w:t>（</w:t>
      </w:r>
      <w:r>
        <w:rPr>
          <w:rFonts w:hint="eastAsia"/>
          <w:sz w:val="24"/>
          <w:szCs w:val="24"/>
          <w:lang w:val="en-US" w:eastAsia="zh-CN"/>
        </w:rPr>
        <w:t>9</w:t>
      </w:r>
      <w:r>
        <w:rPr>
          <w:sz w:val="24"/>
          <w:szCs w:val="24"/>
        </w:rPr>
        <w:t>）《</w:t>
      </w:r>
      <w:r>
        <w:rPr>
          <w:rFonts w:hint="eastAsia"/>
          <w:sz w:val="24"/>
          <w:szCs w:val="24"/>
          <w:lang w:eastAsia="zh-CN"/>
        </w:rPr>
        <w:t>鹊桥仙</w:t>
      </w:r>
      <w:r>
        <w:rPr>
          <w:sz w:val="24"/>
          <w:szCs w:val="24"/>
        </w:rPr>
        <w:t>》中，“____________</w:t>
      </w:r>
      <w:r>
        <w:rPr>
          <w:rFonts w:hint="eastAsia"/>
          <w:sz w:val="24"/>
          <w:szCs w:val="24"/>
          <w:lang w:eastAsia="zh-CN"/>
        </w:rPr>
        <w:t>”照应“银汉迢迢”</w:t>
      </w:r>
      <w:r>
        <w:rPr>
          <w:sz w:val="24"/>
          <w:szCs w:val="24"/>
        </w:rPr>
        <w:t>，</w:t>
      </w:r>
      <w:r>
        <w:rPr>
          <w:rFonts w:hint="eastAsia"/>
          <w:sz w:val="24"/>
          <w:szCs w:val="24"/>
          <w:lang w:eastAsia="zh-CN"/>
        </w:rPr>
        <w:t>以景设喻，写两情相会温柔缠绵；“</w:t>
      </w:r>
      <w:r>
        <w:rPr>
          <w:sz w:val="24"/>
          <w:szCs w:val="24"/>
        </w:rPr>
        <w:t>____________”</w:t>
      </w:r>
      <w:r>
        <w:rPr>
          <w:rFonts w:hint="eastAsia"/>
          <w:sz w:val="24"/>
          <w:szCs w:val="24"/>
          <w:lang w:eastAsia="zh-CN"/>
        </w:rPr>
        <w:t>写七夕佳期竟似梦幻，才相见又分离，怎不令人心碎！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（10）</w:t>
      </w:r>
      <w:r>
        <w:rPr>
          <w:rFonts w:hint="eastAsia" w:ascii="宋体" w:hAnsi="宋体" w:eastAsia="宋体" w:cs="宋体"/>
          <w:color w:val="000000" w:themeColor="text1"/>
          <w:sz w:val="24"/>
          <w:szCs w:val="24"/>
          <w14:textFill>
            <w14:solidFill>
              <w14:schemeClr w14:val="tx1"/>
            </w14:solidFill>
          </w14:textFill>
        </w:rPr>
        <w:t>《念奴娇·过洞庭》中</w:t>
      </w:r>
      <w:r>
        <w:rPr>
          <w:rFonts w:hint="eastAsia" w:ascii="宋体" w:hAnsi="宋体" w:eastAsia="宋体" w:cs="宋体"/>
          <w:color w:val="000000" w:themeColor="text1"/>
          <w:sz w:val="24"/>
          <w:szCs w:val="24"/>
          <w:lang w:eastAsia="zh-CN"/>
          <w14:textFill>
            <w14:solidFill>
              <w14:schemeClr w14:val="tx1"/>
            </w14:solidFill>
          </w14:textFill>
        </w:rPr>
        <w:t>，词人敲击船沿仰天长啸，抒发出自己的满腔豪情，似乎忘却时间的句子是</w:t>
      </w:r>
      <w:r>
        <w:rPr>
          <w:rFonts w:hint="eastAsia" w:ascii="宋体" w:hAnsi="宋体" w:eastAsia="宋体" w:cs="宋体"/>
          <w:color w:val="000000" w:themeColor="text1"/>
          <w:sz w:val="24"/>
          <w:szCs w:val="24"/>
          <w14:textFill>
            <w14:solidFill>
              <w14:schemeClr w14:val="tx1"/>
            </w14:solidFill>
          </w14:textFill>
        </w:rPr>
        <w:t>“_________，________”。</w:t>
      </w:r>
    </w:p>
    <w:p>
      <w:pPr>
        <w:numPr>
          <w:ilvl w:val="0"/>
          <w:numId w:val="0"/>
        </w:numPr>
        <w:rPr>
          <w:rFonts w:hint="eastAsia" w:ascii="黑体" w:hAnsi="黑体" w:eastAsia="黑体" w:cs="黑体"/>
          <w:color w:val="000000" w:themeColor="text1"/>
          <w:sz w:val="24"/>
          <w:szCs w:val="24"/>
          <w:lang w:val="en-US" w:eastAsia="zh-CN"/>
          <w14:textFill>
            <w14:solidFill>
              <w14:schemeClr w14:val="tx1"/>
            </w14:solidFill>
          </w14:textFill>
        </w:rPr>
      </w:pPr>
    </w:p>
    <w:p>
      <w:pPr>
        <w:numPr>
          <w:ilvl w:val="0"/>
          <w:numId w:val="0"/>
        </w:numPr>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六</w:t>
      </w:r>
      <w:r>
        <w:rPr>
          <w:rFonts w:hint="eastAsia" w:ascii="黑体" w:hAnsi="黑体" w:eastAsia="黑体" w:cs="黑体"/>
          <w:color w:val="000000" w:themeColor="text1"/>
          <w:sz w:val="24"/>
          <w:szCs w:val="24"/>
          <w14:textFill>
            <w14:solidFill>
              <w14:schemeClr w14:val="tx1"/>
            </w14:solidFill>
          </w14:textFill>
        </w:rPr>
        <w:t>、</w:t>
      </w:r>
      <w:r>
        <w:rPr>
          <w:rFonts w:hint="eastAsia" w:ascii="黑体" w:hAnsi="黑体" w:eastAsia="黑体" w:cs="黑体"/>
          <w:color w:val="000000" w:themeColor="text1"/>
          <w:sz w:val="24"/>
          <w:szCs w:val="24"/>
          <w:lang w:val="en-US" w:eastAsia="zh-CN"/>
          <w14:textFill>
            <w14:solidFill>
              <w14:schemeClr w14:val="tx1"/>
            </w14:solidFill>
          </w14:textFill>
        </w:rPr>
        <w:t>整本书阅读</w:t>
      </w:r>
      <w:r>
        <w:rPr>
          <w:rFonts w:hint="eastAsia" w:ascii="黑体" w:hAnsi="黑体" w:eastAsia="黑体" w:cs="黑体"/>
          <w:color w:val="000000" w:themeColor="text1"/>
          <w:sz w:val="24"/>
          <w:szCs w:val="24"/>
          <w14:textFill>
            <w14:solidFill>
              <w14:schemeClr w14:val="tx1"/>
            </w14:solidFill>
          </w14:textFill>
        </w:rPr>
        <w:t>（</w:t>
      </w:r>
      <w:r>
        <w:rPr>
          <w:rFonts w:hint="eastAsia" w:ascii="黑体" w:hAnsi="黑体" w:eastAsia="黑体" w:cs="黑体"/>
          <w:color w:val="000000" w:themeColor="text1"/>
          <w:sz w:val="24"/>
          <w:szCs w:val="24"/>
          <w:lang w:val="en-US" w:eastAsia="zh-CN"/>
          <w14:textFill>
            <w14:solidFill>
              <w14:schemeClr w14:val="tx1"/>
            </w14:solidFill>
          </w14:textFill>
        </w:rPr>
        <w:t>7</w:t>
      </w:r>
      <w:r>
        <w:rPr>
          <w:rFonts w:hint="eastAsia" w:ascii="黑体" w:hAnsi="黑体" w:eastAsia="黑体" w:cs="黑体"/>
          <w:color w:val="000000" w:themeColor="text1"/>
          <w:sz w:val="24"/>
          <w:szCs w:val="24"/>
          <w:lang w:val="en-US"/>
          <w14:textFill>
            <w14:solidFill>
              <w14:schemeClr w14:val="tx1"/>
            </w14:solidFill>
          </w14:textFill>
        </w:rPr>
        <w:t>分</w:t>
      </w:r>
      <w:r>
        <w:rPr>
          <w:rFonts w:hint="eastAsia" w:ascii="黑体" w:hAnsi="黑体" w:eastAsia="黑体" w:cs="黑体"/>
          <w:color w:val="000000" w:themeColor="text1"/>
          <w:sz w:val="24"/>
          <w:szCs w:val="24"/>
          <w14:textFill>
            <w14:solidFill>
              <w14:schemeClr w14:val="tx1"/>
            </w14:solidFill>
          </w14:textFill>
        </w:rPr>
        <w:t>）</w:t>
      </w:r>
    </w:p>
    <w:p>
      <w:pPr>
        <w:shd w:val="clear" w:color="auto" w:fill="auto"/>
        <w:spacing w:line="360" w:lineRule="auto"/>
        <w:ind w:firstLine="240" w:firstLineChars="100"/>
        <w:jc w:val="left"/>
        <w:rPr>
          <w:sz w:val="24"/>
          <w:szCs w:val="24"/>
        </w:rPr>
      </w:pPr>
      <w:r>
        <w:rPr>
          <w:sz w:val="24"/>
          <w:szCs w:val="24"/>
        </w:rPr>
        <w:t>根据要求，回答</w:t>
      </w:r>
      <w:r>
        <w:rPr>
          <w:rFonts w:hint="eastAsia"/>
          <w:sz w:val="24"/>
          <w:szCs w:val="24"/>
          <w:lang w:eastAsia="zh-CN"/>
        </w:rPr>
        <w:t>第</w:t>
      </w:r>
      <w:r>
        <w:rPr>
          <w:rFonts w:hint="eastAsia"/>
          <w:sz w:val="24"/>
          <w:szCs w:val="24"/>
          <w:lang w:val="en-US" w:eastAsia="zh-CN"/>
        </w:rPr>
        <w:t>30~31</w:t>
      </w:r>
      <w:r>
        <w:rPr>
          <w:sz w:val="24"/>
          <w:szCs w:val="24"/>
        </w:rPr>
        <w:t>题。</w:t>
      </w:r>
    </w:p>
    <w:p>
      <w:pPr>
        <w:shd w:val="clear" w:color="auto" w:fill="auto"/>
        <w:spacing w:line="360" w:lineRule="auto"/>
        <w:ind w:firstLine="420"/>
        <w:jc w:val="left"/>
        <w:rPr>
          <w:rFonts w:ascii="楷体" w:hAnsi="楷体" w:eastAsia="楷体" w:cs="楷体"/>
          <w:sz w:val="24"/>
          <w:szCs w:val="24"/>
        </w:rPr>
      </w:pPr>
      <w:r>
        <w:rPr>
          <w:rFonts w:ascii="楷体" w:hAnsi="楷体" w:eastAsia="楷体" w:cs="楷体"/>
          <w:sz w:val="24"/>
          <w:szCs w:val="24"/>
        </w:rPr>
        <w:t>《红楼梦》第二回，冷子兴向贾雨村演说宁荣两府，说道：</w:t>
      </w:r>
    </w:p>
    <w:p>
      <w:pPr>
        <w:shd w:val="clear" w:color="auto" w:fill="auto"/>
        <w:spacing w:line="360" w:lineRule="auto"/>
        <w:ind w:firstLine="420"/>
        <w:jc w:val="left"/>
        <w:rPr>
          <w:rFonts w:ascii="楷体" w:hAnsi="楷体" w:eastAsia="楷体" w:cs="楷体"/>
          <w:sz w:val="24"/>
          <w:szCs w:val="24"/>
        </w:rPr>
      </w:pPr>
      <w:r>
        <w:rPr>
          <w:rFonts w:ascii="楷体" w:hAnsi="楷体" w:eastAsia="楷体" w:cs="楷体"/>
          <w:sz w:val="24"/>
          <w:szCs w:val="24"/>
        </w:rPr>
        <w:t>古人有云：“百足之虫，死而不僵。”如今虽说不及先年那样兴盛，较之平常仕宦之家，到底气象不同。如今生齿日繁，事务日盛，主仆上下，安富尊荣者尽多，运筹谋画者无一；其日用排场费用，又不能将就省俭，如今外面的架子虽未甚倒，内囊却也尽上来了。这还是小事。更有一件大事：谁知这样钟鸣鼎食之家，翰墨诗书之族，如今的儿孙，竟一代不如一代了！</w:t>
      </w:r>
    </w:p>
    <w:p>
      <w:pPr>
        <w:shd w:val="clear" w:color="auto" w:fill="auto"/>
        <w:spacing w:line="360" w:lineRule="auto"/>
        <w:jc w:val="left"/>
        <w:rPr>
          <w:rFonts w:hint="eastAsia" w:eastAsiaTheme="minorEastAsia"/>
          <w:b/>
          <w:bCs/>
          <w:sz w:val="24"/>
          <w:szCs w:val="24"/>
          <w:lang w:eastAsia="zh-CN"/>
        </w:rPr>
      </w:pPr>
      <w:r>
        <w:rPr>
          <w:rFonts w:hint="eastAsia"/>
          <w:b/>
          <w:bCs/>
          <w:sz w:val="24"/>
          <w:szCs w:val="24"/>
          <w:lang w:val="en-US" w:eastAsia="zh-CN"/>
        </w:rPr>
        <w:t>30.</w:t>
      </w:r>
      <w:r>
        <w:rPr>
          <w:b/>
          <w:bCs/>
          <w:sz w:val="24"/>
          <w:szCs w:val="24"/>
        </w:rPr>
        <w:t>下列有关“冷子兴演说荣国府”相关内容的分析，不正确的一项是（</w:t>
      </w:r>
      <w:r>
        <w:rPr>
          <w:rFonts w:ascii="Times New Roman" w:hAnsi="Times New Roman" w:eastAsia="Times New Roman" w:cs="Times New Roman"/>
          <w:b/>
          <w:bCs/>
          <w:kern w:val="0"/>
          <w:sz w:val="24"/>
          <w:szCs w:val="24"/>
        </w:rPr>
        <w:t>   </w:t>
      </w:r>
      <w:r>
        <w:rPr>
          <w:b/>
          <w:bCs/>
          <w:sz w:val="24"/>
          <w:szCs w:val="24"/>
        </w:rPr>
        <w:t>）</w:t>
      </w:r>
      <w:r>
        <w:rPr>
          <w:rFonts w:hint="eastAsia"/>
          <w:b/>
          <w:bCs/>
          <w:sz w:val="24"/>
          <w:szCs w:val="24"/>
          <w:lang w:eastAsia="zh-CN"/>
        </w:rPr>
        <w:t>（</w:t>
      </w:r>
      <w:r>
        <w:rPr>
          <w:rFonts w:hint="eastAsia"/>
          <w:b/>
          <w:bCs/>
          <w:sz w:val="24"/>
          <w:szCs w:val="24"/>
          <w:lang w:val="en-US" w:eastAsia="zh-CN"/>
        </w:rPr>
        <w:t>3分</w:t>
      </w:r>
      <w:r>
        <w:rPr>
          <w:rFonts w:hint="eastAsia"/>
          <w:b/>
          <w:bCs/>
          <w:sz w:val="24"/>
          <w:szCs w:val="24"/>
          <w:lang w:eastAsia="zh-CN"/>
        </w:rPr>
        <w:t>）</w:t>
      </w:r>
    </w:p>
    <w:p>
      <w:pPr>
        <w:shd w:val="clear" w:color="auto" w:fill="auto"/>
        <w:spacing w:line="360" w:lineRule="auto"/>
        <w:jc w:val="left"/>
        <w:rPr>
          <w:sz w:val="24"/>
          <w:szCs w:val="24"/>
        </w:rPr>
      </w:pPr>
      <w:r>
        <w:rPr>
          <w:sz w:val="24"/>
          <w:szCs w:val="24"/>
        </w:rPr>
        <w:t>A．作者借冷子兴之口介绍了贾府五代的人物关系及特点，为读者开列了一个简明“人物表”。</w:t>
      </w:r>
    </w:p>
    <w:p>
      <w:pPr>
        <w:shd w:val="clear" w:color="auto" w:fill="auto"/>
        <w:spacing w:line="360" w:lineRule="auto"/>
        <w:jc w:val="left"/>
        <w:rPr>
          <w:sz w:val="24"/>
          <w:szCs w:val="24"/>
        </w:rPr>
      </w:pPr>
      <w:r>
        <w:rPr>
          <w:sz w:val="24"/>
          <w:szCs w:val="24"/>
        </w:rPr>
        <w:t>B．冷子兴既是古董商人，见多识广，又是贾府管家的女婿，熟悉贾府内情，适合做演说人。</w:t>
      </w:r>
    </w:p>
    <w:p>
      <w:pPr>
        <w:shd w:val="clear" w:color="auto" w:fill="auto"/>
        <w:spacing w:line="360" w:lineRule="auto"/>
        <w:jc w:val="left"/>
        <w:rPr>
          <w:sz w:val="24"/>
          <w:szCs w:val="24"/>
        </w:rPr>
      </w:pPr>
      <w:r>
        <w:rPr>
          <w:sz w:val="24"/>
          <w:szCs w:val="24"/>
        </w:rPr>
        <w:t>C．冷子兴得知才干优长的贾雨村竟被诬贪酷、惨遭免职后，欲通过演说帮助贾雨村谋求起复。</w:t>
      </w:r>
    </w:p>
    <w:p>
      <w:pPr>
        <w:shd w:val="clear" w:color="auto" w:fill="auto"/>
        <w:spacing w:line="360" w:lineRule="auto"/>
        <w:jc w:val="left"/>
        <w:rPr>
          <w:sz w:val="24"/>
          <w:szCs w:val="24"/>
        </w:rPr>
      </w:pPr>
      <w:r>
        <w:rPr>
          <w:sz w:val="24"/>
          <w:szCs w:val="24"/>
        </w:rPr>
        <w:t>D．对于贾宝玉的奇异言行，冷子兴感到好笑，贾雨村却认为这恰是正邪两赋之人的不凡之处。</w:t>
      </w:r>
    </w:p>
    <w:p>
      <w:pPr>
        <w:shd w:val="clear" w:color="auto" w:fill="auto"/>
        <w:spacing w:line="360" w:lineRule="auto"/>
        <w:jc w:val="left"/>
        <w:rPr>
          <w:rFonts w:hint="eastAsia" w:eastAsiaTheme="minorEastAsia"/>
          <w:b/>
          <w:bCs/>
          <w:sz w:val="24"/>
          <w:szCs w:val="24"/>
          <w:lang w:eastAsia="zh-CN"/>
        </w:rPr>
      </w:pPr>
      <w:r>
        <w:rPr>
          <w:rFonts w:hint="eastAsia"/>
          <w:b/>
          <w:bCs/>
          <w:sz w:val="24"/>
          <w:szCs w:val="24"/>
          <w:lang w:val="en-US" w:eastAsia="zh-CN"/>
        </w:rPr>
        <w:t>31.</w:t>
      </w:r>
      <w:r>
        <w:rPr>
          <w:b/>
          <w:bCs/>
          <w:sz w:val="24"/>
          <w:szCs w:val="24"/>
        </w:rPr>
        <w:t>选文中说贾府“如今外面的架子虽未甚倒，内囊却也尽上来了。”《红楼梦》前八十回中，_____________、_______________等情节都预示了贾府盛极而衰的命运。</w:t>
      </w:r>
      <w:r>
        <w:rPr>
          <w:rFonts w:hint="eastAsia"/>
          <w:b/>
          <w:bCs/>
          <w:sz w:val="24"/>
          <w:szCs w:val="24"/>
          <w:lang w:eastAsia="zh-CN"/>
        </w:rPr>
        <w:t>（</w:t>
      </w:r>
      <w:r>
        <w:rPr>
          <w:rFonts w:hint="eastAsia"/>
          <w:b/>
          <w:bCs/>
          <w:sz w:val="24"/>
          <w:szCs w:val="24"/>
          <w:lang w:val="en-US" w:eastAsia="zh-CN"/>
        </w:rPr>
        <w:t>4分</w:t>
      </w:r>
      <w:r>
        <w:rPr>
          <w:rFonts w:hint="eastAsia"/>
          <w:b/>
          <w:bCs/>
          <w:sz w:val="24"/>
          <w:szCs w:val="24"/>
          <w:lang w:eastAsia="zh-CN"/>
        </w:rPr>
        <w:t>）</w:t>
      </w:r>
    </w:p>
    <w:p>
      <w:pPr>
        <w:shd w:val="clear" w:color="auto" w:fill="auto"/>
        <w:spacing w:line="360" w:lineRule="auto"/>
        <w:jc w:val="left"/>
        <w:rPr>
          <w:sz w:val="24"/>
          <w:szCs w:val="24"/>
        </w:rPr>
      </w:pPr>
      <w:r>
        <w:rPr>
          <w:rFonts w:hint="eastAsia" w:ascii="微软雅黑" w:hAnsi="微软雅黑" w:eastAsia="微软雅黑" w:cs="微软雅黑"/>
          <w:sz w:val="24"/>
          <w:szCs w:val="24"/>
        </w:rPr>
        <w:t>✱</w:t>
      </w:r>
      <w:r>
        <w:rPr>
          <w:rFonts w:hint="eastAsia" w:eastAsia="微软雅黑"/>
          <w:sz w:val="24"/>
          <w:szCs w:val="24"/>
          <w:lang w:eastAsia="zh-CN"/>
        </w:rPr>
        <w:t>（选做题）</w:t>
      </w:r>
      <w:r>
        <w:rPr>
          <w:sz w:val="24"/>
          <w:szCs w:val="24"/>
        </w:rPr>
        <w:t>冷子兴认为贾府“安富尊荣者尽多，运筹谋画者无一”，读完全书你是否认同这一说法？请结合这句话的意思和原著相关内容简述你的看法。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黑体" w:hAnsi="黑体" w:eastAsia="黑体" w:cs="黑体"/>
          <w:i w:val="0"/>
          <w:iCs w:val="0"/>
          <w:caps w:val="0"/>
          <w:color w:val="000000" w:themeColor="text1"/>
          <w:spacing w:val="11"/>
          <w:sz w:val="24"/>
          <w:szCs w:val="24"/>
          <w:u w:val="none"/>
          <w:shd w:val="clear" w:color="auto" w:fill="FFFFFF"/>
          <w:lang w:val="en-US"/>
          <w14:textFill>
            <w14:solidFill>
              <w14:schemeClr w14:val="tx1"/>
            </w14:solidFill>
          </w14:textFill>
        </w:rPr>
      </w:pPr>
    </w:p>
    <w:p>
      <w:pPr>
        <w:spacing w:line="360" w:lineRule="auto"/>
        <w:jc w:val="left"/>
        <w:textAlignment w:val="center"/>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七.语言运用（共1题，3分）</w:t>
      </w:r>
    </w:p>
    <w:p>
      <w:pPr>
        <w:spacing w:line="360" w:lineRule="auto"/>
        <w:jc w:val="left"/>
        <w:textAlignment w:val="center"/>
        <w:rPr>
          <w:rFonts w:hint="eastAsia" w:ascii="宋体" w:hAnsi="宋体" w:eastAsia="宋体" w:cs="宋体"/>
          <w:color w:val="000000"/>
          <w:sz w:val="24"/>
          <w:szCs w:val="24"/>
        </w:rPr>
      </w:pPr>
      <w:r>
        <w:rPr>
          <w:rFonts w:hint="eastAsia" w:ascii="宋体" w:hAnsi="宋体" w:eastAsia="宋体" w:cs="宋体"/>
          <w:color w:val="000000"/>
          <w:sz w:val="24"/>
          <w:szCs w:val="24"/>
        </w:rPr>
        <w:t>阅读下面的文字，完成</w:t>
      </w:r>
      <w:r>
        <w:rPr>
          <w:rFonts w:hint="eastAsia" w:ascii="宋体" w:hAnsi="宋体" w:eastAsia="宋体" w:cs="宋体"/>
          <w:color w:val="000000"/>
          <w:sz w:val="24"/>
          <w:szCs w:val="24"/>
          <w:lang w:eastAsia="zh-CN"/>
        </w:rPr>
        <w:t>第</w:t>
      </w:r>
      <w:r>
        <w:rPr>
          <w:rFonts w:hint="eastAsia" w:ascii="宋体" w:hAnsi="宋体" w:eastAsia="宋体" w:cs="宋体"/>
          <w:color w:val="000000"/>
          <w:sz w:val="24"/>
          <w:szCs w:val="24"/>
          <w:lang w:val="en-US" w:eastAsia="zh-CN"/>
        </w:rPr>
        <w:t>32</w:t>
      </w:r>
      <w:r>
        <w:rPr>
          <w:rFonts w:hint="eastAsia" w:ascii="宋体" w:hAnsi="宋体" w:eastAsia="宋体" w:cs="宋体"/>
          <w:color w:val="000000"/>
          <w:sz w:val="24"/>
          <w:szCs w:val="24"/>
        </w:rPr>
        <w:t>题。</w:t>
      </w:r>
    </w:p>
    <w:p>
      <w:pPr>
        <w:numPr>
          <w:ilvl w:val="0"/>
          <w:numId w:val="0"/>
        </w:numPr>
        <w:spacing w:line="360" w:lineRule="auto"/>
        <w:ind w:firstLine="480" w:firstLineChars="200"/>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楷体" w:hAnsi="楷体" w:eastAsia="楷体" w:cs="楷体"/>
          <w:color w:val="000000" w:themeColor="text1"/>
          <w:sz w:val="24"/>
          <w:szCs w:val="24"/>
          <w:u w:val="none"/>
          <w:lang w:val="en-US" w:eastAsia="zh-CN"/>
          <w14:textFill>
            <w14:solidFill>
              <w14:schemeClr w14:val="tx1"/>
            </w14:solidFill>
          </w14:textFill>
        </w:rPr>
        <w:t>从严谨的学术视角来看，应视为茶的传说故事。实际上，</w:t>
      </w:r>
      <w:r>
        <w:rPr>
          <w:rFonts w:hint="eastAsia" w:ascii="楷体" w:hAnsi="楷体" w:eastAsia="楷体" w:cs="楷体"/>
          <w:color w:val="000000" w:themeColor="text1"/>
          <w:sz w:val="24"/>
          <w:szCs w:val="24"/>
          <w:u w:val="single"/>
          <w:lang w:val="en-US" w:eastAsia="zh-CN"/>
          <w14:textFill>
            <w14:solidFill>
              <w14:schemeClr w14:val="tx1"/>
            </w14:solidFill>
          </w14:textFill>
        </w:rPr>
        <w:t>根据目前可靠的资料显示，中华饮茶史开始于汉代。虽然如此，我们仍旧可以说中华茶文化有悠久的两千年的历史。</w:t>
      </w:r>
      <w:r>
        <w:rPr>
          <w:rFonts w:hint="eastAsia" w:ascii="楷体" w:hAnsi="楷体" w:eastAsia="楷体" w:cs="楷体"/>
          <w:color w:val="000000" w:themeColor="text1"/>
          <w:sz w:val="24"/>
          <w:szCs w:val="24"/>
          <w:u w:val="none"/>
          <w:lang w:val="en-US" w:eastAsia="zh-CN"/>
          <w14:textFill>
            <w14:solidFill>
              <w14:schemeClr w14:val="tx1"/>
            </w14:solidFill>
          </w14:textFill>
        </w:rPr>
        <w:t>日本、韩国等较早饮茶的东亚国家，其饮茶史和成熟的茶文化史，比中国晚了将近一千年。</w:t>
      </w:r>
    </w:p>
    <w:p>
      <w:pPr>
        <w:numPr>
          <w:ilvl w:val="0"/>
          <w:numId w:val="0"/>
        </w:numPr>
        <w:spacing w:line="360" w:lineRule="auto"/>
        <w:rPr>
          <w:rFonts w:hint="eastAsia" w:ascii="宋体" w:hAnsi="宋体" w:eastAsia="宋体" w:cs="宋体"/>
          <w:color w:val="000000" w:themeColor="text1"/>
          <w:sz w:val="24"/>
          <w:szCs w:val="24"/>
          <w:u w:val="none"/>
          <w:lang w:val="en-US" w:eastAsia="zh-CN"/>
          <w14:textFill>
            <w14:solidFill>
              <w14:schemeClr w14:val="tx1"/>
            </w14:solidFill>
          </w14:textFill>
        </w:rPr>
      </w:pPr>
      <w:r>
        <w:rPr>
          <w:rFonts w:hint="eastAsia" w:ascii="宋体" w:hAnsi="宋体" w:cs="宋体"/>
          <w:color w:val="000000" w:themeColor="text1"/>
          <w:sz w:val="24"/>
          <w:szCs w:val="24"/>
          <w:u w:val="none"/>
          <w:lang w:val="en-US" w:eastAsia="zh-CN"/>
          <w14:textFill>
            <w14:solidFill>
              <w14:schemeClr w14:val="tx1"/>
            </w14:solidFill>
          </w14:textFill>
        </w:rPr>
        <w:t>32</w:t>
      </w:r>
      <w:r>
        <w:rPr>
          <w:rFonts w:hint="eastAsia" w:ascii="宋体" w:hAnsi="宋体" w:eastAsia="宋体" w:cs="宋体"/>
          <w:color w:val="000000" w:themeColor="text1"/>
          <w:sz w:val="24"/>
          <w:szCs w:val="24"/>
          <w:u w:val="none"/>
          <w:lang w:val="en-US" w:eastAsia="zh-CN"/>
          <w14:textFill>
            <w14:solidFill>
              <w14:schemeClr w14:val="tx1"/>
            </w14:solidFill>
          </w14:textFill>
        </w:rPr>
        <w:t>．文中画横线的语句有语病，请修改。（3分）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黑体" w:hAnsi="黑体" w:eastAsia="黑体" w:cs="黑体"/>
          <w:i w:val="0"/>
          <w:iCs w:val="0"/>
          <w:caps w:val="0"/>
          <w:color w:val="000000" w:themeColor="text1"/>
          <w:spacing w:val="11"/>
          <w:sz w:val="24"/>
          <w:szCs w:val="24"/>
          <w:u w:val="none"/>
          <w:shd w:val="clear" w:color="auto" w:fill="FFFFFF"/>
          <w:lang w:val="en-US"/>
          <w14:textFill>
            <w14:solidFill>
              <w14:schemeClr w14:val="tx1"/>
            </w14:solidFill>
          </w14:textFill>
        </w:rPr>
      </w:pPr>
      <w:bookmarkStart w:id="0" w:name="_GoBack"/>
      <w:bookmarkEnd w:id="0"/>
    </w:p>
    <w:sectPr>
      <w:headerReference r:id="rId3" w:type="default"/>
      <w:footerReference r:id="rId4" w:type="default"/>
      <w:pgSz w:w="11906" w:h="16838"/>
      <w:pgMar w:top="1157" w:right="1066" w:bottom="1100" w:left="1123" w:header="708" w:footer="794"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900" w:firstLineChars="600"/>
      <w:jc w:val="left"/>
      <w:rPr>
        <w:rFonts w:hint="default" w:ascii="Times New Roman" w:hAnsi="Times New Roman" w:cs="Times New Roman" w:eastAsiaTheme="minorEastAsia"/>
        <w:color w:val="0000FF"/>
        <w:kern w:val="0"/>
        <w:sz w:val="15"/>
        <w:szCs w:val="15"/>
        <w:lang w:val="en-US" w:eastAsia="zh-CN"/>
      </w:rPr>
    </w:pPr>
    <w:r>
      <w:rPr>
        <w:rFonts w:hint="default"/>
        <w:color w:val="0000FF"/>
        <w:sz w:val="15"/>
        <w:szCs w:val="15"/>
        <w:lang w:val="en-US"/>
      </w:rPr>
      <mc:AlternateContent>
        <mc:Choice Requires="wps">
          <w:drawing>
            <wp:anchor distT="0" distB="0" distL="114300" distR="114300" simplePos="0" relativeHeight="251662336" behindDoc="0" locked="0" layoutInCell="1" allowOverlap="1">
              <wp:simplePos x="0" y="0"/>
              <wp:positionH relativeFrom="margin">
                <wp:posOffset>2861310</wp:posOffset>
              </wp:positionH>
              <wp:positionV relativeFrom="paragraph">
                <wp:posOffset>13335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17</w:t>
                          </w:r>
                          <w:r>
                            <w:rPr>
                              <w:sz w:val="15"/>
                              <w:szCs w:val="15"/>
                            </w:rPr>
                            <w:fldChar w:fldCharType="end"/>
                          </w:r>
                          <w:r>
                            <w:rPr>
                              <w:sz w:val="15"/>
                              <w:szCs w:val="15"/>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5.3pt;margin-top:1.05pt;height:144pt;width:144pt;mso-position-horizontal-relative:margin;mso-wrap-style:none;z-index:251662336;mso-width-relative:page;mso-height-relative:page;" filled="f" stroked="f" coordsize="21600,21600" o:gfxdata="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TiRhdUAAAAJAQAADwAAAAAAAAABACAAAAAiAAAAZHJzL2Rvd25yZXYueG1sUEsB&#10;AhQAFAAAAAgAh07iQGuF+fsxAgAAYQQAAA4AAAAAAAAAAQAgAAAAJAEAAGRycy9lMm9Eb2MueG1s&#10;UEsFBgAAAAAGAAYAWQEAAMcFAAAAAA==&#10;">
              <v:fill on="f" focussize="0,0"/>
              <v:stroke on="f" weight="0.5pt"/>
              <v:imagedata o:title=""/>
              <o:lock v:ext="edit" aspectratio="f"/>
              <v:textbox inset="0mm,0mm,0mm,0mm" style="mso-fit-shape-to-text:t;">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17</w:t>
                    </w:r>
                    <w:r>
                      <w:rPr>
                        <w:sz w:val="15"/>
                        <w:szCs w:val="15"/>
                      </w:rPr>
                      <w:fldChar w:fldCharType="end"/>
                    </w:r>
                    <w:r>
                      <w:rPr>
                        <w:sz w:val="15"/>
                        <w:szCs w:val="15"/>
                      </w:rPr>
                      <w:t xml:space="preserve"> 页</w:t>
                    </w:r>
                  </w:p>
                </w:txbxContent>
              </v:textbox>
            </v:shape>
          </w:pict>
        </mc:Fallback>
      </mc:AlternateContent>
    </w:r>
    <w:r>
      <w:rPr>
        <w:rFonts w:hint="default"/>
        <w:color w:val="0000FF"/>
        <w:sz w:val="15"/>
        <w:szCs w:val="15"/>
        <w:lang w:val="en-US"/>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rFonts w:hint="default"/>
        <w:color w:val="0000FF"/>
        <w:sz w:val="15"/>
        <w:szCs w:val="15"/>
        <w:lang w:val="en-US"/>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val="en-US" w:eastAsia="zh-CN"/>
      </w:rPr>
      <w:t>2023届下学期卓越班语文限时训练试题（第2周）</w:t>
    </w:r>
    <w:r>
      <w:rPr>
        <w:rFonts w:hint="eastAsia"/>
        <w:color w:val="0000FF"/>
        <w:sz w:val="18"/>
        <w:szCs w:val="18"/>
        <w:lang w:val="en-US" w:eastAsia="zh-CN"/>
      </w:rPr>
      <w:t xml:space="preserve"> </w:t>
    </w:r>
    <w:r>
      <w:rPr>
        <w:rFonts w:hint="eastAsia"/>
        <w:color w:val="0000FF"/>
        <w:sz w:val="15"/>
        <w:szCs w:val="15"/>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38E059B6"/>
    <w:rsid w:val="004151FC"/>
    <w:rsid w:val="00C02FC6"/>
    <w:rsid w:val="19314B52"/>
    <w:rsid w:val="241A1D43"/>
    <w:rsid w:val="3275377B"/>
    <w:rsid w:val="38A76FF0"/>
    <w:rsid w:val="38E059B6"/>
    <w:rsid w:val="40E23478"/>
    <w:rsid w:val="46E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页眉 Char"/>
    <w:link w:val="3"/>
    <w:semiHidden/>
    <w:qFormat/>
    <w:uiPriority w:val="99"/>
    <w:rPr>
      <w:rFonts w:ascii="Times New Roman" w:hAnsi="Times New Roman" w:eastAsia="宋体" w:cs="Times New Roman"/>
      <w:sz w:val="18"/>
      <w:szCs w:val="18"/>
      <w:lang w:eastAsia="zh-CN"/>
    </w:rPr>
  </w:style>
  <w:style w:type="character" w:customStyle="1" w:styleId="8">
    <w:name w:val="页脚 Char"/>
    <w:link w:val="2"/>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19197</Words>
  <Characters>19592</Characters>
  <Lines>0</Lines>
  <Paragraphs>0</Paragraphs>
  <TotalTime>16</TotalTime>
  <ScaleCrop>false</ScaleCrop>
  <LinksUpToDate>false</LinksUpToDate>
  <CharactersWithSpaces>19868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2022-11-21T13:45:00Z</dcterms:created>
  <dc:creator>hp</dc:creator>
  <cp:lastModifiedBy>Administrator</cp:lastModifiedBy>
  <cp:lastPrinted>2023-02-08T12:08:03Z</cp:lastPrinted>
  <dcterms:modified xsi:type="dcterms:W3CDTF">2023-02-08T12:08:19Z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C8026B9D12A3494C97C71A03B06097A0</vt:lpwstr>
  </property>
</Properties>
</file>