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color w:val="0000FF"/>
          <w:sz w:val="28"/>
          <w:szCs w:val="28"/>
          <w:lang w:val="en-US" w:eastAsia="zh-CN"/>
        </w:rPr>
        <w:drawing>
          <wp:anchor distT="0" distB="0" distL="114300" distR="114300" simplePos="0" relativeHeight="251659264" behindDoc="0" locked="0" layoutInCell="1" allowOverlap="1">
            <wp:simplePos x="0" y="0"/>
            <wp:positionH relativeFrom="page">
              <wp:posOffset>11430000</wp:posOffset>
            </wp:positionH>
            <wp:positionV relativeFrom="topMargin">
              <wp:posOffset>10566400</wp:posOffset>
            </wp:positionV>
            <wp:extent cx="406400" cy="368300"/>
            <wp:effectExtent l="0" t="0" r="12700" b="12700"/>
            <wp:wrapNone/>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6"/>
                    <a:stretch>
                      <a:fillRect/>
                    </a:stretch>
                  </pic:blipFill>
                  <pic:spPr>
                    <a:xfrm>
                      <a:off x="0" y="0"/>
                      <a:ext cx="406400" cy="368300"/>
                    </a:xfrm>
                    <a:prstGeom prst="rect">
                      <a:avLst/>
                    </a:prstGeom>
                  </pic:spPr>
                </pic:pic>
              </a:graphicData>
            </a:graphic>
          </wp:anchor>
        </w:drawing>
      </w:r>
      <w:r>
        <w:rPr>
          <w:rFonts w:hint="eastAsia"/>
          <w:color w:val="0000FF"/>
          <w:sz w:val="28"/>
          <w:szCs w:val="28"/>
          <w:lang w:val="en-US" w:eastAsia="zh-CN"/>
        </w:rPr>
        <w:t>上海警方通报中考泄题</w:t>
      </w:r>
    </w:p>
    <w:p>
      <w:pPr>
        <w:jc w:val="center"/>
        <w:rPr>
          <w:rFonts w:hint="eastAsia"/>
          <w:color w:val="FF0000"/>
          <w:highlight w:val="yellow"/>
          <w:lang w:eastAsia="zh-CN"/>
        </w:rPr>
      </w:pPr>
      <w:r>
        <w:rPr>
          <w:rFonts w:hint="eastAsia"/>
          <w:lang w:eastAsia="zh-CN"/>
        </w:rPr>
        <w:t>热门标签：公平、教育、正义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56" w:lineRule="atLeast"/>
        <w:ind w:right="0"/>
        <w:jc w:val="both"/>
        <w:textAlignment w:val="auto"/>
        <w:rPr>
          <w:rFonts w:hint="eastAsia" w:ascii="宋体" w:hAnsi="宋体" w:eastAsia="宋体" w:cs="宋体"/>
          <w:b/>
          <w:bCs/>
          <w:i w:val="0"/>
          <w:iCs w:val="0"/>
          <w:caps w:val="0"/>
          <w:color w:val="FF0000"/>
          <w:spacing w:val="0"/>
          <w:sz w:val="21"/>
          <w:szCs w:val="21"/>
          <w:lang w:eastAsia="zh-CN"/>
        </w:rPr>
      </w:pPr>
      <w:r>
        <w:rPr>
          <w:rFonts w:hint="eastAsia" w:ascii="宋体" w:hAnsi="宋体" w:eastAsia="宋体" w:cs="宋体"/>
          <w:b/>
          <w:bCs/>
          <w:i w:val="0"/>
          <w:iCs w:val="0"/>
          <w:caps w:val="0"/>
          <w:color w:val="FF0000"/>
          <w:spacing w:val="0"/>
          <w:sz w:val="21"/>
          <w:szCs w:val="21"/>
          <w:lang w:eastAsia="zh-CN"/>
        </w:rPr>
        <w:t>热点直击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7月12日，网传上海中考数学试题泄露。8月22日，上海市公安局浦东分局发布警情通报称，先后抓获窃取中考试题的犯罪嫌疑人周某（女，39岁，上外印务中心装订车间负责人）和非法获取中考试题的犯罪嫌疑人蔡某（女，47岁）、孙某杰（男，51岁）夫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警方查明：2017年，周某在本市某妇幼保健院产检、生育期间认识该院医生蔡某并得到其多次帮助，双方成为好友。在印制中考试卷期间，周某利用工作便利，逃避技术监控，寻机将中考试卷偷带至宿舍，通过手机将试题传递给蔡某。蔡某怕女儿走漏风声，遂手抄题目，以复习刷题的名义将题目交给女儿练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据悉，上海市保密行政管理部门已责令犯罪嫌疑人周某所在的上海上外印务中心有限公司停止涉密印制业务。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另悉，上外印务中心副总经理兼保密总监陈普岐、上外印务中心保密办主任夏蓥被解除劳动合同关系。上外印务中心法定代表人、总经理周维蕾受到撤销党内职务、降低岗位等级处分，被免去上外印务中心法定代表人、总经理职务。上外印务中心上级单位上海上外资产经营管理有限公司法定代表人、总经理朱文革受到记过处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FF0000"/>
          <w:sz w:val="21"/>
          <w:szCs w:val="21"/>
          <w:lang w:eastAsia="zh-CN"/>
        </w:rPr>
      </w:pPr>
      <w:r>
        <w:rPr>
          <w:rFonts w:hint="eastAsia" w:ascii="宋体" w:hAnsi="宋体" w:eastAsia="宋体" w:cs="宋体"/>
          <w:b/>
          <w:bCs/>
          <w:color w:val="FF0000"/>
          <w:sz w:val="21"/>
          <w:szCs w:val="21"/>
          <w:lang w:eastAsia="zh-CN"/>
        </w:rPr>
        <w:t>精彩开头结尾</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rPr>
      </w:pPr>
      <w:r>
        <w:rPr>
          <w:rFonts w:hint="eastAsia"/>
        </w:rPr>
        <w:t>　1、政在去私，私不去则公道亡。--晋·傅玄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2、只要提着正义之剑攻击，再柔弱的手臂也会力大无穷。--韦伯斯特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3、治身莫先于孝，治国莫先于公。--宋·苏轼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4、做事公正一小时，胜过祈祷五昼夜。--阿拉伯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5、高于道德的东西必须基于公正，包含公正，并通过公正的途径去获取。--享·乔治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6、对正义事业保持沉默，等于为非正义事业呼喊。--阿拉伯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7、对他人的公正就是对自己的施舍。--孟德斯鸠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8、对绝大部分人来说，热爱公正无非是怕吃不公正的苦头。--拉罗什富科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9、待人不公正比受到不公正的待遇更有失体面。--柏拉图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10、大明无私照，至公无私亲。--唐·张蕴古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11、大道之行也，天下为公。--礼记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12、持心如衡，以理为平。--明·刘基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13、不看人行事。--俄罗斯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14、不公正的东西实在无益于人；公正的东西至少无损于人。--享·乔治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15、公其心，万善出。--明·方孝孺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16、公天下之身，公天下之物，其唯至人矣。--列子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17、公与平者，即国之基址也。--清·何启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18、公则四通八达，私则一偏而隅。--明·薛宣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19、公者明，……无私者正。--黄帝经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20、公者无私之谓也，平者无偏之谓也。--清·何启</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hint="eastAsia" w:ascii="宋体" w:hAnsi="宋体" w:eastAsia="宋体" w:cs="宋体"/>
          <w:b/>
          <w:bCs/>
          <w:color w:val="FF0000"/>
          <w:lang w:eastAsia="zh-CN"/>
        </w:rPr>
        <w:t>美文背诵</w:t>
      </w:r>
      <w:r>
        <w:rPr>
          <w:rFonts w:hint="eastAsia" w:ascii="宋体" w:hAnsi="宋体" w:eastAsia="宋体" w:cs="宋体"/>
          <w:b/>
          <w:bCs/>
          <w:color w:val="FF0000"/>
          <w:lang w:val="en-US" w:eastAsia="zh-CN"/>
        </w:rPr>
        <w:t xml:space="preserve">                           </w:t>
      </w:r>
      <w:r>
        <w:rPr>
          <w:rFonts w:hint="eastAsia"/>
          <w:lang w:val="en-US" w:eastAsia="zh-CN"/>
        </w:rPr>
        <w:t xml:space="preserve">1 </w:t>
      </w:r>
      <w:bookmarkStart w:id="0" w:name="_GoBack"/>
      <w:bookmarkEnd w:id="0"/>
      <w:r>
        <w:rPr>
          <w:rFonts w:ascii="Times New Roman" w:hAnsi="Times New Roman"/>
          <w:b w:val="0"/>
          <w:i w:val="0"/>
          <w:color w:val="000000"/>
          <w:sz w:val="22"/>
        </w:rPr>
        <w:t>实力才是真正的“话语权”</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 xml:space="preserve">“实力”与“话语权”之争一直存在于公众视野。有人慨叹“实力才是生命力，实力才是话语权”，也有人认为掌握“话语权”后，实力自然会显示出来。那么，究竟是“实力优先”，还是“话语权至上”呢？我认为，两者并非全然对立，非此即彼，应当以实力为本，适度追求“话语权”。 </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 xml:space="preserve">诚然，身为公众人物，“抛头露面”无可厚非，然而趋之若鹜，乃至奔走钻营，确有抗尘走俗之嫌。“注意力经济”时代，话语权或许能带来一定便利，但话语权只是一种“存在感”，并不完全等同于修炼，更不与成功直接挂钩。评价个体成功的标准，归根到底还是实力。倘若将追求“话语权”置于打磨实力之先，未免本末倒置。 </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 xml:space="preserve">“欲戴王冠，必承其重”，实力才是话语权的根本和底气所在。 </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 xml:space="preserve">实力到达一定的层次，“话语权”自不必言。夫子为《春秋》，家弦户诵，后世不能赞一言；诸葛孔明以一介白衣躬耕南阳，得皇叔三顾茅庐，《隆中对》被世人奉为圭臬；南朝陶弘景，隐居不出，帝王为之倾倒，世称“山中宰相”；马克思在大英图书馆潜心研究几十载，成就了科学社会主义，他的“话语”响彻全球；当代学界泰斗“南饶北季”，双双推却“大师”桂冠，其巨著至今仍是学术争议时九鼎之言。所以说，成就一番事业就要有“板凳坐得十年冷”的定力和骨气，在众声喧哗时耐得住寂寞、稳得住心神，不为一时之利、一时之誉而做聚光灯的奴隶，这样才能取得成功。 </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 xml:space="preserve">纵使实力过人，倘若过度追求话语权，有时反而适得其反。少年奇才方仲永，出众天资却被作为争名逐利的工具，天之骄子最终“泯然众人”。徒有先天优势，却不知后天积累，陷入“过度包装”的泥淖，江郎才尽之日，自然沦为平庸之辈。时代的筛子残酷无比，只有修炼实力，才能站稳脚跟，掌握话语权。一味通过“话语权”寻求捷径，妄想借力上位，不劳而获，到头来只能是竹篮打水一场空。 </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 xml:space="preserve">当然，有时我们需要主动追求“话语权”。毛遂自荐可以获得脱颖而出的机会，提供展示自我的平台，为个人发展提供优质环境。适度追求话语权是有益的，但收获平台之后，能否取得成就，还要看努力、看实力。没有实力，徒有其表，纵使万千宠爱集于一身，也难免落得“看杀卫玠”的下场。 </w:t>
      </w:r>
    </w:p>
    <w:p>
      <w:pPr>
        <w:keepNext w:val="0"/>
        <w:keepLines w:val="0"/>
        <w:pageBreakBefore w:val="0"/>
        <w:widowControl w:val="0"/>
        <w:kinsoku/>
        <w:wordWrap/>
        <w:overflowPunct/>
        <w:topLinePunct w:val="0"/>
        <w:autoSpaceDE/>
        <w:autoSpaceDN/>
        <w:bidi w:val="0"/>
        <w:adjustRightInd/>
        <w:snapToGrid/>
        <w:spacing w:line="240" w:lineRule="auto"/>
        <w:ind w:left="0" w:firstLine="416" w:firstLineChars="200"/>
        <w:jc w:val="left"/>
        <w:textAlignment w:val="auto"/>
        <w:rPr>
          <w:rFonts w:ascii="Times New Roman" w:hAnsi="Times New Roman" w:eastAsiaTheme="minorEastAsia"/>
          <w:b w:val="0"/>
          <w:i w:val="0"/>
          <w:color w:val="000000"/>
          <w:spacing w:val="-6"/>
          <w:kern w:val="0"/>
          <w:sz w:val="22"/>
        </w:rPr>
      </w:pPr>
      <w:r>
        <w:rPr>
          <w:rFonts w:ascii="Times New Roman" w:hAnsi="Times New Roman" w:eastAsiaTheme="minorEastAsia"/>
          <w:b w:val="0"/>
          <w:i w:val="0"/>
          <w:color w:val="000000"/>
          <w:spacing w:val="-6"/>
          <w:kern w:val="0"/>
          <w:sz w:val="22"/>
        </w:rPr>
        <w:t>问渠那得清如许，为有源头活水来。只有源源不断地灌注生气，才能拥有泰山北斗的底气。所有的梦想都是靠实力实现的，拥有实力，才能给人以真正的话语权，为成功写下现实注脚。</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例文</w:t>
      </w:r>
      <w:r>
        <w:rPr>
          <w:rFonts w:hint="eastAsia"/>
          <w:lang w:val="en-US" w:eastAsia="zh-CN"/>
        </w:rPr>
        <w:t xml:space="preserve">2                                    </w:t>
      </w:r>
      <w:r>
        <w:rPr>
          <w:rFonts w:ascii="Times New Roman" w:hAnsi="Times New Roman"/>
          <w:b w:val="0"/>
          <w:i w:val="0"/>
          <w:color w:val="000000"/>
          <w:sz w:val="22"/>
        </w:rPr>
        <w:t>命运是公平</w:t>
      </w:r>
    </w:p>
    <w:p>
      <w:pPr>
        <w:keepNext w:val="0"/>
        <w:keepLines w:val="0"/>
        <w:pageBreakBefore w:val="0"/>
        <w:widowControl w:val="0"/>
        <w:kinsoku/>
        <w:wordWrap/>
        <w:overflowPunct/>
        <w:topLinePunct w:val="0"/>
        <w:autoSpaceDE/>
        <w:autoSpaceDN/>
        <w:bidi w:val="0"/>
        <w:adjustRightInd/>
        <w:snapToGrid/>
        <w:spacing w:line="240" w:lineRule="auto"/>
        <w:ind w:left="0"/>
        <w:jc w:val="left"/>
        <w:rPr>
          <w:rFonts w:eastAsiaTheme="minorEastAsia"/>
          <w:spacing w:val="-6"/>
          <w:kern w:val="0"/>
        </w:rPr>
      </w:pPr>
      <w:r>
        <w:rPr>
          <w:rFonts w:ascii="Times New Roman" w:hAnsi="Times New Roman"/>
          <w:b w:val="0"/>
          <w:i w:val="0"/>
          <w:color w:val="000000"/>
          <w:sz w:val="22"/>
        </w:rPr>
        <w:t xml:space="preserve"> </w:t>
      </w:r>
      <w:r>
        <w:rPr>
          <w:rFonts w:ascii="Times New Roman" w:hAnsi="Times New Roman" w:eastAsiaTheme="minorEastAsia"/>
          <w:b w:val="0"/>
          <w:i w:val="0"/>
          <w:color w:val="000000"/>
          <w:spacing w:val="-6"/>
          <w:kern w:val="0"/>
          <w:sz w:val="22"/>
        </w:rPr>
        <w:t xml:space="preserve">   《吕氏春秋》说： “平出于公，公出于道”。马云也说，生活是公平的。可是现实生活中，总有人在抱怨生活的不公平。</w:t>
      </w:r>
    </w:p>
    <w:p>
      <w:pPr>
        <w:keepNext w:val="0"/>
        <w:keepLines w:val="0"/>
        <w:pageBreakBefore w:val="0"/>
        <w:widowControl w:val="0"/>
        <w:kinsoku/>
        <w:wordWrap/>
        <w:overflowPunct/>
        <w:topLinePunct w:val="0"/>
        <w:autoSpaceDE/>
        <w:autoSpaceDN/>
        <w:bidi w:val="0"/>
        <w:adjustRightInd/>
        <w:snapToGrid/>
        <w:spacing w:line="240" w:lineRule="auto"/>
        <w:ind w:left="0"/>
        <w:jc w:val="left"/>
        <w:rPr>
          <w:rFonts w:eastAsiaTheme="minorEastAsia"/>
          <w:spacing w:val="-6"/>
          <w:kern w:val="0"/>
        </w:rPr>
      </w:pPr>
      <w:r>
        <w:rPr>
          <w:rFonts w:ascii="Times New Roman" w:hAnsi="Times New Roman" w:eastAsiaTheme="minorEastAsia"/>
          <w:b w:val="0"/>
          <w:i w:val="0"/>
          <w:color w:val="000000"/>
          <w:spacing w:val="-6"/>
          <w:kern w:val="0"/>
          <w:sz w:val="22"/>
        </w:rPr>
        <w:t xml:space="preserve">    把自己的不快乐归罪于命运，摆明了是在给自己寻找冠冕堂皇的借口。怯弱。命运，其实很公平。只要我们用心地走好生命的每一步。有时命运坎坷，只不过是走错了一步，但回头就难了。上帝给了我们同样的沙漏，以及同样质地的沙子。这些沙子以同样的速度流动，发出同样的声响。命运，对我们一视同仁。</w:t>
      </w:r>
    </w:p>
    <w:p>
      <w:pPr>
        <w:keepNext w:val="0"/>
        <w:keepLines w:val="0"/>
        <w:pageBreakBefore w:val="0"/>
        <w:widowControl w:val="0"/>
        <w:kinsoku/>
        <w:wordWrap/>
        <w:overflowPunct/>
        <w:topLinePunct w:val="0"/>
        <w:autoSpaceDE/>
        <w:autoSpaceDN/>
        <w:bidi w:val="0"/>
        <w:adjustRightInd/>
        <w:snapToGrid/>
        <w:spacing w:line="240" w:lineRule="auto"/>
        <w:ind w:left="0"/>
        <w:jc w:val="left"/>
        <w:rPr>
          <w:rFonts w:eastAsiaTheme="minorEastAsia"/>
          <w:spacing w:val="-6"/>
          <w:kern w:val="0"/>
        </w:rPr>
      </w:pPr>
      <w:r>
        <w:rPr>
          <w:rFonts w:ascii="Times New Roman" w:hAnsi="Times New Roman" w:eastAsiaTheme="minorEastAsia"/>
          <w:b w:val="0"/>
          <w:i w:val="0"/>
          <w:color w:val="000000"/>
          <w:spacing w:val="-6"/>
          <w:kern w:val="0"/>
          <w:sz w:val="22"/>
        </w:rPr>
        <w:t xml:space="preserve">    人活着，总能为自己的欲望找到借口。我们不断地追求，追逐一些很遥远的东西，哪怕是遥不可及，追寻着一些根本不属于自己却想为自己拥有的东西。而这样的追求，本身是件痛苦的事。于是，我们开始无奈，无助，直到无能为力。接着便是抱怨，抱怨上天的不公，连一点机会也不给；抱怨命运的不公，让我们的梦想像美丽的泡沫，一次又一次地破灭。生活中，哪能事事如意？如果现在的生活不令我们满意，那也并不是命运不公正，而是我们又有了更高的追求目标!不得以的时候，我们必须放弃那些自己想要守护一世的东西。不要奢望你的每个幻想都能实现，也不要指望自己完美的没有一点缺陷。如果真能这样，命运才是真正的不公平。</w:t>
      </w:r>
    </w:p>
    <w:p>
      <w:pPr>
        <w:keepNext w:val="0"/>
        <w:keepLines w:val="0"/>
        <w:pageBreakBefore w:val="0"/>
        <w:widowControl w:val="0"/>
        <w:kinsoku/>
        <w:wordWrap/>
        <w:overflowPunct/>
        <w:topLinePunct w:val="0"/>
        <w:autoSpaceDE/>
        <w:autoSpaceDN/>
        <w:bidi w:val="0"/>
        <w:adjustRightInd/>
        <w:snapToGrid/>
        <w:spacing w:line="240" w:lineRule="auto"/>
        <w:ind w:left="0"/>
        <w:jc w:val="left"/>
        <w:rPr>
          <w:rFonts w:eastAsiaTheme="minorEastAsia"/>
          <w:spacing w:val="-6"/>
          <w:kern w:val="0"/>
        </w:rPr>
      </w:pPr>
      <w:r>
        <w:rPr>
          <w:rFonts w:ascii="Times New Roman" w:hAnsi="Times New Roman" w:eastAsiaTheme="minorEastAsia"/>
          <w:b w:val="0"/>
          <w:i w:val="0"/>
          <w:color w:val="000000"/>
          <w:spacing w:val="-6"/>
          <w:kern w:val="0"/>
          <w:sz w:val="22"/>
        </w:rPr>
        <w:t xml:space="preserve">    你多了一份美貌，就会少了一份智慧；多了份智慧，就会多经历磨难；多了一份财富，就可能让你享受不到真正的幸福与快乐。命运，是公平的。它不会让每个人都得到相同的事物。那样，生命没什么意义。不要羡慕别人的生活。在你的眼中，他们踩着的是地平线，那么，在他们眼中，你踩着的同样是地平线。命运不会特别偏袒谁，因为，那没有必要。你可以不屈服于生命，你也可以不甘愿认输，但你不能说命运不公平。它赐于人的生命都有着酸甜苦辣，只是看你怎么面对。人生是一串念珠，苦乐各一半，我们该学会怎样笑着数完它。</w:t>
      </w:r>
    </w:p>
    <w:p>
      <w:pPr>
        <w:keepNext w:val="0"/>
        <w:keepLines w:val="0"/>
        <w:pageBreakBefore w:val="0"/>
        <w:widowControl w:val="0"/>
        <w:kinsoku/>
        <w:wordWrap/>
        <w:overflowPunct/>
        <w:topLinePunct w:val="0"/>
        <w:autoSpaceDE/>
        <w:autoSpaceDN/>
        <w:bidi w:val="0"/>
        <w:adjustRightInd/>
        <w:snapToGrid/>
        <w:spacing w:line="240" w:lineRule="auto"/>
        <w:ind w:left="0"/>
        <w:jc w:val="left"/>
        <w:rPr>
          <w:rFonts w:eastAsiaTheme="minorEastAsia"/>
          <w:spacing w:val="-6"/>
          <w:kern w:val="0"/>
        </w:rPr>
      </w:pPr>
      <w:r>
        <w:rPr>
          <w:rFonts w:ascii="Times New Roman" w:hAnsi="Times New Roman" w:eastAsiaTheme="minorEastAsia"/>
          <w:b w:val="0"/>
          <w:i w:val="0"/>
          <w:color w:val="000000"/>
          <w:spacing w:val="-6"/>
          <w:kern w:val="0"/>
          <w:sz w:val="22"/>
        </w:rPr>
        <w:t xml:space="preserve">    命运其实很公平，生活的过程，就是得与失的过程。人生就是得与失之间的平衡。命运在赋予你一些东西的同时也会夺走一些东西。给了你才华，就拿走了你与普通人平视的机会；给了你自尊，又拿走你用以示人的自信与风采；给了你自由，就拿走了你期望已久的关爱。在我们拥有不同的生活理念，去追求不同的目标的同时，生活也很公平的给了我们应该得到的。虽然说有些事情看起来很不好，那只是别人有能力罢了。跟命运无关。我们要学会不患得患失，学会感谢，越拥有，越要感谢。</w:t>
      </w:r>
    </w:p>
    <w:p>
      <w:pPr>
        <w:keepNext w:val="0"/>
        <w:keepLines w:val="0"/>
        <w:pageBreakBefore w:val="0"/>
        <w:widowControl w:val="0"/>
        <w:kinsoku/>
        <w:wordWrap/>
        <w:overflowPunct/>
        <w:topLinePunct w:val="0"/>
        <w:autoSpaceDE/>
        <w:autoSpaceDN/>
        <w:bidi w:val="0"/>
        <w:adjustRightInd/>
        <w:snapToGrid/>
        <w:spacing w:line="240" w:lineRule="auto"/>
        <w:ind w:left="0"/>
        <w:jc w:val="left"/>
        <w:rPr>
          <w:rFonts w:eastAsiaTheme="minorEastAsia"/>
          <w:spacing w:val="-6"/>
          <w:kern w:val="0"/>
        </w:rPr>
      </w:pPr>
      <w:r>
        <w:rPr>
          <w:rFonts w:ascii="Times New Roman" w:hAnsi="Times New Roman" w:eastAsiaTheme="minorEastAsia"/>
          <w:b w:val="0"/>
          <w:i w:val="0"/>
          <w:color w:val="000000"/>
          <w:spacing w:val="-6"/>
          <w:kern w:val="0"/>
          <w:sz w:val="22"/>
        </w:rPr>
        <w:t xml:space="preserve">    正如马云所说，“生活是公平的，哪怕吃了很多苦</w:t>
      </w:r>
      <w:r>
        <w:rPr>
          <w:rFonts w:hint="eastAsia" w:ascii="Times New Roman" w:hAnsi="Times New Roman"/>
          <w:b w:val="0"/>
          <w:i w:val="0"/>
          <w:color w:val="000000"/>
          <w:spacing w:val="-6"/>
          <w:kern w:val="0"/>
          <w:sz w:val="22"/>
          <w:lang w:val="en-US" w:eastAsia="zh-CN"/>
        </w:rPr>
        <w:t>,</w:t>
      </w:r>
      <w:r>
        <w:rPr>
          <w:rFonts w:ascii="Times New Roman" w:hAnsi="Times New Roman" w:eastAsiaTheme="minorEastAsia"/>
          <w:b w:val="0"/>
          <w:i w:val="0"/>
          <w:color w:val="000000"/>
          <w:spacing w:val="-6"/>
          <w:kern w:val="0"/>
          <w:sz w:val="22"/>
        </w:rPr>
        <w:t>只要你坚持下去</w:t>
      </w:r>
      <w:r>
        <w:rPr>
          <w:rFonts w:hint="eastAsia" w:ascii="Times New Roman" w:hAnsi="Times New Roman"/>
          <w:b w:val="0"/>
          <w:i w:val="0"/>
          <w:color w:val="000000"/>
          <w:spacing w:val="-6"/>
          <w:kern w:val="0"/>
          <w:sz w:val="22"/>
          <w:lang w:val="en-US" w:eastAsia="zh-CN"/>
        </w:rPr>
        <w:t>,</w:t>
      </w:r>
      <w:r>
        <w:rPr>
          <w:rFonts w:ascii="Times New Roman" w:hAnsi="Times New Roman" w:eastAsiaTheme="minorEastAsia"/>
          <w:b w:val="0"/>
          <w:i w:val="0"/>
          <w:color w:val="000000"/>
          <w:spacing w:val="-6"/>
          <w:kern w:val="0"/>
          <w:sz w:val="22"/>
        </w:rPr>
        <w:t>一定会有收获</w:t>
      </w:r>
      <w:r>
        <w:rPr>
          <w:rFonts w:hint="eastAsia" w:ascii="Times New Roman" w:hAnsi="Times New Roman"/>
          <w:b w:val="0"/>
          <w:i w:val="0"/>
          <w:color w:val="000000"/>
          <w:spacing w:val="-6"/>
          <w:kern w:val="0"/>
          <w:sz w:val="22"/>
          <w:lang w:val="en-US" w:eastAsia="zh-CN"/>
        </w:rPr>
        <w:t>,</w:t>
      </w:r>
      <w:r>
        <w:rPr>
          <w:rFonts w:ascii="Times New Roman" w:hAnsi="Times New Roman" w:eastAsiaTheme="minorEastAsia"/>
          <w:b w:val="0"/>
          <w:i w:val="0"/>
          <w:color w:val="000000"/>
          <w:spacing w:val="-6"/>
          <w:kern w:val="0"/>
          <w:sz w:val="22"/>
        </w:rPr>
        <w:t>即使最后失败了</w:t>
      </w:r>
      <w:r>
        <w:rPr>
          <w:rFonts w:hint="eastAsia" w:ascii="Times New Roman" w:hAnsi="Times New Roman"/>
          <w:b w:val="0"/>
          <w:i w:val="0"/>
          <w:color w:val="000000"/>
          <w:spacing w:val="-6"/>
          <w:kern w:val="0"/>
          <w:sz w:val="22"/>
          <w:lang w:val="en-US" w:eastAsia="zh-CN"/>
        </w:rPr>
        <w:t>,</w:t>
      </w:r>
      <w:r>
        <w:rPr>
          <w:rFonts w:ascii="Times New Roman" w:hAnsi="Times New Roman" w:eastAsiaTheme="minorEastAsia"/>
          <w:b w:val="0"/>
          <w:i w:val="0"/>
          <w:color w:val="000000"/>
          <w:spacing w:val="-6"/>
          <w:kern w:val="0"/>
          <w:sz w:val="22"/>
        </w:rPr>
        <w:t>你也获得了别人不具备的经历。”静下心来好好想想，希望能听到你说</w:t>
      </w:r>
      <w:r>
        <w:rPr>
          <w:rFonts w:hint="eastAsia" w:ascii="Times New Roman" w:hAnsi="Times New Roman"/>
          <w:b w:val="0"/>
          <w:i w:val="0"/>
          <w:color w:val="000000"/>
          <w:spacing w:val="-6"/>
          <w:kern w:val="0"/>
          <w:sz w:val="22"/>
          <w:lang w:eastAsia="zh-CN"/>
        </w:rPr>
        <w:t>，</w:t>
      </w:r>
      <w:r>
        <w:rPr>
          <w:rFonts w:ascii="Times New Roman" w:hAnsi="Times New Roman" w:eastAsiaTheme="minorEastAsia"/>
          <w:b w:val="0"/>
          <w:i w:val="0"/>
          <w:color w:val="000000"/>
          <w:spacing w:val="-6"/>
          <w:kern w:val="0"/>
          <w:sz w:val="22"/>
        </w:rPr>
        <w:t>“命运是公平的。”发言完毕，谢谢大家！</w:t>
      </w:r>
    </w:p>
    <w:sectPr>
      <w:headerReference r:id="rId3" w:type="default"/>
      <w:footerReference r:id="rId4" w:type="default"/>
      <w:pgSz w:w="11906" w:h="16838"/>
      <w:pgMar w:top="1134" w:right="1134" w:bottom="1134" w:left="1134"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000000"/>
    <w:rsid w:val="004151FC"/>
    <w:rsid w:val="00C02FC6"/>
    <w:rsid w:val="01225468"/>
    <w:rsid w:val="15FA4936"/>
    <w:rsid w:val="197F2BAA"/>
    <w:rsid w:val="1E062167"/>
    <w:rsid w:val="25944E01"/>
    <w:rsid w:val="278711DE"/>
    <w:rsid w:val="31D47F6F"/>
    <w:rsid w:val="330D33BB"/>
    <w:rsid w:val="3B1C1292"/>
    <w:rsid w:val="3D974685"/>
    <w:rsid w:val="44DC5093"/>
    <w:rsid w:val="4AD30D5A"/>
    <w:rsid w:val="4C632116"/>
    <w:rsid w:val="4D64291F"/>
    <w:rsid w:val="4E0B7053"/>
    <w:rsid w:val="5A9B3126"/>
    <w:rsid w:val="693F7EA2"/>
    <w:rsid w:val="69AB77A8"/>
    <w:rsid w:val="76E97F12"/>
    <w:rsid w:val="77763762"/>
    <w:rsid w:val="7D646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2933</Words>
  <Characters>2972</Characters>
  <Lines>0</Lines>
  <Paragraphs>0</Paragraphs>
  <TotalTime>6</TotalTime>
  <ScaleCrop>false</ScaleCrop>
  <LinksUpToDate>false</LinksUpToDate>
  <CharactersWithSpaces>3042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2022-08-02T12:46:00Z</dcterms:created>
  <dc:creator>owner</dc:creator>
  <cp:lastModifiedBy>澈麻</cp:lastModifiedBy>
  <dcterms:modified xsi:type="dcterms:W3CDTF">2022-08-25T04:55:04Z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9DDF0FBF39564F6ABBA099F234D5CAB6</vt:lpwstr>
  </property>
</Properties>
</file>