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120" w:right="120" w:firstLine="0"/>
        <w:jc w:val="both"/>
        <w:textAlignment w:val="auto"/>
        <w:rPr>
          <w:rFonts w:hint="eastAsia" w:ascii="楷体" w:hAnsi="楷体" w:eastAsia="楷体" w:cs="楷体"/>
          <w:i w:val="0"/>
          <w:iCs w:val="0"/>
          <w:caps w:val="0"/>
          <w:snapToGrid w:val="0"/>
          <w:color w:val="000000" w:themeColor="text1"/>
          <w:spacing w:val="-1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楷体" w:hAnsi="楷体" w:eastAsia="楷体" w:cs="楷体"/>
          <w:i w:val="0"/>
          <w:iCs w:val="0"/>
          <w:caps w:val="0"/>
          <w:snapToGrid w:val="0"/>
          <w:color w:val="000000" w:themeColor="text1"/>
          <w:spacing w:val="-11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  <w:t>高二</w:t>
      </w:r>
      <w:r>
        <w:rPr>
          <w:rStyle w:val="5"/>
          <w:rFonts w:hint="eastAsia" w:ascii="楷体" w:hAnsi="楷体" w:eastAsia="楷体" w:cs="楷体"/>
          <w:i w:val="0"/>
          <w:iCs w:val="0"/>
          <w:caps w:val="0"/>
          <w:snapToGrid w:val="0"/>
          <w:color w:val="000000" w:themeColor="text1"/>
          <w:spacing w:val="-11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17班专题素材——   （4）</w:t>
      </w:r>
      <w:r>
        <w:rPr>
          <w:rStyle w:val="5"/>
          <w:rFonts w:hint="eastAsia" w:ascii="楷体" w:hAnsi="楷体" w:eastAsia="楷体" w:cs="楷体"/>
          <w:i w:val="0"/>
          <w:iCs w:val="0"/>
          <w:caps w:val="0"/>
          <w:snapToGrid w:val="0"/>
          <w:color w:val="000000" w:themeColor="text1"/>
          <w:spacing w:val="-1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精选人民日报的50个金句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120" w:right="120"/>
        <w:textAlignment w:val="auto"/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120" w:right="120"/>
        <w:textAlignment w:val="auto"/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  <w:t>1.不谋全局者，不足谋一域。（辛士红《“多打大算盘、算大账”》）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120" w:right="120"/>
        <w:textAlignment w:val="auto"/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  <w:t>2.千难万险何所惧，大战大考炼真金。（刘志强《非凡成绩坚定发展自信》）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120" w:right="120"/>
        <w:textAlignment w:val="auto"/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  <w:t>3.参天之木，必有其根；怀山之水，必有其源。（康岩《从中华文明中汲取复兴力量》）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120" w:right="120"/>
        <w:textAlignment w:val="auto"/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  <w:t>4.风清则气正，气正则心齐，心齐则事成。（曹原《用“紧日子”换取老百姓“好日子”》）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120" w:right="120"/>
        <w:textAlignment w:val="auto"/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  <w:t>5.时间的长河奔腾不息，有静水流深，也有惊涛骇浪。（盛玉雷《在奋斗中定义时间》）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120" w:right="120"/>
        <w:textAlignment w:val="auto"/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  <w:t>6.惟拼搏者不凡，惟实干者出彩，惟奋斗者英勇。（马祖云《敬业绘就“最美”人生》）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120" w:right="120"/>
        <w:textAlignment w:val="auto"/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  <w:t>7.稻飘香、黍金黄、豆荚鼓、谷满仓……最是丰收悦人心。（石 羚《把中国人的饭碗牢牢端在自己手中》）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120" w:right="120"/>
        <w:textAlignment w:val="auto"/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  <w:t>8.能欣赏到最美风景的人，一定是那些驰而不息的实干者。（康岩《涵养“初学者”心态》）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120" w:right="120"/>
        <w:textAlignment w:val="auto"/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  <w:t>9.好奇心是求取新知的动力源，不知足是再创佳绩的助推器。（康岩《涵养“初学者”心态》）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120" w:right="120"/>
        <w:textAlignment w:val="auto"/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  <w:t>10.日日行不怕千万里，天天讲不吝千万言，时时做不惧千万事。（石羚《严以律己擦亮政治本色》）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120" w:right="120"/>
        <w:textAlignment w:val="auto"/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  <w:t>11.仰望历史的天空，家国情怀熠熠生辉；跨越时间的长河，家国情怀绵绵不断。（马祖云《把家国情怀融入不懈奋斗》）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120" w:right="120"/>
        <w:textAlignment w:val="auto"/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  <w:t>12.最慢的步伐不是跬步，而是徘徊；最快的脚步不是冲刺，而是坚持。（宋威《最快的脚步是“坚持”》）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120" w:right="120"/>
        <w:textAlignment w:val="auto"/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  <w:t>13.互联网经济是诚信经济，其赖以存在的基石是真实活跃的用户和信息。（张向阳《依法治理网络虚假流量》）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120" w:right="120"/>
        <w:textAlignment w:val="auto"/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  <w:t>14.在深圳市委门口，一尊“拓荒牛”雕塑昂然挺立，象征着埋头苦干、脚踏实地的精神生生不息。（李浩燃《永葆“闯”的精神》）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120" w:right="120"/>
        <w:textAlignment w:val="auto"/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  <w:t>15.曾创造“三天一层楼”建设速度奇迹的深圳，如今跑出了“三天一项制度”“一天51件发明专利”的创新加速度。“敢为天下先”，是深圳一以贯之的风格与气质。（李浩燃《永葆“创”的劲头》）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120" w:right="120"/>
        <w:textAlignment w:val="auto"/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  <w:t>16.闯”意味着啃“硬骨头”、接“烫手山芋”，需要敢做“第一个吃螃蟹”的人，干常人未曾干过的事。（李浩燃《永葆“干”的作风》）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120" w:right="120"/>
        <w:textAlignment w:val="auto"/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  <w:t>17.平凡铸就伟大，英雄来自人民。每一份伟大的成就，无不立足于平凡的岗位和工作；每一段不凡的人生，无不依托于平凡的日积月累。（杨翘楚《在平凡中成就不凡》）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120" w:right="120"/>
        <w:textAlignment w:val="auto"/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  <w:t>18.事业常成于坚忍，毁于急躁。我在沙漠中曾亲眼看见，匆忙的旅人落在从容的后边；疾驰的骏马落在后头，缓步的骆驼继续向前。（宋威《最快的脚步是“坚持”》）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120" w:right="120"/>
        <w:textAlignment w:val="auto"/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  <w:t>19.时间一往无前，新形势需要新担当，新征程呼唤新作为。走过“万水千山”收获锦绣繁华，无限美好仍需“跋山涉水”来绘就。（李斌《新征程呼唤新作为》）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120" w:right="120"/>
        <w:textAlignment w:val="auto"/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  <w:t>20.品鲈鱼美，勿忘“出没风波里”的艰辛；食盘中餐，须记“田家秋作苦”的汗水。万物生长，每一分倾注时光与汗水的劳动都不容辜负，而节俭正是尊重劳动的应有姿态。（荣  翌《用好节俭传家宝》）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120" w:right="120"/>
        <w:textAlignment w:val="auto"/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  <w:t>21.春节不回家，也得把年味儿和乡情装进包裹里。故乡那头，是母亲做的腊肠、父亲备的老酒；游子这头，则是一个个从全国各地寄往某一个终点的快递。（ 欧阳小节《相隔千里，年味还是那么浓》）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120" w:right="120"/>
        <w:textAlignment w:val="auto"/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  <w:t>22.成才不易，从业不易，在艺术上有所作为更不易，一旦出了差池很容易毁掉事业前程。勤修为，知行止，越是名气大越爱惜羽毛，才能拥有更为丰饶而灿烂的艺术人生。（秦川《“劣迹艺人”或被永久抵制，警醒了谁》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120" w:right="120"/>
        <w:textAlignment w:val="auto"/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  <w:t>23.一件件青铜玉器，一片片竹简木牍，不只是见证历史的藏品，更是滋养文化血脉的“甘泉”。（尹双红《“一个博物院就是一所大学校”》）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120" w:right="120"/>
        <w:textAlignment w:val="auto"/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  <w:t>24.与千百年来遗存下来的文物“对话”，不仅能丰富我们的文化生活，也能让更多人触摸历史脉搏、感知文化魅力、增强文化自信。（尹双红《“一个博物院就是一所大学校”》）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120" w:right="120"/>
        <w:textAlignment w:val="auto"/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  <w:t>25.“啃小族”将萌娃账号当成职业来运作，流水线式拍摄包装，炒作牟利，孩子在事实上已沦为赚钱“工具”。这样的“爱”与“监护”更令人愕然。（蒋萌《警惕“啃小族”侵犯萌娃的合法权益》）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120" w:right="120"/>
        <w:textAlignment w:val="auto"/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  <w:t>26.幼小的孩子不是父母的“私产”，更不是任何人的“附庸”。他们不仅同样拥有独立的人格，各项合法权益也受到国家保障。（蒋萌《警惕“啃小族”侵犯萌娃的合法权益》）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120" w:right="120"/>
        <w:textAlignment w:val="auto"/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  <w:t>27.网络直播也好，线上短视频也罢，不是不能出现有关儿童的内容。父母“晒娃”，只要在法律规范许可的范围内，也是可行的。但凡事都有度，儿童才艺展示不是“卖艺”，未成年人的隐私不容暴露，孩子的身心更不能被商业铜臭“绑架”。（蒋萌《警惕“啃小族”侵犯萌娃的合法权益》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120" w:right="120"/>
        <w:textAlignment w:val="auto"/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  <w:t>28.时间的年轮上，刻印着白衣为甲、逆行出征的勇敢，隔空拥抱、大爱无言的温暖，决战决胜、拔除穷根的坚毅，深潜海底、九天揽月的豪迈……时间无价，生命无价，奋斗无价。（李浩燃《让我们一起逐梦前行》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120" w:right="120"/>
        <w:textAlignment w:val="auto"/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  <w:t>29.北斗全球组网，“九章”横空出世，嫦娥五号飞天揽月，“奋斗者”号勇闯深海，神州大地处处生长着新成就、激荡着新气象。（安民《奋楫扬帆正当时》）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120" w:right="120"/>
        <w:textAlignment w:val="auto"/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  <w:t>30.同在一片蓝天下共享高质量教育，让每个人都享有人生出彩的机会，必能不断增强人民群众的获得感、幸福感、安全感。（周珊珊《拨亮为梦想导航的灯火》）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120" w:right="120"/>
        <w:textAlignment w:val="auto"/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  <w:t>31.“专心致志，以事其业”，才能平淡中见奇、寻常中出彩，在新时代的大舞台上绽放个人梦想。（马祖云《敬业绘就“最美”人生》）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120" w:right="120"/>
        <w:textAlignment w:val="auto"/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  <w:t>32.别只惦记着几捆白菜、几斤水果的流量，科技创新的星辰大海、未来的无限可能性，其实更令人心潮澎湃。（常盛《“社区团购”争议背后，是对互联网巨头科技创新的更多期待》）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120" w:right="120"/>
        <w:textAlignment w:val="auto"/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120" w:right="120"/>
        <w:textAlignment w:val="auto"/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  <w:t>33.美丽要以健康为基础，爱美不能影响身心健康；损害健康的求美不是美容，甚至可能毁容。（李红梅《理性看待、依法规范“医疗美容热”》）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120" w:right="120"/>
        <w:textAlignment w:val="auto"/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  <w:t>34.“心在一起，就是团圆。”寒冬阻挡不了春天的脚步，黑夜遮蔽不住黎明的曙光，我们终将战胜疫情，相聚不会太晚。（白弈非《心在一起，就是团圆》）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120" w:right="120"/>
        <w:textAlignment w:val="auto"/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  <w:t>35.有人曾问齐白石，画画秘诀是什么？他笑答：“要每日作画，不叫一日闲过！”他曾在一首诗中如此描写自己的艺术劳动：“铁栅三间屋，笔如农器忙；砚田牛未歇，落日照东厢。”（陈凌《用奋斗诠释劳动精神》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120" w:right="120"/>
        <w:textAlignment w:val="auto"/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  <w:t>36.有人努力奔跑，用全力以赴的冲刺突破极限；有人砥砺前行，以日复一日的坚守辛勤耕耘。原本匀速流动的时间，正是在生生不息的奋斗里，在昂扬奋发的进取中，确定意义、体现价值，进而定义生命的精彩、定格历史的脉动。（盛玉雷《在奋斗中定义时间》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120" w:right="120"/>
        <w:textAlignment w:val="auto"/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  <w:t>37.焦裕禄说，当工作感到没办法的时候，你就到群众中去，问问群众，你就有办法了。不摆架子虚心向群众请教，不打官腔耐心向基层问计，有助于匡正谬误，兼听广听，聚合人心和力量。这就是“初学者”心态的深厚力量。（康岩《涵养“初学者”心态》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120" w:right="120"/>
        <w:textAlignment w:val="auto"/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  <w:t>38.齐白石创作山水画，以“胸中山水奇天下，删去临摹手一双”为追求，坚持“用我家笔墨，写我家山水”，开辟出新奇独特的图式构成与创作技法。隔行不隔理。无论绘画还是其他工作，只有独家功夫炉火纯青，才能卓然屹立、傲视群雄。（王晓河《“在独创独有上下功夫”》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120" w:right="120"/>
        <w:textAlignment w:val="auto"/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  <w:t>39.钱学森曾告诫，国防科技创新决不能满足于“追尾巴”“照镜子”。习惯于“追尾巴”就容易一步赶不上、步步赶不上，一味“照镜子”就如同照葫芦画瓢，没有自己的创新。（王晓河《“在独创独有上下功夫”》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120" w:right="120"/>
        <w:textAlignment w:val="auto"/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  <w:t>40.面对艰险挑战、繁重任务，有“力拔山兮气盖世”的壮志，有“气吞万里如虎”的果敢，方能唤起磅礴之力，打开科技新局面。（王晓河《“在独创独有上下功夫”》）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120" w:right="120"/>
        <w:textAlignment w:val="auto"/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  <w:t>41.科技工作者进军前所未知的“无人区”，攀登人迹罕至的“高寒带”，不是因为有奇计妙招，而是因为有“更上一层楼”的韧劲，有“独钓寒江雪”的毅力。（王晓河《“在独创独有上下功夫”》）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120" w:right="120"/>
        <w:textAlignment w:val="auto"/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  <w:t>42.发扬为民服务孺子牛、创新发展拓荒牛、艰苦奋斗老黄牛的精神，永远保持慎终如始、戒骄戒躁的清醒头脑，永远保持不畏艰险、锐意进取的奋斗韧劲。（安民《奋楫扬帆正当时》）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120" w:right="120"/>
        <w:textAlignment w:val="auto"/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  <w:t>43.争做新时代的“孺子牛”“拓荒牛”“老黄牛”，星光不问赶路人，时光不负奋斗者，荣光属于实干家。只有一步一个脚印向前走，一项一项抓落实，我们才能收获新的成就、新的荣光。（安民《奋楫扬帆正当时》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120" w:right="120"/>
        <w:textAlignment w:val="auto"/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  <w:t>44.在云南丽江，华坪女中校长张桂梅致力于“把大山女孩送进大学”，自觉担负起立德树人的光荣使命。在江西寻乌，一名名“农民网红”借助互联网，让脐橙、百香果、猕猴桃走向全国各地、走进千家万户……一个个执着坚定的奋斗身影，诠释着拼搏之美、开拓之美、奉献之美、时代之美，给人以前行的信心和力量。（安民《奋楫扬帆正当时》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120" w:right="120"/>
        <w:textAlignment w:val="auto"/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  <w:t>45.不久前，《辛丑年》特种邮票首发仪式在北京举行。聚光灯下，一枚“奋发图强”邮票格外引人注目：四蹄扬起、昂首向前的奔牛形象，目光炯炯、雄壮有力</w:t>
      </w:r>
      <w:r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  <w:t>象征着一往无前的奋斗姿态，激扬着锐意进取的精气神。（安民《奋楫扬帆正当时》）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120" w:right="120"/>
        <w:textAlignment w:val="auto"/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  <w:t>46.时间是万事万物存在的刻度。1秒钟，电影放映24帧画面，猎豹在草原上飞奔28米，蜂鸟振动翅膀55次；1分钟，登山队员攀登珠峰顶峰58.3厘米，“复兴号”前进5833米，6000万元的货物完成进出口。（盛玉雷《在奋斗中定义时间》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120" w:right="120"/>
        <w:textAlignment w:val="auto"/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  <w:t>47.“当你突然死去，所有人都开始爱你。”近段时间经常出现在网络上的这句话，文字看起来极其简单，却杀伤力十足，透露着冰冷与恶毒。（行远《“社会性死亡”：谁是补刀者？》）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120" w:right="120"/>
        <w:textAlignment w:val="auto"/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  <w:t>48.在群体中，约束着个人的责任感就消失了。如果有人在群体中说希望某个人死，再添油加醋编些细节，这个人就难以生存。互联网的发展，给了这种“无意识”无限放大的可能。（行远《“社会性死亡”：下一个是谁？》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120" w:right="120"/>
        <w:textAlignment w:val="auto"/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  <w:t>49.雪崩的时候，没有一片雪花是无辜的。网络围观没有问题，发表看法也无可厚非，拥有朴素的正义感更不该被苛责，但越过了道德和法律边界，利用舆论传播的便利在一旁添油加醋、煽风点火，则是极为不可取的。如若不加规制，危害的将是我们每一个人。（行远《“社会性死亡”：下一个是谁？》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120" w:right="120"/>
        <w:textAlignment w:val="auto"/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  <w:t>50.如果只顾着低头捡六便士，而不能抬头看月亮、展开赢得长远未来的科技创新，那么再大的流量、再多的数据也难以转变成硬核的科技成果，难以改变我们在核心技术上受制于人的被动局面。（常盛《“社区团购”争议背后，是对互联网巨头科技创新的更多期待》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120" w:right="120"/>
        <w:textAlignment w:val="auto"/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  <w:t>51.新长征路上，有风有雨是常态，风雨无阻是心态，风雨兼程是状态，我们面临的风险考验只会越来越复杂，甚至会遇到难以想象的惊涛骇浪。我们深深懂得：滚石上山、爬坡过坎，只有蓄积“千磨万击还坚劲”的韧性，砥砺“越是艰险越向前”的品格，才能以行动力坚定自信心，用确定性战胜不确定，为实现中华民族伟大复兴的中国梦不断凝聚正能量。（李浩燃《让我们一起逐梦前行》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120" w:right="120"/>
        <w:textAlignment w:val="auto"/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  <w:t>52.曾经有人说，“90后”“00后”是娇滴滴的一代，是“长不大的孩子”，但广大青年用行动证明，新时代的中国青年是好样的，是堪当大任的！开山岛上的年轻人接过守岛接力棒，用青春奋斗续写爱国奉献的崭新篇章；扎根农村的扶贫干部把“办公室”搬到田间地头，用坚定脚步丈量脱贫攻坚之路；在故宫博物院深耕的年轻人，以匠心独运的创造，让古老的紫禁城焕发新的活力……各行各业的青年把理想和抱负熔铸于脚踏实地的奋斗，实现了自己的人生价值，也为国家发展和社会进步不断注入正能量。（张凡《谱写新时代的青春之歌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楷体" w:hAnsi="楷体" w:eastAsia="楷体" w:cs="楷体"/>
          <w:snapToGrid w:val="0"/>
          <w:color w:val="000000" w:themeColor="text1"/>
          <w:spacing w:val="-11"/>
          <w:sz w:val="21"/>
          <w:szCs w:val="21"/>
          <w14:textFill>
            <w14:solidFill>
              <w14:schemeClr w14:val="tx1"/>
            </w14:solidFill>
          </w14:textFill>
        </w:rPr>
      </w:pPr>
    </w:p>
    <w:sectPr>
      <w:pgSz w:w="11906" w:h="16838"/>
      <w:pgMar w:top="833" w:right="833" w:bottom="833" w:left="83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113257"/>
    <w:rsid w:val="0BF66BD7"/>
    <w:rsid w:val="2111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2022-03-02T08:03:00Z</dcterms:created>
  <dc:creator>澈麻</dc:creator>
  <cp:lastModifiedBy>admin</cp:lastModifiedBy>
  <cp:lastPrinted>2022-03-07T01:36:17Z</cp:lastPrinted>
  <dcterms:modified xsi:type="dcterms:W3CDTF">2022-03-07T01:36:21Z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D1460B46A2B642FF9FB715E379F9CDFE</vt:lpwstr>
  </property>
</Properties>
</file>