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rPr>
          <w:rFonts w:hint="eastAsia" w:ascii="华文新魏" w:hAnsi="Calibri" w:eastAsia="华文新魏"/>
          <w:b/>
          <w:bCs/>
          <w:sz w:val="30"/>
          <w:szCs w:val="30"/>
        </w:rPr>
      </w:pPr>
      <w:r>
        <w:rPr>
          <w:rFonts w:hint="eastAsia" w:ascii="华文新魏" w:hAnsi="Calibri" w:eastAsia="华文新魏"/>
          <w:b/>
          <w:bCs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12446000</wp:posOffset>
            </wp:positionH>
            <wp:positionV relativeFrom="page">
              <wp:posOffset>12230100</wp:posOffset>
            </wp:positionV>
            <wp:extent cx="495300" cy="419100"/>
            <wp:effectExtent l="0" t="0" r="0" b="0"/>
            <wp:wrapNone/>
            <wp:docPr id="1" name="图片 10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00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新魏" w:hAnsi="Calibri" w:eastAsia="华文新魏"/>
          <w:b/>
          <w:bCs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10337800</wp:posOffset>
            </wp:positionH>
            <wp:positionV relativeFrom="topMargin">
              <wp:posOffset>10172700</wp:posOffset>
            </wp:positionV>
            <wp:extent cx="469900" cy="431800"/>
            <wp:effectExtent l="0" t="0" r="6350" b="6350"/>
            <wp:wrapNone/>
            <wp:docPr id="2" name="图片 10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00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新魏" w:hAnsi="Calibri" w:eastAsia="华文新魏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10388600</wp:posOffset>
                </wp:positionH>
                <wp:positionV relativeFrom="page">
                  <wp:posOffset>12382500</wp:posOffset>
                </wp:positionV>
                <wp:extent cx="406400" cy="292100"/>
                <wp:effectExtent l="0" t="0" r="0" b="0"/>
                <wp:wrapNone/>
                <wp:docPr id="3" name="图片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064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图片 27" o:spid="_x0000_s1026" o:spt="1" style="position:absolute;left:0pt;margin-left:818pt;margin-top:975pt;height:23pt;width:32pt;mso-position-horizontal-relative:page;mso-position-vertical-relative:page;z-index:251661312;mso-width-relative:page;mso-height-relative:page;" filled="f" stroked="f" coordsize="21600,21600" o:gfxdata="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q&#10;dlv32QAAAA8BAAAPAAAAAAAAAAEAIAAAACIAAABkcnMvZG93bnJldi54bWxQSwECFAAUAAAACACH&#10;TuJA91QFibEBAABiAwAADgAAAAAAAAABACAAAAAoAQAAZHJzL2Uyb0RvYy54bWxQSwUGAAAAAAYA&#10;BgBZAQAASwUAAAAA&#10;">
                <v:fill on="f" focussize="0,0"/>
                <v:stroke on="f"/>
                <v:imagedata o:title=""/>
                <o:lock v:ext="edit" aspectratio="t"/>
              </v:rect>
            </w:pict>
          </mc:Fallback>
        </mc:AlternateContent>
      </w:r>
      <w:r>
        <w:rPr>
          <w:rFonts w:ascii="华文新魏" w:hAnsi="Calibri" w:eastAsia="华文新魏"/>
          <w:b/>
          <w:bCs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11277600</wp:posOffset>
            </wp:positionH>
            <wp:positionV relativeFrom="page">
              <wp:posOffset>11976100</wp:posOffset>
            </wp:positionV>
            <wp:extent cx="444500" cy="355600"/>
            <wp:effectExtent l="0" t="0" r="12700" b="6350"/>
            <wp:wrapNone/>
            <wp:docPr id="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新魏" w:hAnsi="Calibri" w:eastAsia="华文新魏"/>
          <w:b/>
          <w:bCs/>
          <w:sz w:val="30"/>
          <w:szCs w:val="30"/>
        </w:rPr>
        <w:t>主题02 “中国火焰蓝”：所有的奔跑只因为人间值得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rPr>
          <w:rFonts w:ascii="华文新魏" w:hAnsi="Calibri" w:eastAsia="华文新魏"/>
          <w:b/>
          <w:bCs/>
          <w:sz w:val="30"/>
          <w:szCs w:val="30"/>
        </w:rPr>
      </w:pPr>
      <w:r>
        <w:rPr>
          <w:rFonts w:hint="eastAsia" w:ascii="Calibri" w:hAnsi="Calibri"/>
          <w:b/>
          <w:color w:val="7030A0"/>
        </w:rPr>
        <w:t>标签 消防安全   公共安全   英雄逆行  生命至上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</w:rPr>
        <w:t>控素材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  <w:rPr>
          <w:b/>
          <w:bCs/>
        </w:rPr>
      </w:pPr>
      <w:r>
        <w:rPr>
          <w:rFonts w:hint="eastAsia"/>
          <w:b/>
          <w:bCs/>
        </w:rPr>
        <w:t>11月9日是全国消防日，11月是全国消防宣传月，今年全国消防宣传月的主题是“关注消防，生命至上”。这时候，我们更能深切地感受到：哪有什么岁月静好，不过是有人替你负重前行。“逆行”这个词频频刷屏，人们从中感受到了一种中国温度、中国力量。消防员就是一群用行动定格“逆行”的人，危险来临，总能见到消防员奋不顾身奔向危险的身影。大火蔓延时，是一条通道；洪水肆虐时，是一叶方舟；地动山摇时，是一块磐石……他们是生命守护者，是希望呵护者，是中国消防员。正是由于有着一个个消防员赴汤蹈火、竭诚为民，我们这才收获了“稳稳的幸福”。提升国家综合性消防救援队伍整体实力，直接关系到人们的获得感、安全感、幸福感。消防安全，事关人人，这是共同的责任，需要所有人为之不懈努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</w:rPr>
        <w:t>控角度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center"/>
      </w:pPr>
      <w:r>
        <w:rPr>
          <w:rFonts w:hint="eastAsia"/>
          <w:b/>
          <w:bCs/>
          <w:color w:val="FF0000"/>
          <w:szCs w:val="21"/>
        </w:rPr>
        <w:t>角度1、以生命赴使命、用大爱担大义。</w:t>
      </w:r>
      <w:r>
        <w:rPr>
          <w:rFonts w:hint="eastAsia"/>
        </w:rPr>
        <w:t>一个个消防员，他们是硬汉，劳累时，大地是床；危难时，冲锋是担当。他们有柔情，有家庭需要照顾，没有三头六臂，却要经受危险的侵袭。有多少次声声呼唤，就有多少次最美逆行；有多少次不离不弃，就有多少次出生入死。一次次生离死别，悼念英勇牺牲的烈士，人们的眼里常含泪水。告别烈士，更要告慰烈士。面对一些人的消防意识严重不足，一些单位消防预案只是“挂在墙上”，一些地方的消防规划滞后于城市发展……如何告慰烈士，答案不言而明。越是岁月静好，我们越不能忘了负重前行的人。什么是英雄？有人说，英雄就是用生命换取供别人享受的美好生活的牺牲者，比如战争年代为国捐躯的义士、建设时期为国家事业耗尽心血的英模。有人说，英雄就是在最关键时刻出现在最该出现的地方的人，比如抗击疫情时的医务人员、与山火舍命搏击的消防战士。有人说，英雄就是纵然默默无闻也要坚守一生的普通劳动者，比如每天黎明黄昏出现在大街小巷的清洁工人、一年四季面朝黄土背朝天的农民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center"/>
        <w:rPr>
          <w:szCs w:val="21"/>
        </w:rPr>
      </w:pPr>
      <w:r>
        <w:rPr>
          <w:rFonts w:hint="eastAsia"/>
          <w:b/>
          <w:bCs/>
          <w:color w:val="FF0000"/>
          <w:szCs w:val="21"/>
        </w:rPr>
        <w:t>角度2、最大的愿望是没有人陷入水火。</w:t>
      </w:r>
      <w:r>
        <w:rPr>
          <w:rFonts w:hint="eastAsia"/>
          <w:szCs w:val="21"/>
        </w:rPr>
        <w:t>“世上没有从天而降的英雄，只有挺身而出的凡人。”消防员是和平年代的英雄，但他们也是平凡人，有着普通人的喜怒哀乐。消防员是那么的可亲可敬，有的甚至稚气未脱，汇入下班人流，就是一个个帅气的男孩子；来到妈妈身边，就是一个个大孩子；然而，一旦穿上“火焰蓝”，就会表现出坚定英勇，做到临危不惧、视死如归，困难面前豁得出去、关键时刻冲得上去。每一个英勇的消防员都是这个时代的英雄，但真要走近他们的身边，倾听他们讲述自己的心愿，就会发现，若能选择，他们并不愿意以这样的方式成为英雄。有人说，消防救援队伍的不凡，在于他们是为应对突发事件和灾难而诞生的；消防救援队伍的荣耀，在于他们始终在一次次具体的营救行动中成长。与时间赛跑，与灾害对抗；救民于水火，助民于危难，见证了他们的不凡，成就了他们的荣耀，但他们根本不想看到这世上有灾难，根本不愿见到有人陷入水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center"/>
        <w:rPr>
          <w:szCs w:val="21"/>
        </w:rPr>
      </w:pPr>
      <w:r>
        <w:rPr>
          <w:rFonts w:hint="eastAsia"/>
          <w:b/>
          <w:bCs/>
          <w:color w:val="FF0000"/>
          <w:szCs w:val="21"/>
        </w:rPr>
        <w:t>角度3、英勇无畏的心，永无止境的追求。</w:t>
      </w:r>
      <w:r>
        <w:rPr>
          <w:rFonts w:hint="eastAsia"/>
        </w:rPr>
        <w:t>灾难的发生，不以善良人们的意愿为转移，消防救援是人与灾难之间的安全庇护。一个个消防员，苦练技艺、锤炼作风、磨炼意志，探索消防专业化、职业化、现代化。透过一组组镜头，我们看到他们万能的“手”，能攀高楼，能提煤气罐；宽厚的“背”，能背老人孩子，能背生命和希望；笃定的“足”，能上天入地，能在浓烟烈火中前行。从“擅灭火”到“防大汛、抗大洪、抢大险、救大灾”，从应对“单一灾种”向应对“全灾种”转变，消防救援队伍始终重视提升专业水平、注重科技应用，展示了不断提升的应急反应速度、抢险专业能力、协同作战水平。从寒冬到春天，从新冠肺炎到西昌山火，多少人不畏艰险，逆向而行，用生命守护了生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center"/>
        <w:rPr>
          <w:szCs w:val="21"/>
        </w:rPr>
      </w:pPr>
      <w:r>
        <w:rPr>
          <w:rFonts w:hint="eastAsia"/>
          <w:b/>
          <w:bCs/>
          <w:color w:val="FF0000"/>
          <w:szCs w:val="21"/>
        </w:rPr>
        <w:t>角度4、对消防安全再怎么较真都不为过。</w:t>
      </w:r>
      <w:r>
        <w:rPr>
          <w:rFonts w:hint="eastAsia"/>
          <w:szCs w:val="21"/>
        </w:rPr>
        <w:t>如同高速公路应急车道被占用，小区消防通道被占用也是一个老生常谈的话题。对占用、堵塞、封闭消防车通道，妨碍消防车通行的行为，《消防法》有明确规定。但相比苦找车位的痛苦，“警告或者五百元以下罚款”的处罚实在是算不上重。而且，在现实生活中，还真没听说有多少人因为占用小区内的消防通道而真正受罚。只有职责部门严格公正执法，才能让“以身试法”的个体和单位切实感受到痛感，心里少一分侥幸，多一分对常识和法律的敬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center"/>
      </w:pPr>
      <w:r>
        <w:rPr>
          <w:rFonts w:hint="eastAsia"/>
          <w:b/>
          <w:bCs/>
          <w:color w:val="FF0000"/>
          <w:szCs w:val="21"/>
        </w:rPr>
        <w:t>角度5、提高公共安全意识，汇聚成守卫公共安全的力量。</w:t>
      </w:r>
      <w:r>
        <w:rPr>
          <w:rFonts w:hint="eastAsia"/>
        </w:rPr>
        <w:t>消防通道是一条生命通道，保持它的畅通利及社区内的每个人。反之，它的被占用，则会潜在危及社区共同体中的每一个人。安全责任，重于泰山。依法惩治“堵塞消防通道”，刻不容缓。对消防安全再怎么较真都不为过。职责部门要有未雨绸缪的意识，严格执法，不让“消防罚单”总是难落地，同时也可以探讨通过扣分等其他方式提高违法成本、提高法律的震慑力。或许还可以发起类似于“准爸爸体验孕妇生产痛感”的换位体验，让人们可以换个角度和立场来重新看待“占用消防通道”的问题，在身份认同和情感共鸣的基础上，转变以往“事不关己”的冷漠态度，自觉礼让消防通道，主动护航生命通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center"/>
      </w:pPr>
      <w:r>
        <w:rPr>
          <w:rFonts w:hint="eastAsia"/>
          <w:b/>
          <w:bCs/>
          <w:color w:val="FF0000"/>
          <w:szCs w:val="21"/>
        </w:rPr>
        <w:t>角度6、每个人的热心和勇敢，都源于守护身后万家灯火的初衷，都汇聚成众志成城的共同行动。</w:t>
      </w:r>
      <w:r>
        <w:rPr>
          <w:rFonts w:hint="eastAsia"/>
        </w:rPr>
        <w:t>2022年夏，“重庆山火”成为全网焦点，牵动着全国人民的心。肆虐的山火，吞噬着茂密的森林绿意，也威胁着山城重庆林区百姓近在咫尺的家园。在这紧急时刻和危难关头，守卫家园成为重庆百姓最朴素的愿望和共识，也引发了各方各面的广泛共情，形成了赴汤蹈火、抗击山火的强烈共鸣。于是，消防员、武警官兵、解放军等救援人员冲在一线、昼夜鏖战；重庆普通市民自发组织志愿团队，向险而行；摩托车大军驰援山火救援现场，逆火而行；云南、甘肃等地的救援力量赶赴而来，抢险救援……一次次爱心传递、一场场连续奋战、一趟趟运送物资，汇聚起赴汤蹈火护家园的磅礴力量，构筑成万众一心战天灾的牢固防线。蓝色的头灯与红色的火焰对峙，两道光亮在画面中组成一个大大的“人”字，一个充满力量的“人”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Calibri" w:hAnsi="Calibri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</w:rPr>
        <w:t>控速用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741" w:firstLineChars="1300"/>
        <w:jc w:val="left"/>
        <w:textAlignment w:val="center"/>
        <w:rPr>
          <w:b/>
          <w:bCs/>
        </w:rPr>
      </w:pPr>
      <w:r>
        <w:rPr>
          <w:rFonts w:hint="eastAsia"/>
          <w:b/>
          <w:bCs/>
        </w:rPr>
        <w:t>119全国消防日，致敬“中国火焰蓝”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</w:pPr>
      <w:r>
        <w:rPr>
          <w:rFonts w:hint="eastAsia"/>
        </w:rPr>
        <w:t>他们365天不间断备勤，24小时随时出警，他们为守护我们时刻准备着。他们不是超人，却胜似超人。他们身着火焰蓝，护一方平安，逆险而行。脱下消防服他们是普通人，穿上消防服就变成了逆行英雄，没有谁生而无畏，只是他们选择了把责任担在肩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</w:pPr>
      <w:r>
        <w:rPr>
          <w:rFonts w:hint="eastAsia"/>
        </w:rPr>
        <w:t>明知山有火，偏向火山行。2019年3月30日，四川省凉山州木里县雅砻江镇立尔村，海拔3800余米的地方发生森林火灾。31日下午，扑火人员在转场途中，受瞬间风力风向突变影响，突遇山火爆燃，30人全部遇难。27名森林消防队员和3名地方干部群众的生命就这样逝去，27名消防员中有1名80后、24名90后、2名00后。他们一身尘土，用自己的血肉之躯对抗无情之火。他们是孩子、是丈夫、是父母，更是我们的超级英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</w:pPr>
      <w:r>
        <w:rPr>
          <w:rFonts w:hint="eastAsia"/>
        </w:rPr>
        <w:t>“洪水不退，我们不退”这是在河南遭遇洪水袭击，消防员对群众的保证。7月份，受台风影响，河南突降大暴雨，各地消防员听闻消息奔赴一线，不分昼夜地拯救被困在洪水之中的群众，即使受伤仍然坚持救援，勇渡激流，拼命相救，用一双双手托起被困人员的生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</w:pPr>
      <w:r>
        <w:rPr>
          <w:rFonts w:hint="eastAsia"/>
        </w:rPr>
        <w:t>“你才十四，我才十九”“你要咬，咬，我给你咬。”这是山西太原19岁消防员劝导14岁欲跳楼轻生的女孩时说出的话。看到后一秒破防，是啊，他才19岁，他也是个孩子，18岁就做了消防员，走上了保护人民的道路。他知道这条路是与危险、与死神相抗衡的路，但他无所畏惧，勇往直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</w:pPr>
      <w:r>
        <w:rPr>
          <w:rFonts w:hint="eastAsia"/>
        </w:rPr>
        <w:t>“拯救人民于水火之中”这就是消防员的专属形容词吧。每天各种高强度的体能训练，为的就是在人民需要的时候能够帮助到他们。他们知道成为消防战士的那一刻，哪怕前方生死未卜，也要毫不犹豫的前进。他们穿梭在城市的大街小巷，哪里有危险哪里就有他们的身影，大到灭火救援、抗洪救灾，小到抓蝙蝠、抓蛇、营救猫猫狗狗，只要人民需要，他们就义无反顾地出发。警情就是命令，警铃响起立刻放下手中的事情，争分夺秒地奔跑，只怕晚一步，人民群众的危险就多一分。他们是希望，是承载着群众生命的曙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</w:pPr>
      <w:r>
        <w:rPr>
          <w:rFonts w:hint="eastAsia"/>
        </w:rPr>
        <w:t>消防员—和平时代最危险的工作之一，是与死神濒临，与死神抗衡的工作。危险面前，怕、退缩是本能，但他们“不怕”，他们冲在最前线，在水火中战斗，把生的希望留给别人，死的危险留给自己。他们背负万家灯火，身担救人重任，却常常辜负最亲的人，他们把忠诚给了国家，给了人民，逆险而行，用生命守护人民群众的安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</w:pPr>
      <w:r>
        <w:rPr>
          <w:rFonts w:hint="eastAsia"/>
        </w:rPr>
        <w:t>感谢他们用自己的血肉之躯筑起我们平安的防线，感谢一直守护我们的超级英雄。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</w:pPr>
      <w:r>
        <w:rPr>
          <w:rFonts w:hint="eastAsia"/>
        </w:rPr>
        <w:t>致敬逆行向险的“中国火焰蓝”！愿你们每一次出征，都能平安归来。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center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center"/>
      </w:pPr>
      <w:r>
        <w:rPr>
          <w:rFonts w:hint="eastAsia"/>
          <w:b/>
          <w:bCs/>
        </w:rPr>
        <w:t>维护消防安全没有“旁观者”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</w:pPr>
      <w:r>
        <w:rPr>
          <w:rFonts w:hint="eastAsia"/>
        </w:rPr>
        <w:t>防安全，人命关天，与我们每个人切身利益密切相关。现实中，消防车通道被占用堵塞、灭火器未按要求配备、楼道堆放杂物等问题时有所见，凡此种种消防安全问题，都是一个个潜在的安全隐患，严重威胁到了人民生命财产安全，一旦发生火灾，后果不言而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</w:pPr>
      <w:r>
        <w:rPr>
          <w:rFonts w:hint="eastAsia"/>
        </w:rPr>
        <w:t>水火无情，消防设施是否配备完好、落实到位，在火灾发生时，不仅攸关火灾的及时扑救，更是守护居民生命和财产安全的第一道防线。一旦起火，如果消防设施形同虚设，火势就无法得到及时扑救，导致火势蔓延，引发人员生命和财产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</w:pPr>
      <w:r>
        <w:rPr>
          <w:rFonts w:hint="eastAsia"/>
        </w:rPr>
        <w:t>现实中，这样的惨痛教训我们并不陌生，消防设施虚设的代价，不仅有居民财产损失，还可能有生命的吞噬。消防安全不能用“血的教训、生命的代价”一次次警醒，而应成为“生命高于一切”的责任。不要等到出了事才意识到消防安全的重要性。根治消防设施形同虚设现象，须法律亮剑，强化执法力度，日常巡查应不留“空白点”，发现问题绝不姑息，对违规违法的企业单位以及个人要依法严处，使法律的震慑力真正落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</w:pPr>
      <w:r>
        <w:rPr>
          <w:rFonts w:hint="eastAsia"/>
        </w:rPr>
        <w:t>与此同时，我们每个人都要积极参与到维护消防安全行动中，不管是在小区，还是在单位，抑或是在其他公共场所，发现身边的消防设施损坏、虚设等现象，及时向社区、街道和消防部门反映，而不是视而不见、听而不闻，做一个事不关己的“旁观者”。这不仅是对公共事务的漠视，更是对自己生命安全不负责。须知，消防安全隐患一日不除，消防安全隐患就一日存在，日积月累，发生消防安全事故就是必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ascii="微软雅黑" w:hAnsi="微软雅黑" w:eastAsia="微软雅黑" w:cs="微软雅黑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控范文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  <w:rPr>
          <w:b/>
          <w:bCs/>
        </w:rPr>
      </w:pPr>
      <w:r>
        <w:rPr>
          <w:rFonts w:hint="eastAsia"/>
          <w:b/>
          <w:bCs/>
        </w:rPr>
        <w:t>山火救援见证守望相助力量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  <w:rPr>
          <w:b/>
          <w:bCs/>
        </w:rPr>
      </w:pPr>
      <w:r>
        <w:rPr>
          <w:rFonts w:hint="eastAsia"/>
          <w:b/>
          <w:bCs/>
        </w:rPr>
        <w:t> 柯高阳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</w:pPr>
      <w:r>
        <w:rPr>
          <w:rFonts w:hint="eastAsia"/>
        </w:rPr>
        <w:t>刚刚过去的八月，重庆山火牵动全国人民的心。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</w:pPr>
      <w:r>
        <w:rPr>
          <w:rFonts w:hint="eastAsia"/>
        </w:rPr>
        <w:t>经过连续多昼夜的高强度扑救，重庆山火得到有效封控，无人员伤亡和重要设施损失。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</w:pPr>
      <w:r>
        <w:rPr>
          <w:rFonts w:hint="eastAsia"/>
        </w:rPr>
        <w:t>在历史罕见的极端高温天气下，山火救援面临难以想象的困难。但从第一起山火发生到扑灭全部明火，重庆只用了不到10天时间。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</w:pPr>
      <w:r>
        <w:rPr>
          <w:rFonts w:hint="eastAsia"/>
        </w:rPr>
        <w:t>巍巍群山，见证了专业队伍应急救援的硬功夫，更见证了无数国人守望相助的精气神。这场“十八路英雄”战山火的行动，也被网友称为史诗般的救火。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</w:pPr>
      <w:r>
        <w:rPr>
          <w:rFonts w:hint="eastAsia"/>
        </w:rPr>
        <w:t>扑灭山火，离不开专业的技能积淀。在重庆与山火的战斗中，受命参与救援的云南省森林消防总队可谓一战成名，他们根据气象预报、结合现场侦察与丰富经验，所采取的不同寻常的“以火灭火”方式，助力阶段性胜利时刻的到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</w:pPr>
      <w:r>
        <w:rPr>
          <w:rFonts w:hint="eastAsia"/>
        </w:rPr>
        <w:t>扑灭山火，离不开全国的托举之力。此次山火之初，重庆本地的航空救援队、消防、武警等数千人的救援力量迅即展开救援。但随着山火散点多发，形势严峻紧迫，更多支援力量陆续从四面八方汇聚。云南、四川、甘肃等兄弟省份的1000余名森林消防员昼夜兼程，应急管理部调派6架大型直升机千里驰援……在浓烟滚滚的灭火一线，各方力量共同筑起守护家园的钢铁长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</w:pPr>
      <w:r>
        <w:rPr>
          <w:rFonts w:hint="eastAsia"/>
        </w:rPr>
        <w:t>扑灭山火，尤其离不开人民群众同心奋力。在重庆，大量党员干部、普通市民自发报名成为志愿者，组成最坚实的“防火墙”。山腰是崎岖险路，前线急缺救援物资和食物补给，市民自发组成的“摩托车队”奋不顾身接下重任。在连摩托车都到达不了的地方，志愿者就组成“人链”，肩扛手提运送物资。那些义无反顾的逆行身影中，有插着五星红旗送物资的“摩托崽儿”，有一齐上阵开辟隔离带的“父子兵”，有拿着喇叭协调物资转运的“00后”女孩……近10天里，直接或间接参与扑火工作的志愿者多达2万余人。与此同时，互联网上募集救援物资、为重庆加油打气的信息持续刷屏，凝聚起强大的网络向心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</w:pPr>
      <w:r>
        <w:rPr>
          <w:rFonts w:hint="eastAsia"/>
        </w:rPr>
        <w:t>在肆虐的山火面前，大家牢牢拧成一股绳，每一个人都竭尽所能。无数的凡人微光聚拢成灿烂星河，释放出同心灭火的无穷力量。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</w:pPr>
      <w:r>
        <w:rPr>
          <w:rFonts w:hint="eastAsia"/>
        </w:rPr>
        <w:t>“出入相友，守望相助，疾病相扶持，则百姓亲睦。”历经几千年的时间沉淀，团结一心、守望相助成为中华民族共同的价值基础，也是中国人最朴素、强大的情感。在每一个危难关头和紧急时刻，这份情义和力量，总是源源不断涌现。在近年各地的疫情防控、抢险救灾一线，这种善行义举处处发光。人们也一次次被这股众志成城的惊天伟力震撼，为这份守望相助的同胞情义感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</w:pPr>
      <w:r>
        <w:rPr>
          <w:rFonts w:hint="eastAsia"/>
        </w:rPr>
        <w:t>山火已灭，情义不尽。在森林消防队伍撤离时，重庆市民扶老携幼沿街相送，不到3公里的路程，车队却走了近1个小时。这既是民众表达对消防员赴汤蹈火的感谢之情，更是与消防员患难与共的同袍深情。“和你们并肩作战，是我们一生的荣耀”，现场打出的这条送别横幅，再度将守望相助的精神诠释得淋漓尽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</w:pPr>
      <w:r>
        <w:rPr>
          <w:rFonts w:hint="eastAsia"/>
        </w:rPr>
        <w:t>团结一心、守望相助，是中华民族的优良传统，也是新时代的精神伟力。14亿多人凝聚在一起，中华民族的能量就势不可挡，就能战胜一个又一个艰难险阻，取得一个又一个辉煌胜利</w:t>
      </w:r>
      <w: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  <w:rPr>
          <w:b/>
          <w:bCs/>
        </w:rPr>
      </w:pPr>
      <w:r>
        <w:rPr>
          <w:rFonts w:hint="eastAsia"/>
          <w:b/>
          <w:bCs/>
        </w:rPr>
        <w:t>涵养英雄气 无愧好时代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</w:pPr>
      <w:r>
        <w:rPr>
          <w:rFonts w:hint="eastAsia"/>
        </w:rPr>
        <w:t>当黑暗笼罩，英雄气如烛火点亮你我心之所向；当风暴涌来，英雄气如高墙抵挡你我共同的灾难。因为英雄气，所以荒凉中亦可生出璀璨；因为英雄气，纵使路遥马亡亦可重燃希望。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</w:pPr>
      <w:r>
        <w:rPr>
          <w:rFonts w:hint="eastAsia"/>
        </w:rPr>
        <w:t>“天地英雄气，千秋尚凛然。”正如一个国家或民族不能没有英雄，一个人不能没有英雄气。英雄气是一种气概，是有条件上，没条件也要上的攻坚克难精神，更是危难之中挺身而出，不畏艰险，无问名利，不计生死的无私奉献精神。在滔滔历史长河之中，无数最普通的中国人，为了守护人们共同的家园曾一样挺身而出。14年抗战，4万万国人以宁死不屈的刚烈、家家有英烈的悲壮，换来了民族独立；解放战争时期，人民的“小推车”推出了淮海战役的胜利，人民的“小木船”划出了渡江战役的胜利……面对苦难，永不言弃，这样的英雄气概，既是中华传统美德的集中体现，也是社会主义核心价值观的重要内容，在当今时代无疑是弥足珍贵的，更是不可或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</w:pPr>
      <w:r>
        <w:rPr>
          <w:rFonts w:hint="eastAsia"/>
        </w:rPr>
        <w:t>山火已扑灭，英雄气长存。青年是祖国的未来、民族的希望，当有“英雄气”，学习英雄在平凡中成就伟大，质朴中体现品格。学习英雄不是以英雄自居，而是立足本职工作，从点滴做起，踏踏实实爱岗敬业，默默奉献，在“风平浪静”时默默守堤，在“沧海横流”时舍身而上。青年要像重庆山火来袭时一趟趟运送物资的“重庆娃儿们”一样，用行动诠释自己许下的铮铮誓言，写下生命的最美注脚，把“英雄气”融入成长成才中，努力成为堪当重任的时代新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</w:pPr>
      <w:r>
        <w:rPr>
          <w:rFonts w:hint="eastAsia"/>
        </w:rPr>
        <w:t>学习、崇尚英雄不能浮于表面，而是要深入骨髓，深深地烙印在心里。涵养、具备英雄气不应停留在口头上，而是上升到实际行动中，实实地践行在事儿上。走在新时代，我们会面对众多挑战和风险，青年应遇大事不退缩，临危难不畏惧，肩负时代使命，砥砺“风雨浸衣骨更硬”的顽强意志，激发“快马加鞭未下鞍”的奋进勇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</w:pPr>
      <w:r>
        <w:rPr>
          <w:rFonts w:hint="eastAsia"/>
        </w:rPr>
        <w:t>青年兴则国家兴，青年强则国家强。青年宛如早晨八九点钟的太阳，是整个社会力量中最积极、最有生气的力量。生逢盛世，更当不负盛世，青年当涵养“英雄气”，以有我的担当追求无我的奉献，以小我的行动组成大家的伟力，以灵动的姿态激发持续的活力，努力用最美青春回应最好时代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  <w:rPr>
          <w:b/>
          <w:bCs/>
        </w:rPr>
      </w:pPr>
      <w:r>
        <w:rPr>
          <w:rFonts w:hint="eastAsia"/>
          <w:b/>
          <w:bCs/>
        </w:rPr>
        <w:t>多想为你们唱支歌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  <w:rPr>
          <w:b/>
          <w:bCs/>
        </w:rPr>
      </w:pPr>
      <w:r>
        <w:rPr>
          <w:rFonts w:hint="eastAsia"/>
          <w:b/>
          <w:bCs/>
        </w:rPr>
        <w:t xml:space="preserve">                 ——致敬西昌山火牺牲战士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你们在大凉山，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你们在阴谲的山火中，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你们在火与血的炼狱中，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为着祖国，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拼尽最后一丝力气，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呼出最后一声呐喊，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那一刻，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谁能递给你们一口水，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那一刻，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只有你们，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放飞一个个带血的忠魂。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我颤抖的双手，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无力捧起你们的爱国心，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但是，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你们燃烧的双手，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握紧了除火的拳头，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最终倒向肆虐的山火。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鲜活的生命之血，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柒经鲜艳的红旗，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深切的祖国之爱，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比烈火还艳。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你们，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逆向而行，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用生命守护生命。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安息吧，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祖国的英烈，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center"/>
      </w:pPr>
      <w:r>
        <w:rPr>
          <w:rFonts w:hint="eastAsia"/>
        </w:rPr>
        <w:t>祖国的忠魂。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微软雅黑" w:hAnsi="微软雅黑" w:eastAsia="微软雅黑" w:cs="微软雅黑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控素材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962" w:firstLineChars="2200"/>
        <w:rPr>
          <w:rStyle w:val="14"/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119消防日宣传标语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708" w:footer="708" w:gutter="0"/>
          <w:cols w:space="708" w:num="1"/>
        </w:sect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1、预防火灾是全社会的共同责任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2、消防安全是安居乐业的保障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3、隐患险于明火，防范胜于救灾，责任重于泰山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4、更新观念、增强单位消防主体责任意识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5、火灾是幸福生活的大敌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6、责任到人，各尽其职，认真完善消防责任制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7、消防设施别乱动，扑救火灾有大用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8、消除火灾，国泰民安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9、安全连着千万家，消防系着你我他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10、大力推进消防工作法制化、社会化建设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11、遵守消防安全规定，让火灾远离社区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12、人人防火，户户平安，一家失火，四邻受灾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13、增强全民消防意识，提高自防自救能力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14、积极预防火灾发生，保护生命和财产安全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15、消防常识永不忘，遇到火情不惊慌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16、坚持“预防为主，防消结合”的消防工作方针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17、为了你和他人的幸福，请自觉做好防火工作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18、预防火灾、维护消防安全是每个公民的应尽义务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19、火灾是人类大敌，防火是社会大事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20、搞好消防安全管理是单位的法律责任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21、权责统一，切实落实单位消防安全管理责任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22、天天宣传天天安，日日防火日日宁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23、履行消防安全职责，规范消防安全管理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24、安全自查，隐患自改，责任自负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25、大力开展“119天无特大火灾”活动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26、积极行动起来，大力排查、整改火灾隐患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27、预防火灾时全社会的共同责任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28、全民消防，生命至上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29、消防安全责任人对本单位消防工作全面负责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30、遵守消防法律法规，努力开创依法治火新局面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31、履行消防安全职责是单位的法律义务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32、预防为主，防消结合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33、认真落实单位自身消防安全责任制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Style w:val="14"/>
          <w:rFonts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4"/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color="auto" w:fill="FFFFFF"/>
        </w:rPr>
        <w:t>　　34、安全来自警惕，事故出自麻痹</w:t>
      </w:r>
    </w:p>
    <w:sectPr>
      <w:type w:val="continuous"/>
      <w:pgSz w:w="11906" w:h="16838"/>
      <w:pgMar w:top="1134" w:right="1134" w:bottom="1134" w:left="1134" w:header="708" w:footer="708" w:gutter="0"/>
      <w:cols w:equalWidth="0" w:num="2">
        <w:col w:w="4606" w:space="425"/>
        <w:col w:w="46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57" o:spid="_x0000_s2057" o:spt="136" type="#_x0000_t136" style="position:absolute;left:0pt;margin-left:158.95pt;margin-top:407.9pt;height:2.85pt;width:2.85pt;mso-position-horizontal-relative:margin;mso-position-vertical-relative:margin;rotation:20643840f;z-index:-251650048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shape="t" fitpath="t" trim="f" xscale="f" string="zxxk.com" style="font-family:宋体;font-size:8pt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7" name="图片 10" descr="%25252525252525252525252525252525257B75232B38-A165-1FB7-499C-2E1C792CACB5%25252525252525252525252525252525257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0" descr="%25252525252525252525252525252525257B75232B38-A165-1FB7-499C-2E1C792CACB5%25252525252525252525252525252525257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59" o:spid="_x0000_s2059" o:spt="136" type="#_x0000_t136" style="position:absolute;left:0pt;margin-left:158.95pt;margin-top:407.9pt;height:2.85pt;width:2.85pt;mso-position-horizontal-relative:margin;mso-position-vertical-relative:margin;rotation:20643840f;z-index:-251649024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shape="t" fitpath="t" trim="f" xscale="f" string="zxxk.com" style="font-family:宋体;font-size:8pt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9" name="图片 12" descr="%25252525252525252525252525252525257B75232B38-A165-1FB7-499C-2E1C792CACB5%25252525252525252525252525252525257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2" descr="%25252525252525252525252525252525257B75232B38-A165-1FB7-499C-2E1C792CACB5%25252525252525252525252525252525257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61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10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5" descr="学科网 zxxk.com"/>
                  <pic:cNvPicPr>
                    <a:picLocks noChangeAspect="1"/>
                  </pic:cNvPicPr>
                </pic:nvPicPr>
                <pic:blipFill>
                  <a:blip r:embed="rId2" r:link="rId3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3" descr="%25252525252525252525252525252525257B75232B38-A165-1FB7-499C-2E1C792CACB5%25252525252525252525252525252525257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3" descr="%25252525252525252525252525252525257B75232B38-A165-1FB7-499C-2E1C792CACB5%25252525252525252525252525252525257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>
        <v:shape id="_x0000_i1026" o:spt="136" type="#_x0000_t136" style="height:0.75pt;width:0.7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  <w:p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6" name="图片 5" descr="%25252525252525252525252525252525257B75232B38-A165-1FB7-499C-2E1C792CACB5%25252525252525252525252525252525257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%25252525252525252525252525252525257B75232B38-A165-1FB7-499C-2E1C792CACB5%25252525252525252525252525252525257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>
        <v:shape id="_x0000_i1027" o:spt="136" type="#_x0000_t136" style="height:0.75pt;width:0.7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  <w:p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8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4" descr="学科网 zxxk.com"/>
                  <pic:cNvPicPr>
                    <a:picLocks noChangeAspect="1"/>
                  </pic:cNvPicPr>
                </pic:nvPicPr>
                <pic:blipFill>
                  <a:blip r:embed="rId2" r:link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8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displayBackgroundShape w:val="1"/>
  <w:doNotTrackMove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jg5NTU4OTY1ODU4NTk1OGQ0ZjJkMTVjYTVhODgifQ=="/>
  </w:docVars>
  <w:rsids>
    <w:rsidRoot w:val="00172A27"/>
    <w:rsid w:val="0000127A"/>
    <w:rsid w:val="00001848"/>
    <w:rsid w:val="00005858"/>
    <w:rsid w:val="0001088D"/>
    <w:rsid w:val="000216FA"/>
    <w:rsid w:val="00022CF2"/>
    <w:rsid w:val="00024507"/>
    <w:rsid w:val="00025185"/>
    <w:rsid w:val="000268E0"/>
    <w:rsid w:val="0003476D"/>
    <w:rsid w:val="00035D54"/>
    <w:rsid w:val="0003799A"/>
    <w:rsid w:val="00051D04"/>
    <w:rsid w:val="000574DE"/>
    <w:rsid w:val="00057B8D"/>
    <w:rsid w:val="00060C90"/>
    <w:rsid w:val="000725AA"/>
    <w:rsid w:val="00076B90"/>
    <w:rsid w:val="0008280B"/>
    <w:rsid w:val="00093363"/>
    <w:rsid w:val="00095744"/>
    <w:rsid w:val="000970A6"/>
    <w:rsid w:val="000A25CA"/>
    <w:rsid w:val="000B0A78"/>
    <w:rsid w:val="000B3123"/>
    <w:rsid w:val="000C4150"/>
    <w:rsid w:val="000C46D2"/>
    <w:rsid w:val="000C4A76"/>
    <w:rsid w:val="000C56FD"/>
    <w:rsid w:val="000E3C83"/>
    <w:rsid w:val="000E3D56"/>
    <w:rsid w:val="000E4391"/>
    <w:rsid w:val="000E4972"/>
    <w:rsid w:val="000E4C0E"/>
    <w:rsid w:val="000F2E2C"/>
    <w:rsid w:val="000F7136"/>
    <w:rsid w:val="0011396B"/>
    <w:rsid w:val="0011421B"/>
    <w:rsid w:val="00123157"/>
    <w:rsid w:val="00123488"/>
    <w:rsid w:val="001245FC"/>
    <w:rsid w:val="001300C8"/>
    <w:rsid w:val="0013094E"/>
    <w:rsid w:val="001361CF"/>
    <w:rsid w:val="00142215"/>
    <w:rsid w:val="0014336A"/>
    <w:rsid w:val="00143402"/>
    <w:rsid w:val="00161BE6"/>
    <w:rsid w:val="00172A27"/>
    <w:rsid w:val="00181346"/>
    <w:rsid w:val="00181464"/>
    <w:rsid w:val="001814B2"/>
    <w:rsid w:val="001A1469"/>
    <w:rsid w:val="001A1965"/>
    <w:rsid w:val="001A2020"/>
    <w:rsid w:val="001B2706"/>
    <w:rsid w:val="001B2E84"/>
    <w:rsid w:val="001D4046"/>
    <w:rsid w:val="001D63AB"/>
    <w:rsid w:val="001D7E20"/>
    <w:rsid w:val="001E3600"/>
    <w:rsid w:val="001E5711"/>
    <w:rsid w:val="001E62D1"/>
    <w:rsid w:val="001F052A"/>
    <w:rsid w:val="001F15D3"/>
    <w:rsid w:val="001F1D8F"/>
    <w:rsid w:val="001F23A9"/>
    <w:rsid w:val="001F2F1B"/>
    <w:rsid w:val="001F3A5B"/>
    <w:rsid w:val="001F4304"/>
    <w:rsid w:val="001F5032"/>
    <w:rsid w:val="0020031C"/>
    <w:rsid w:val="002054EC"/>
    <w:rsid w:val="002063F3"/>
    <w:rsid w:val="002102F9"/>
    <w:rsid w:val="00213835"/>
    <w:rsid w:val="002169C3"/>
    <w:rsid w:val="00224F9D"/>
    <w:rsid w:val="00226B16"/>
    <w:rsid w:val="00233F82"/>
    <w:rsid w:val="002354DD"/>
    <w:rsid w:val="00245602"/>
    <w:rsid w:val="002534E8"/>
    <w:rsid w:val="002569DB"/>
    <w:rsid w:val="00262233"/>
    <w:rsid w:val="0026303C"/>
    <w:rsid w:val="00264603"/>
    <w:rsid w:val="00281FF2"/>
    <w:rsid w:val="00284D86"/>
    <w:rsid w:val="002864B5"/>
    <w:rsid w:val="00286A12"/>
    <w:rsid w:val="00293CE0"/>
    <w:rsid w:val="002A2E12"/>
    <w:rsid w:val="002B211B"/>
    <w:rsid w:val="002B59BD"/>
    <w:rsid w:val="002B5ADB"/>
    <w:rsid w:val="002C0C9D"/>
    <w:rsid w:val="002C1FEB"/>
    <w:rsid w:val="002C7139"/>
    <w:rsid w:val="002C7A0C"/>
    <w:rsid w:val="002E413E"/>
    <w:rsid w:val="002E6A90"/>
    <w:rsid w:val="002E7652"/>
    <w:rsid w:val="002F280C"/>
    <w:rsid w:val="002F6FA3"/>
    <w:rsid w:val="0030552E"/>
    <w:rsid w:val="0032036C"/>
    <w:rsid w:val="00326796"/>
    <w:rsid w:val="00326F07"/>
    <w:rsid w:val="00330E5A"/>
    <w:rsid w:val="0033265A"/>
    <w:rsid w:val="0033358E"/>
    <w:rsid w:val="00334DAB"/>
    <w:rsid w:val="00337A79"/>
    <w:rsid w:val="00337C5D"/>
    <w:rsid w:val="00337EB0"/>
    <w:rsid w:val="00337F0F"/>
    <w:rsid w:val="0034246E"/>
    <w:rsid w:val="00343707"/>
    <w:rsid w:val="00344EAB"/>
    <w:rsid w:val="00351902"/>
    <w:rsid w:val="003526BD"/>
    <w:rsid w:val="0036170B"/>
    <w:rsid w:val="00364D2B"/>
    <w:rsid w:val="0037003E"/>
    <w:rsid w:val="0037771C"/>
    <w:rsid w:val="00380263"/>
    <w:rsid w:val="0038623E"/>
    <w:rsid w:val="003876F2"/>
    <w:rsid w:val="003903FC"/>
    <w:rsid w:val="00390765"/>
    <w:rsid w:val="00393F4F"/>
    <w:rsid w:val="00396443"/>
    <w:rsid w:val="0039682B"/>
    <w:rsid w:val="003A22C0"/>
    <w:rsid w:val="003A4A54"/>
    <w:rsid w:val="003A5605"/>
    <w:rsid w:val="003B660A"/>
    <w:rsid w:val="003C045B"/>
    <w:rsid w:val="003C08F5"/>
    <w:rsid w:val="003D17B7"/>
    <w:rsid w:val="003D3B3A"/>
    <w:rsid w:val="003D5114"/>
    <w:rsid w:val="003D605F"/>
    <w:rsid w:val="003E3746"/>
    <w:rsid w:val="0040314D"/>
    <w:rsid w:val="00404F4F"/>
    <w:rsid w:val="00405833"/>
    <w:rsid w:val="004070C1"/>
    <w:rsid w:val="00410A8C"/>
    <w:rsid w:val="00411EEE"/>
    <w:rsid w:val="00412392"/>
    <w:rsid w:val="004151FC"/>
    <w:rsid w:val="00421C6C"/>
    <w:rsid w:val="0042344E"/>
    <w:rsid w:val="00426205"/>
    <w:rsid w:val="004306B2"/>
    <w:rsid w:val="004314B2"/>
    <w:rsid w:val="00434A84"/>
    <w:rsid w:val="00435ACF"/>
    <w:rsid w:val="00437CBC"/>
    <w:rsid w:val="0044367C"/>
    <w:rsid w:val="0044558E"/>
    <w:rsid w:val="00452C9C"/>
    <w:rsid w:val="004655DE"/>
    <w:rsid w:val="004671EF"/>
    <w:rsid w:val="00470523"/>
    <w:rsid w:val="00470717"/>
    <w:rsid w:val="00470B5E"/>
    <w:rsid w:val="00473C98"/>
    <w:rsid w:val="0047712D"/>
    <w:rsid w:val="0048052B"/>
    <w:rsid w:val="004840B7"/>
    <w:rsid w:val="00484936"/>
    <w:rsid w:val="00491A70"/>
    <w:rsid w:val="00491C09"/>
    <w:rsid w:val="00496C94"/>
    <w:rsid w:val="004A3A64"/>
    <w:rsid w:val="004B12B6"/>
    <w:rsid w:val="004B2437"/>
    <w:rsid w:val="004B446B"/>
    <w:rsid w:val="004B53B9"/>
    <w:rsid w:val="004C1A32"/>
    <w:rsid w:val="004C3B4F"/>
    <w:rsid w:val="004C4F5D"/>
    <w:rsid w:val="004E5F9E"/>
    <w:rsid w:val="004F13C2"/>
    <w:rsid w:val="004F39F4"/>
    <w:rsid w:val="0050308D"/>
    <w:rsid w:val="00507D31"/>
    <w:rsid w:val="00510BC8"/>
    <w:rsid w:val="005232CB"/>
    <w:rsid w:val="00544588"/>
    <w:rsid w:val="005452EA"/>
    <w:rsid w:val="00545882"/>
    <w:rsid w:val="00546DB1"/>
    <w:rsid w:val="00554BFA"/>
    <w:rsid w:val="00555669"/>
    <w:rsid w:val="00556AB3"/>
    <w:rsid w:val="00556C2E"/>
    <w:rsid w:val="00566F98"/>
    <w:rsid w:val="005678C9"/>
    <w:rsid w:val="00570FCD"/>
    <w:rsid w:val="00571FC9"/>
    <w:rsid w:val="00577F0D"/>
    <w:rsid w:val="00580E96"/>
    <w:rsid w:val="005816C0"/>
    <w:rsid w:val="00581A66"/>
    <w:rsid w:val="00585930"/>
    <w:rsid w:val="00595D31"/>
    <w:rsid w:val="00596A73"/>
    <w:rsid w:val="005A06A1"/>
    <w:rsid w:val="005A4602"/>
    <w:rsid w:val="005A619D"/>
    <w:rsid w:val="005A77A7"/>
    <w:rsid w:val="005B3231"/>
    <w:rsid w:val="005B394E"/>
    <w:rsid w:val="005B6446"/>
    <w:rsid w:val="005C36E8"/>
    <w:rsid w:val="005C65F6"/>
    <w:rsid w:val="005D1B29"/>
    <w:rsid w:val="005D3414"/>
    <w:rsid w:val="005D4DFC"/>
    <w:rsid w:val="005E719D"/>
    <w:rsid w:val="005F60EF"/>
    <w:rsid w:val="005F7AEA"/>
    <w:rsid w:val="00600534"/>
    <w:rsid w:val="006110D9"/>
    <w:rsid w:val="00613E35"/>
    <w:rsid w:val="006150F6"/>
    <w:rsid w:val="0062130D"/>
    <w:rsid w:val="00622086"/>
    <w:rsid w:val="00630ABF"/>
    <w:rsid w:val="00631681"/>
    <w:rsid w:val="00631C67"/>
    <w:rsid w:val="00632149"/>
    <w:rsid w:val="00633522"/>
    <w:rsid w:val="00641C34"/>
    <w:rsid w:val="00644362"/>
    <w:rsid w:val="00651780"/>
    <w:rsid w:val="0065686F"/>
    <w:rsid w:val="00656961"/>
    <w:rsid w:val="00656F19"/>
    <w:rsid w:val="006617AA"/>
    <w:rsid w:val="00663774"/>
    <w:rsid w:val="00665E43"/>
    <w:rsid w:val="006822DD"/>
    <w:rsid w:val="00684422"/>
    <w:rsid w:val="00686B56"/>
    <w:rsid w:val="00691AD6"/>
    <w:rsid w:val="006A718B"/>
    <w:rsid w:val="006B03C8"/>
    <w:rsid w:val="006B19E0"/>
    <w:rsid w:val="006B41C3"/>
    <w:rsid w:val="006B4B6F"/>
    <w:rsid w:val="006B6863"/>
    <w:rsid w:val="006C1B66"/>
    <w:rsid w:val="006D2C57"/>
    <w:rsid w:val="006D50FC"/>
    <w:rsid w:val="006D6FFC"/>
    <w:rsid w:val="006E5102"/>
    <w:rsid w:val="006F7F15"/>
    <w:rsid w:val="007035FE"/>
    <w:rsid w:val="00703616"/>
    <w:rsid w:val="00704420"/>
    <w:rsid w:val="0070461D"/>
    <w:rsid w:val="00706692"/>
    <w:rsid w:val="00710385"/>
    <w:rsid w:val="00710DA2"/>
    <w:rsid w:val="00712C51"/>
    <w:rsid w:val="0071703C"/>
    <w:rsid w:val="007211DE"/>
    <w:rsid w:val="007223FA"/>
    <w:rsid w:val="0073466A"/>
    <w:rsid w:val="00736621"/>
    <w:rsid w:val="00760D54"/>
    <w:rsid w:val="00763590"/>
    <w:rsid w:val="00764996"/>
    <w:rsid w:val="00766398"/>
    <w:rsid w:val="00772C43"/>
    <w:rsid w:val="00773805"/>
    <w:rsid w:val="00774073"/>
    <w:rsid w:val="00784B80"/>
    <w:rsid w:val="00787BE1"/>
    <w:rsid w:val="00793A94"/>
    <w:rsid w:val="00793C85"/>
    <w:rsid w:val="007952B5"/>
    <w:rsid w:val="007A0694"/>
    <w:rsid w:val="007A1321"/>
    <w:rsid w:val="007A1667"/>
    <w:rsid w:val="007A43E3"/>
    <w:rsid w:val="007B7856"/>
    <w:rsid w:val="007C32A8"/>
    <w:rsid w:val="007C3D28"/>
    <w:rsid w:val="007C51B8"/>
    <w:rsid w:val="007D46BE"/>
    <w:rsid w:val="007D58D1"/>
    <w:rsid w:val="007D72D1"/>
    <w:rsid w:val="007F3F25"/>
    <w:rsid w:val="007F50EF"/>
    <w:rsid w:val="00810680"/>
    <w:rsid w:val="0081069C"/>
    <w:rsid w:val="00811ED5"/>
    <w:rsid w:val="00823EA9"/>
    <w:rsid w:val="00827A12"/>
    <w:rsid w:val="008331F8"/>
    <w:rsid w:val="00836113"/>
    <w:rsid w:val="00836B5C"/>
    <w:rsid w:val="0084105A"/>
    <w:rsid w:val="00844A12"/>
    <w:rsid w:val="00865A73"/>
    <w:rsid w:val="00873DAD"/>
    <w:rsid w:val="0088526D"/>
    <w:rsid w:val="00887BF4"/>
    <w:rsid w:val="00890EE1"/>
    <w:rsid w:val="0089308D"/>
    <w:rsid w:val="00893DE1"/>
    <w:rsid w:val="00897F3F"/>
    <w:rsid w:val="008A0583"/>
    <w:rsid w:val="008A0F51"/>
    <w:rsid w:val="008A1A8D"/>
    <w:rsid w:val="008A5C22"/>
    <w:rsid w:val="008C227A"/>
    <w:rsid w:val="008C3299"/>
    <w:rsid w:val="008E0B12"/>
    <w:rsid w:val="008E0D8D"/>
    <w:rsid w:val="008E1AC3"/>
    <w:rsid w:val="008E3A42"/>
    <w:rsid w:val="008E6A98"/>
    <w:rsid w:val="008F0694"/>
    <w:rsid w:val="008F0B6D"/>
    <w:rsid w:val="008F0F0F"/>
    <w:rsid w:val="008F3350"/>
    <w:rsid w:val="008F5F46"/>
    <w:rsid w:val="008F7F65"/>
    <w:rsid w:val="00903AE7"/>
    <w:rsid w:val="00912567"/>
    <w:rsid w:val="00921B2C"/>
    <w:rsid w:val="009226EB"/>
    <w:rsid w:val="00924DF4"/>
    <w:rsid w:val="00932C70"/>
    <w:rsid w:val="00933D16"/>
    <w:rsid w:val="00944672"/>
    <w:rsid w:val="00956F7C"/>
    <w:rsid w:val="009619ED"/>
    <w:rsid w:val="0096604B"/>
    <w:rsid w:val="00970AB2"/>
    <w:rsid w:val="0098101C"/>
    <w:rsid w:val="00992D01"/>
    <w:rsid w:val="00996D45"/>
    <w:rsid w:val="00997451"/>
    <w:rsid w:val="009A6EA7"/>
    <w:rsid w:val="009B1D02"/>
    <w:rsid w:val="009B24D0"/>
    <w:rsid w:val="009B4485"/>
    <w:rsid w:val="009C0301"/>
    <w:rsid w:val="009C7F54"/>
    <w:rsid w:val="009D2657"/>
    <w:rsid w:val="009D684D"/>
    <w:rsid w:val="009E244A"/>
    <w:rsid w:val="009E5E39"/>
    <w:rsid w:val="009F44FE"/>
    <w:rsid w:val="009F6418"/>
    <w:rsid w:val="00A10946"/>
    <w:rsid w:val="00A17B6D"/>
    <w:rsid w:val="00A2406D"/>
    <w:rsid w:val="00A33682"/>
    <w:rsid w:val="00A452F4"/>
    <w:rsid w:val="00A475C5"/>
    <w:rsid w:val="00A476D9"/>
    <w:rsid w:val="00A51E64"/>
    <w:rsid w:val="00A51F06"/>
    <w:rsid w:val="00A5404A"/>
    <w:rsid w:val="00A546A5"/>
    <w:rsid w:val="00A627D6"/>
    <w:rsid w:val="00A67BD1"/>
    <w:rsid w:val="00A80732"/>
    <w:rsid w:val="00A82364"/>
    <w:rsid w:val="00A82BF5"/>
    <w:rsid w:val="00A84274"/>
    <w:rsid w:val="00A8529B"/>
    <w:rsid w:val="00A861DA"/>
    <w:rsid w:val="00A9088B"/>
    <w:rsid w:val="00A91470"/>
    <w:rsid w:val="00A96491"/>
    <w:rsid w:val="00AA04BC"/>
    <w:rsid w:val="00AA0FDB"/>
    <w:rsid w:val="00AA5998"/>
    <w:rsid w:val="00AA6C15"/>
    <w:rsid w:val="00AA767C"/>
    <w:rsid w:val="00AB3E7F"/>
    <w:rsid w:val="00AC0EB5"/>
    <w:rsid w:val="00AC329E"/>
    <w:rsid w:val="00AD0A7A"/>
    <w:rsid w:val="00AD5F24"/>
    <w:rsid w:val="00AE08FB"/>
    <w:rsid w:val="00AE2FD9"/>
    <w:rsid w:val="00AF0E5E"/>
    <w:rsid w:val="00AF7FB3"/>
    <w:rsid w:val="00B0145F"/>
    <w:rsid w:val="00B05962"/>
    <w:rsid w:val="00B103A5"/>
    <w:rsid w:val="00B106B9"/>
    <w:rsid w:val="00B1554F"/>
    <w:rsid w:val="00B15C00"/>
    <w:rsid w:val="00B161F3"/>
    <w:rsid w:val="00B20F96"/>
    <w:rsid w:val="00B22A7C"/>
    <w:rsid w:val="00B31D2B"/>
    <w:rsid w:val="00B333E3"/>
    <w:rsid w:val="00B51385"/>
    <w:rsid w:val="00B528C7"/>
    <w:rsid w:val="00B53F23"/>
    <w:rsid w:val="00B56FC8"/>
    <w:rsid w:val="00B616E6"/>
    <w:rsid w:val="00B61BE2"/>
    <w:rsid w:val="00B762B0"/>
    <w:rsid w:val="00B867AD"/>
    <w:rsid w:val="00B87F67"/>
    <w:rsid w:val="00B96320"/>
    <w:rsid w:val="00B97D63"/>
    <w:rsid w:val="00BA15BC"/>
    <w:rsid w:val="00BB166F"/>
    <w:rsid w:val="00BC2D25"/>
    <w:rsid w:val="00BC5AB3"/>
    <w:rsid w:val="00BC6700"/>
    <w:rsid w:val="00BD0131"/>
    <w:rsid w:val="00BD58C0"/>
    <w:rsid w:val="00BD6752"/>
    <w:rsid w:val="00BD7290"/>
    <w:rsid w:val="00BD761D"/>
    <w:rsid w:val="00BE1EBB"/>
    <w:rsid w:val="00BE2FD3"/>
    <w:rsid w:val="00BE3B8C"/>
    <w:rsid w:val="00BE6099"/>
    <w:rsid w:val="00BF34CB"/>
    <w:rsid w:val="00C0075E"/>
    <w:rsid w:val="00C015CD"/>
    <w:rsid w:val="00C02FC6"/>
    <w:rsid w:val="00C10405"/>
    <w:rsid w:val="00C10ECB"/>
    <w:rsid w:val="00C1746E"/>
    <w:rsid w:val="00C259C8"/>
    <w:rsid w:val="00C3071D"/>
    <w:rsid w:val="00C37666"/>
    <w:rsid w:val="00C41752"/>
    <w:rsid w:val="00C44999"/>
    <w:rsid w:val="00C47D8A"/>
    <w:rsid w:val="00C54DAD"/>
    <w:rsid w:val="00C5558D"/>
    <w:rsid w:val="00C625B0"/>
    <w:rsid w:val="00C6641D"/>
    <w:rsid w:val="00C73442"/>
    <w:rsid w:val="00C767CD"/>
    <w:rsid w:val="00C81932"/>
    <w:rsid w:val="00C87C90"/>
    <w:rsid w:val="00C90686"/>
    <w:rsid w:val="00CA16E0"/>
    <w:rsid w:val="00CA680E"/>
    <w:rsid w:val="00CA688C"/>
    <w:rsid w:val="00CA6A21"/>
    <w:rsid w:val="00CB3087"/>
    <w:rsid w:val="00CB3A29"/>
    <w:rsid w:val="00CC193A"/>
    <w:rsid w:val="00CC3BA6"/>
    <w:rsid w:val="00CC3EC1"/>
    <w:rsid w:val="00CC6F56"/>
    <w:rsid w:val="00CD4C87"/>
    <w:rsid w:val="00CD4E88"/>
    <w:rsid w:val="00CD6BEA"/>
    <w:rsid w:val="00CD7769"/>
    <w:rsid w:val="00CE016B"/>
    <w:rsid w:val="00CF03F4"/>
    <w:rsid w:val="00CF49B0"/>
    <w:rsid w:val="00D027CA"/>
    <w:rsid w:val="00D02A68"/>
    <w:rsid w:val="00D030FF"/>
    <w:rsid w:val="00D04A0C"/>
    <w:rsid w:val="00D0687C"/>
    <w:rsid w:val="00D10187"/>
    <w:rsid w:val="00D20942"/>
    <w:rsid w:val="00D21360"/>
    <w:rsid w:val="00D2159C"/>
    <w:rsid w:val="00D24323"/>
    <w:rsid w:val="00D27735"/>
    <w:rsid w:val="00D32286"/>
    <w:rsid w:val="00D328AC"/>
    <w:rsid w:val="00D3372B"/>
    <w:rsid w:val="00D37BBF"/>
    <w:rsid w:val="00D539C5"/>
    <w:rsid w:val="00D54280"/>
    <w:rsid w:val="00D54A04"/>
    <w:rsid w:val="00D56601"/>
    <w:rsid w:val="00D56A8C"/>
    <w:rsid w:val="00D61A40"/>
    <w:rsid w:val="00D632A7"/>
    <w:rsid w:val="00D6542F"/>
    <w:rsid w:val="00D71623"/>
    <w:rsid w:val="00D718A4"/>
    <w:rsid w:val="00D71D8F"/>
    <w:rsid w:val="00D71E92"/>
    <w:rsid w:val="00D75BA9"/>
    <w:rsid w:val="00D84402"/>
    <w:rsid w:val="00D85928"/>
    <w:rsid w:val="00D8782E"/>
    <w:rsid w:val="00D96319"/>
    <w:rsid w:val="00D97C5A"/>
    <w:rsid w:val="00DA0B08"/>
    <w:rsid w:val="00DB664C"/>
    <w:rsid w:val="00DB765E"/>
    <w:rsid w:val="00DC4460"/>
    <w:rsid w:val="00DC4809"/>
    <w:rsid w:val="00DC5058"/>
    <w:rsid w:val="00DC5B09"/>
    <w:rsid w:val="00DD4557"/>
    <w:rsid w:val="00DF0E4C"/>
    <w:rsid w:val="00E024EC"/>
    <w:rsid w:val="00E064B5"/>
    <w:rsid w:val="00E07798"/>
    <w:rsid w:val="00E13659"/>
    <w:rsid w:val="00E17DD1"/>
    <w:rsid w:val="00E23639"/>
    <w:rsid w:val="00E23A8B"/>
    <w:rsid w:val="00E326D7"/>
    <w:rsid w:val="00E35B3A"/>
    <w:rsid w:val="00E36B9F"/>
    <w:rsid w:val="00E40009"/>
    <w:rsid w:val="00E40BF3"/>
    <w:rsid w:val="00E422C6"/>
    <w:rsid w:val="00E4566B"/>
    <w:rsid w:val="00E469A2"/>
    <w:rsid w:val="00E5590A"/>
    <w:rsid w:val="00E57DBC"/>
    <w:rsid w:val="00E613BD"/>
    <w:rsid w:val="00E830D1"/>
    <w:rsid w:val="00E87B9C"/>
    <w:rsid w:val="00EA01AD"/>
    <w:rsid w:val="00EB0904"/>
    <w:rsid w:val="00EB5B10"/>
    <w:rsid w:val="00EB7EA0"/>
    <w:rsid w:val="00EC3966"/>
    <w:rsid w:val="00ED0911"/>
    <w:rsid w:val="00ED319A"/>
    <w:rsid w:val="00ED7263"/>
    <w:rsid w:val="00EE26F1"/>
    <w:rsid w:val="00EF61DF"/>
    <w:rsid w:val="00EF699C"/>
    <w:rsid w:val="00F0090A"/>
    <w:rsid w:val="00F05C79"/>
    <w:rsid w:val="00F15816"/>
    <w:rsid w:val="00F22078"/>
    <w:rsid w:val="00F26169"/>
    <w:rsid w:val="00F300E1"/>
    <w:rsid w:val="00F53E98"/>
    <w:rsid w:val="00F5438E"/>
    <w:rsid w:val="00F564FF"/>
    <w:rsid w:val="00F64DDC"/>
    <w:rsid w:val="00F651F5"/>
    <w:rsid w:val="00F71C3C"/>
    <w:rsid w:val="00F7328E"/>
    <w:rsid w:val="00F76A4F"/>
    <w:rsid w:val="00F773B3"/>
    <w:rsid w:val="00F803FB"/>
    <w:rsid w:val="00F876F4"/>
    <w:rsid w:val="00F94122"/>
    <w:rsid w:val="00F96D56"/>
    <w:rsid w:val="00F97040"/>
    <w:rsid w:val="00F97BDC"/>
    <w:rsid w:val="00FA0127"/>
    <w:rsid w:val="00FA4183"/>
    <w:rsid w:val="00FA77E5"/>
    <w:rsid w:val="00FB685C"/>
    <w:rsid w:val="00FB7FF4"/>
    <w:rsid w:val="00FC12B7"/>
    <w:rsid w:val="00FC1C98"/>
    <w:rsid w:val="00FD2113"/>
    <w:rsid w:val="00FD68A9"/>
    <w:rsid w:val="00FD7C50"/>
    <w:rsid w:val="00FE22D8"/>
    <w:rsid w:val="00FE3B8D"/>
    <w:rsid w:val="00FE6853"/>
    <w:rsid w:val="00FE76E4"/>
    <w:rsid w:val="02D85048"/>
    <w:rsid w:val="032902FB"/>
    <w:rsid w:val="07BA0556"/>
    <w:rsid w:val="0D4B594B"/>
    <w:rsid w:val="0D994638"/>
    <w:rsid w:val="0F8D5AA4"/>
    <w:rsid w:val="105D7AE3"/>
    <w:rsid w:val="10825EDC"/>
    <w:rsid w:val="10B22269"/>
    <w:rsid w:val="121E1E20"/>
    <w:rsid w:val="127737F3"/>
    <w:rsid w:val="134932FA"/>
    <w:rsid w:val="137C6976"/>
    <w:rsid w:val="14317481"/>
    <w:rsid w:val="163924CD"/>
    <w:rsid w:val="16B06942"/>
    <w:rsid w:val="177841BB"/>
    <w:rsid w:val="1B840790"/>
    <w:rsid w:val="1B844FE4"/>
    <w:rsid w:val="1BCF2A05"/>
    <w:rsid w:val="1CD46209"/>
    <w:rsid w:val="1D740651"/>
    <w:rsid w:val="1DC23E1A"/>
    <w:rsid w:val="1DF56139"/>
    <w:rsid w:val="1E8057B6"/>
    <w:rsid w:val="205330B6"/>
    <w:rsid w:val="207D3684"/>
    <w:rsid w:val="22312B5B"/>
    <w:rsid w:val="227318CB"/>
    <w:rsid w:val="22C974ED"/>
    <w:rsid w:val="245F775D"/>
    <w:rsid w:val="24D872F9"/>
    <w:rsid w:val="25C945DA"/>
    <w:rsid w:val="25FD5D62"/>
    <w:rsid w:val="264B5D65"/>
    <w:rsid w:val="279F2D7B"/>
    <w:rsid w:val="283A6EA9"/>
    <w:rsid w:val="2C54677D"/>
    <w:rsid w:val="2C7933E5"/>
    <w:rsid w:val="2D381B42"/>
    <w:rsid w:val="2DA54575"/>
    <w:rsid w:val="2EE422E9"/>
    <w:rsid w:val="2EF01B90"/>
    <w:rsid w:val="2F447A72"/>
    <w:rsid w:val="31FB0575"/>
    <w:rsid w:val="321A0D10"/>
    <w:rsid w:val="32E578A3"/>
    <w:rsid w:val="337715A8"/>
    <w:rsid w:val="33E0032F"/>
    <w:rsid w:val="35C5721C"/>
    <w:rsid w:val="3C530B46"/>
    <w:rsid w:val="3E5610A2"/>
    <w:rsid w:val="3FA03D29"/>
    <w:rsid w:val="402C461A"/>
    <w:rsid w:val="40AF7288"/>
    <w:rsid w:val="41B066A1"/>
    <w:rsid w:val="422652E4"/>
    <w:rsid w:val="43725B52"/>
    <w:rsid w:val="43CE3DE1"/>
    <w:rsid w:val="442C389E"/>
    <w:rsid w:val="48485298"/>
    <w:rsid w:val="4AA946D1"/>
    <w:rsid w:val="4B4D2A37"/>
    <w:rsid w:val="4CDD1C43"/>
    <w:rsid w:val="4D571CEC"/>
    <w:rsid w:val="4EA876A1"/>
    <w:rsid w:val="4FB921F6"/>
    <w:rsid w:val="511B25A9"/>
    <w:rsid w:val="533078E9"/>
    <w:rsid w:val="53CA2413"/>
    <w:rsid w:val="54B305D6"/>
    <w:rsid w:val="54E8144F"/>
    <w:rsid w:val="553A4A17"/>
    <w:rsid w:val="565C49F7"/>
    <w:rsid w:val="56BC0F71"/>
    <w:rsid w:val="577939CA"/>
    <w:rsid w:val="58096560"/>
    <w:rsid w:val="596A3DE7"/>
    <w:rsid w:val="5AEB3B16"/>
    <w:rsid w:val="5B8A3878"/>
    <w:rsid w:val="5C8F4363"/>
    <w:rsid w:val="5D515CD6"/>
    <w:rsid w:val="5EB74341"/>
    <w:rsid w:val="61096907"/>
    <w:rsid w:val="62083052"/>
    <w:rsid w:val="626F418A"/>
    <w:rsid w:val="641C74A3"/>
    <w:rsid w:val="64BD3B07"/>
    <w:rsid w:val="65CB02FC"/>
    <w:rsid w:val="65D25D97"/>
    <w:rsid w:val="66610D41"/>
    <w:rsid w:val="66B42479"/>
    <w:rsid w:val="673F3CB4"/>
    <w:rsid w:val="67ED25CA"/>
    <w:rsid w:val="68093F4A"/>
    <w:rsid w:val="68095A56"/>
    <w:rsid w:val="68552572"/>
    <w:rsid w:val="68AB5267"/>
    <w:rsid w:val="693E35C5"/>
    <w:rsid w:val="694B234A"/>
    <w:rsid w:val="696A0E1F"/>
    <w:rsid w:val="6A113AE9"/>
    <w:rsid w:val="6A8F05B1"/>
    <w:rsid w:val="6CF04A94"/>
    <w:rsid w:val="6DF03707"/>
    <w:rsid w:val="6E0E0865"/>
    <w:rsid w:val="6E361764"/>
    <w:rsid w:val="6F8A7E50"/>
    <w:rsid w:val="71D328D4"/>
    <w:rsid w:val="73AC6094"/>
    <w:rsid w:val="7421128C"/>
    <w:rsid w:val="7533089B"/>
    <w:rsid w:val="774A22E7"/>
    <w:rsid w:val="776B368D"/>
    <w:rsid w:val="777F0E8B"/>
    <w:rsid w:val="78791776"/>
    <w:rsid w:val="7A020037"/>
    <w:rsid w:val="7A322DBB"/>
    <w:rsid w:val="7AA330BB"/>
    <w:rsid w:val="7AD278FD"/>
    <w:rsid w:val="7AD62EAA"/>
    <w:rsid w:val="7C4675AC"/>
    <w:rsid w:val="7D4075D8"/>
    <w:rsid w:val="7D9D7794"/>
    <w:rsid w:val="7DF8754C"/>
    <w:rsid w:val="7E7D15B2"/>
    <w:rsid w:val="7EC90A62"/>
    <w:rsid w:val="7F8A1C92"/>
    <w:rsid w:val="7FD5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4">
    <w:name w:val="heading 2"/>
    <w:basedOn w:val="1"/>
    <w:next w:val="1"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paragraph" w:styleId="5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6">
    <w:name w:val="annotation text"/>
    <w:basedOn w:val="1"/>
    <w:semiHidden/>
    <w:qFormat/>
    <w:uiPriority w:val="0"/>
    <w:pPr>
      <w:jc w:val="left"/>
    </w:pPr>
    <w:rPr>
      <w:szCs w:val="24"/>
    </w:rPr>
  </w:style>
  <w:style w:type="paragraph" w:styleId="7">
    <w:name w:val="Plain Text"/>
    <w:basedOn w:val="1"/>
    <w:link w:val="18"/>
    <w:qFormat/>
    <w:uiPriority w:val="0"/>
    <w:rPr>
      <w:rFonts w:ascii="宋体" w:hAnsi="Courier New"/>
      <w:szCs w:val="21"/>
      <w:lang w:val="zh-CN"/>
    </w:rPr>
  </w:style>
  <w:style w:type="paragraph" w:styleId="8">
    <w:name w:val="Balloon Text"/>
    <w:basedOn w:val="1"/>
    <w:semiHidden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link w:val="19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lang w:val="zh-CN"/>
    </w:rPr>
  </w:style>
  <w:style w:type="paragraph" w:styleId="11">
    <w:name w:val="Normal (Web)"/>
    <w:basedOn w:val="1"/>
    <w:unhideWhenUsed/>
    <w:qFormat/>
    <w:uiPriority w:val="99"/>
    <w:pPr>
      <w:widowControl/>
      <w:shd w:val="clear" w:color="auto" w:fill="FFFFFF"/>
      <w:ind w:right="119"/>
    </w:pPr>
    <w:rPr>
      <w:rFonts w:ascii="宋体" w:hAnsi="宋体" w:cs="宋体"/>
      <w:color w:val="333333"/>
      <w:spacing w:val="15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mphasis"/>
    <w:qFormat/>
    <w:uiPriority w:val="0"/>
    <w:rPr>
      <w:i/>
    </w:rPr>
  </w:style>
  <w:style w:type="character" w:styleId="16">
    <w:name w:val="Hyperlink"/>
    <w:qFormat/>
    <w:uiPriority w:val="0"/>
    <w:rPr>
      <w:color w:val="0000FF"/>
      <w:u w:val="single"/>
    </w:rPr>
  </w:style>
  <w:style w:type="character" w:styleId="17">
    <w:name w:val="annotation reference"/>
    <w:semiHidden/>
    <w:qFormat/>
    <w:uiPriority w:val="0"/>
    <w:rPr>
      <w:sz w:val="21"/>
      <w:szCs w:val="21"/>
    </w:rPr>
  </w:style>
  <w:style w:type="character" w:customStyle="1" w:styleId="18">
    <w:name w:val="纯文本 Char1"/>
    <w:link w:val="7"/>
    <w:qFormat/>
    <w:locked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9">
    <w:name w:val="页眉 Char"/>
    <w:link w:val="10"/>
    <w:qFormat/>
    <w:uiPriority w:val="99"/>
    <w:rPr>
      <w:kern w:val="2"/>
      <w:sz w:val="18"/>
      <w:szCs w:val="22"/>
    </w:rPr>
  </w:style>
  <w:style w:type="character" w:customStyle="1" w:styleId="20">
    <w:name w:val="纯文本 Char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1">
    <w:name w:val="Char Char2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2">
    <w:name w:val="sub_title s0"/>
    <w:qFormat/>
    <w:uiPriority w:val="0"/>
  </w:style>
  <w:style w:type="character" w:customStyle="1" w:styleId="23">
    <w:name w:val="bjh-p"/>
    <w:qFormat/>
    <w:uiPriority w:val="0"/>
  </w:style>
  <w:style w:type="paragraph" w:customStyle="1" w:styleId="24">
    <w:name w:val="Char Char Char Char Char Char Char Char Char Char Char Char Char Char Char Char Char Char Char"/>
    <w:basedOn w:val="1"/>
    <w:qFormat/>
    <w:uiPriority w:val="0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/>
      <w:kern w:val="0"/>
      <w:szCs w:val="20"/>
      <w:lang w:eastAsia="en-US"/>
    </w:rPr>
  </w:style>
  <w:style w:type="paragraph" w:styleId="25">
    <w:name w:val="List Paragraph"/>
    <w:basedOn w:val="1"/>
    <w:qFormat/>
    <w:uiPriority w:val="99"/>
    <w:pPr>
      <w:ind w:firstLine="420" w:firstLineChars="200"/>
    </w:pPr>
    <w:rPr>
      <w:rFonts w:ascii="Calibri" w:hAnsi="Calibri"/>
    </w:rPr>
  </w:style>
  <w:style w:type="paragraph" w:customStyle="1" w:styleId="26">
    <w:name w:val="Normal_1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2"/>
      <w:lang w:val="en-US" w:eastAsia="zh-CN" w:bidi="ar-SA"/>
    </w:rPr>
  </w:style>
  <w:style w:type="paragraph" w:styleId="27">
    <w:name w:val="No Spacing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one-p"/>
    <w:basedOn w:val="1"/>
    <w:qFormat/>
    <w:uiPriority w:val="0"/>
    <w:pPr>
      <w:spacing w:before="100" w:beforeAutospacing="1" w:after="100" w:afterAutospacing="1"/>
      <w:jc w:val="left"/>
    </w:pPr>
    <w:rPr>
      <w:rFonts w:cs="宋体"/>
      <w:sz w:val="24"/>
      <w:szCs w:val="24"/>
    </w:rPr>
  </w:style>
  <w:style w:type="paragraph" w:customStyle="1" w:styleId="29">
    <w:name w:val="_Style 8"/>
    <w:basedOn w:val="1"/>
    <w:qFormat/>
    <w:uiPriority w:val="0"/>
    <w:pPr>
      <w:widowControl/>
      <w:spacing w:line="300" w:lineRule="auto"/>
      <w:ind w:firstLine="20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7B75232B38-A165-1FB7-499C-2E1C792CACB5%257D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7B75232B38-A165-1FB7-499C-2E1C792CACB5%257D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7"/>
    <customShpInfo spid="_x0000_s2059"/>
    <customShpInfo spid="_x0000_s206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6872</Words>
  <Characters>6939</Characters>
  <Lines>51</Lines>
  <Paragraphs>14</Paragraphs>
  <TotalTime>2</TotalTime>
  <ScaleCrop>false</ScaleCrop>
  <LinksUpToDate>false</LinksUpToDate>
  <CharactersWithSpaces>7037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2022-02-07T03:24:00Z</dcterms:created>
  <dc:creator>学科网(Zxxk.Com)</dc:creator>
  <cp:lastModifiedBy>澈麻</cp:lastModifiedBy>
  <cp:lastPrinted>2013-06-25T01:13:00Z</cp:lastPrinted>
  <dcterms:modified xsi:type="dcterms:W3CDTF">2022-11-11T15:12:07Z</dcterms:modified>
  <dc:title>2013年高考试题解析制作计划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2052-11.1.0.13607</vt:lpwstr>
  </property>
  <property fmtid="{D5CDD505-2E9C-101B-9397-08002B2CF9AE}" pid="7" name="ICV">
    <vt:lpwstr>374351FC0D2D42D2A121B7AA4EE491EF</vt:lpwstr>
  </property>
</Properties>
</file>