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kinsoku/>
        <w:wordWrap/>
        <w:overflowPunct/>
        <w:topLinePunct w:val="0"/>
        <w:autoSpaceDE/>
        <w:autoSpaceDN/>
        <w:bidi w:val="0"/>
        <w:adjustRightInd/>
        <w:snapToGrid/>
        <w:spacing w:line="240" w:lineRule="auto"/>
        <w:jc w:val="center"/>
        <w:rPr>
          <w:rFonts w:hint="default" w:ascii="华文新魏" w:hAnsi="Calibri" w:eastAsia="华文新魏"/>
          <w:b/>
          <w:bCs/>
          <w:sz w:val="30"/>
          <w:szCs w:val="30"/>
          <w:lang w:val="en-US" w:eastAsia="zh-CN"/>
        </w:rPr>
      </w:pPr>
      <w:r>
        <w:rPr>
          <w:rFonts w:hint="eastAsia" w:ascii="华文新魏" w:hAnsi="Calibri" w:eastAsia="华文新魏"/>
          <w:b/>
          <w:bCs/>
          <w:sz w:val="30"/>
          <w:szCs w:val="30"/>
        </w:rPr>
        <w:pict>
          <v:shape id="_x0000_s1028" o:spid="_x0000_s1028" o:spt="75" type="#_x0000_t75" style="position:absolute;left:0pt;margin-left:936pt;margin-top:839pt;height:37pt;width:38pt;mso-position-horizontal-relative:page;mso-position-vertical-relative:page;z-index:251659264;mso-width-relative:page;mso-height-relative:page;" filled="f" o:preferrelative="t" stroked="f" coordsize="21600,21600">
            <v:path/>
            <v:fill on="f" focussize="0,0"/>
            <v:stroke on="f" joinstyle="miter"/>
            <v:imagedata r:id="rId6" o:title=""/>
            <o:lock v:ext="edit" aspectratio="t"/>
          </v:shape>
        </w:pict>
      </w:r>
      <w:r>
        <w:rPr>
          <w:rFonts w:hint="eastAsia" w:ascii="华文新魏" w:hAnsi="Calibri" w:eastAsia="华文新魏"/>
          <w:b/>
          <w:bCs/>
          <w:sz w:val="30"/>
          <w:szCs w:val="30"/>
        </w:rPr>
        <w:pict>
          <v:shape id="图片 100059" o:spid="_x0000_s1031" o:spt="75" type="#_x0000_t75" style="position:absolute;left:0pt;margin-left:814pt;margin-top:801pt;height:34pt;width:37pt;mso-position-horizontal-relative:page;mso-position-vertical-relative:page;z-index:251660288;mso-width-relative:page;mso-height-relative:page;" filled="f" o:preferrelative="t" stroked="f" coordsize="21600,21600">
            <v:path/>
            <v:fill on="f" focussize="0,0"/>
            <v:stroke on="f"/>
            <v:imagedata r:id="rId7" o:title=""/>
            <o:lock v:ext="edit" aspectratio="t"/>
          </v:shape>
        </w:pict>
      </w:r>
      <w:r>
        <w:rPr>
          <w:rFonts w:hint="eastAsia" w:ascii="华文新魏" w:hAnsi="Calibri" w:eastAsia="华文新魏"/>
          <w:b/>
          <w:bCs/>
          <w:sz w:val="30"/>
          <w:szCs w:val="30"/>
        </w:rPr>
        <w:pict>
          <v:shape id="_x0000_s1029" o:spid="_x0000_s1029" o:spt="75" type="#_x0000_t75" style="position:absolute;left:0pt;margin-left:818pt;margin-top:975pt;height:23pt;width:32pt;mso-position-horizontal-relative:page;mso-position-vertical-relative:page;z-index:251661312;mso-width-relative:page;mso-height-relative:page;" filled="f" o:preferrelative="t" stroked="f" coordsize="21600,21600">
            <v:path/>
            <v:fill on="f" focussize="0,0"/>
            <v:stroke on="f" joinstyle="miter"/>
            <v:imagedata r:id="rId8" o:title=""/>
            <o:lock v:ext="edit" aspectratio="t"/>
          </v:shape>
        </w:pict>
      </w:r>
      <w:r>
        <w:rPr>
          <w:rFonts w:hint="eastAsia" w:ascii="华文新魏" w:hAnsi="Calibri" w:eastAsia="华文新魏"/>
          <w:b/>
          <w:bCs/>
          <w:sz w:val="30"/>
          <w:szCs w:val="30"/>
        </w:rPr>
        <w:pict>
          <v:shape id="_x0000_s1030" o:spid="_x0000_s1030" o:spt="75" type="#_x0000_t75" style="position:absolute;left:0pt;margin-left:888pt;margin-top:943pt;height:28pt;width:35pt;mso-position-horizontal-relative:page;mso-position-vertical-relative:page;z-index:251662336;mso-width-relative:page;mso-height-relative:page;" filled="f" o:preferrelative="t" stroked="f" coordsize="21600,21600">
            <v:path/>
            <v:fill on="f" focussize="0,0"/>
            <v:stroke on="f" joinstyle="miter"/>
            <v:imagedata r:id="rId9" o:title=""/>
            <o:lock v:ext="edit" aspectratio="t"/>
          </v:shape>
        </w:pict>
      </w:r>
      <w:r>
        <w:rPr>
          <w:rFonts w:hint="eastAsia" w:ascii="华文新魏" w:hAnsi="Calibri" w:eastAsia="华文新魏"/>
          <w:b/>
          <w:bCs/>
          <w:sz w:val="30"/>
          <w:szCs w:val="30"/>
        </w:rPr>
        <w:t>主题0</w:t>
      </w:r>
      <w:r>
        <w:rPr>
          <w:rFonts w:hint="eastAsia" w:ascii="华文新魏" w:hAnsi="Calibri" w:eastAsia="华文新魏"/>
          <w:b/>
          <w:bCs/>
          <w:sz w:val="30"/>
          <w:szCs w:val="30"/>
          <w:lang w:val="en-US" w:eastAsia="zh-CN"/>
        </w:rPr>
        <w:t>4 从非凡十年到中国式现代化</w:t>
      </w:r>
    </w:p>
    <w:p>
      <w:pPr>
        <w:keepNext w:val="0"/>
        <w:keepLines w:val="0"/>
        <w:pageBreakBefore w:val="0"/>
        <w:widowControl w:val="0"/>
        <w:kinsoku/>
        <w:wordWrap/>
        <w:overflowPunct/>
        <w:topLinePunct w:val="0"/>
        <w:autoSpaceDE/>
        <w:autoSpaceDN/>
        <w:bidi w:val="0"/>
        <w:adjustRightInd/>
        <w:snapToGrid/>
        <w:spacing w:line="240" w:lineRule="auto"/>
        <w:ind w:firstLine="2741" w:firstLineChars="1300"/>
        <w:rPr>
          <w:rFonts w:hint="eastAsia" w:ascii="Calibri" w:hAnsi="Calibri"/>
          <w:b/>
          <w:color w:val="7030A0"/>
          <w:lang w:val="en-US" w:eastAsia="zh-CN"/>
        </w:rPr>
      </w:pPr>
      <w:bookmarkStart w:id="0" w:name="_GoBack"/>
      <w:bookmarkEnd w:id="0"/>
      <w:r>
        <w:rPr>
          <w:rFonts w:hint="eastAsia" w:ascii="Calibri" w:hAnsi="Calibri"/>
          <w:b/>
          <w:color w:val="7030A0"/>
        </w:rPr>
        <w:t xml:space="preserve">素材标签 </w:t>
      </w:r>
      <w:r>
        <w:rPr>
          <w:rFonts w:hint="eastAsia" w:ascii="Calibri" w:hAnsi="Calibri"/>
          <w:b/>
          <w:color w:val="7030A0"/>
          <w:lang w:val="en-US" w:eastAsia="zh-CN"/>
        </w:rPr>
        <w:t xml:space="preserve">中国成就  中国精神  </w:t>
      </w:r>
      <w:r>
        <w:rPr>
          <w:rFonts w:hint="eastAsia" w:ascii="Calibri" w:hAnsi="Calibri"/>
          <w:b/>
          <w:color w:val="7030A0"/>
        </w:rPr>
        <w:t> </w:t>
      </w:r>
      <w:r>
        <w:rPr>
          <w:rFonts w:hint="eastAsia" w:ascii="Calibri" w:hAnsi="Calibri"/>
          <w:b/>
          <w:color w:val="7030A0"/>
          <w:lang w:val="en-US" w:eastAsia="zh-CN"/>
        </w:rPr>
        <w:t>伟大复兴</w:t>
      </w:r>
      <w:r>
        <w:rPr>
          <w:rFonts w:hint="eastAsia" w:ascii="Calibri" w:hAnsi="Calibri"/>
          <w:b/>
          <w:color w:val="7030A0"/>
        </w:rPr>
        <w:t> </w:t>
      </w:r>
      <w:r>
        <w:rPr>
          <w:rFonts w:hint="eastAsia" w:ascii="Calibri" w:hAnsi="Calibri"/>
          <w:b/>
          <w:color w:val="7030A0"/>
          <w:lang w:val="en-US" w:eastAsia="zh-CN"/>
        </w:rPr>
        <w:t xml:space="preserve"> 现代化</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lang w:val="en-US" w:eastAsia="zh-CN"/>
        </w:rPr>
      </w:pPr>
      <w:r>
        <w:rPr>
          <w:rFonts w:hint="eastAsia" w:ascii="微软雅黑" w:hAnsi="微软雅黑" w:eastAsia="微软雅黑" w:cs="微软雅黑"/>
          <w:b/>
          <w:bCs/>
          <w:color w:val="auto"/>
          <w:sz w:val="24"/>
          <w:szCs w:val="24"/>
        </w:rPr>
        <w:t>控素材</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b/>
          <w:bCs/>
          <w:color w:val="auto"/>
          <w:u w:val="none"/>
          <w:lang w:val="en-US" w:eastAsia="zh-CN"/>
        </w:rPr>
      </w:pPr>
      <w:r>
        <w:rPr>
          <w:rFonts w:hint="eastAsia"/>
          <w:b/>
          <w:bCs/>
          <w:color w:val="auto"/>
          <w:u w:val="none"/>
          <w:lang w:val="en-US" w:eastAsia="zh-CN"/>
        </w:rPr>
        <w:t>素材一</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b w:val="0"/>
          <w:bCs w:val="0"/>
          <w:color w:val="auto"/>
          <w:u w:val="none"/>
          <w:lang w:val="en-US" w:eastAsia="zh-CN"/>
        </w:rPr>
      </w:pPr>
      <w:r>
        <w:rPr>
          <w:rFonts w:hint="eastAsia"/>
          <w:b w:val="0"/>
          <w:bCs w:val="0"/>
          <w:color w:val="auto"/>
          <w:u w:val="none"/>
          <w:lang w:val="en-US" w:eastAsia="zh-CN"/>
        </w:rPr>
        <w:t>非凡十年：2012年——2022年，行进在中华民族伟大复兴的历史征程上，中国人民书写下极不寻常、极不平凡的时代篇章。</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b w:val="0"/>
          <w:bCs w:val="0"/>
          <w:color w:val="auto"/>
          <w:u w:val="none"/>
          <w:lang w:val="en-US" w:eastAsia="zh-CN"/>
        </w:rPr>
      </w:pPr>
      <w:r>
        <w:rPr>
          <w:rFonts w:hint="eastAsia"/>
          <w:b w:val="0"/>
          <w:bCs w:val="0"/>
          <w:color w:val="auto"/>
          <w:u w:val="none"/>
          <w:lang w:val="en-US" w:eastAsia="zh-CN"/>
        </w:rPr>
        <w:t>党的十八大以来，以习近平同志为核心的党中央团结带领全国各族人民，采取一系列战略性举措，推进一系列变革性实践，实现一系列突破性进展，取得一系列标志性成果，推动党和国家事业取得历史性成就、发生历史性变革。</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b w:val="0"/>
          <w:bCs w:val="0"/>
          <w:color w:val="auto"/>
          <w:u w:val="none"/>
          <w:lang w:val="en-US" w:eastAsia="zh-CN"/>
        </w:rPr>
      </w:pPr>
      <w:r>
        <w:rPr>
          <w:rFonts w:hint="eastAsia"/>
          <w:b w:val="0"/>
          <w:bCs w:val="0"/>
          <w:color w:val="auto"/>
          <w:u w:val="none"/>
          <w:lang w:val="en-US" w:eastAsia="zh-CN"/>
        </w:rPr>
        <w:t>一项项重点工程、一个个国之重器、一次次创新突破……新时代的伟大变革中，不同维度的独特标识记录下中国的非凡十年。</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b/>
          <w:bCs/>
          <w:color w:val="auto"/>
          <w:u w:val="none"/>
          <w:lang w:val="en-US" w:eastAsia="zh-CN"/>
        </w:rPr>
      </w:pPr>
      <w:r>
        <w:rPr>
          <w:rFonts w:hint="eastAsia"/>
          <w:b/>
          <w:bCs/>
          <w:color w:val="auto"/>
          <w:u w:val="none"/>
          <w:lang w:val="en-US" w:eastAsia="zh-CN"/>
        </w:rPr>
        <w:t>素材二</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default"/>
          <w:lang w:val="en-US" w:eastAsia="zh-CN"/>
        </w:rPr>
      </w:pPr>
      <w:r>
        <w:rPr>
          <w:rFonts w:hint="eastAsia"/>
          <w:b w:val="0"/>
          <w:bCs w:val="0"/>
          <w:color w:val="auto"/>
          <w:u w:val="none"/>
          <w:lang w:val="en-US" w:eastAsia="zh-CN"/>
        </w:rPr>
        <w:t>党的十九届六中全会《决议》指出：“党领导人民成功走出中国式现代化道路，创造了人类文明新形态，拓展了发展中国家走向现代化的途径，给世界上那些既希望加快发展又希望保持自身独立性的国家和民族提供了全新选择。”实践表明，中国式现代化既切合中国实际，体现社会主义建设规律，也符合世界大势，体现人类社会发展规律，提供了实现现代化的全新选择，展现出人类社会现代化的光明前景。坚定不移沿着中国式现代化道路走下去，中华民族伟大复兴的中国梦必将实现。</w:t>
      </w:r>
    </w:p>
    <w:p>
      <w:pPr>
        <w:keepNext w:val="0"/>
        <w:keepLines w:val="0"/>
        <w:pageBreakBefore w:val="0"/>
        <w:widowControl w:val="0"/>
        <w:kinsoku/>
        <w:wordWrap/>
        <w:overflowPunct/>
        <w:topLinePunct w:val="0"/>
        <w:autoSpaceDE/>
        <w:autoSpaceDN/>
        <w:bidi w:val="0"/>
        <w:adjustRightInd/>
        <w:snapToGrid/>
        <w:spacing w:line="240" w:lineRule="auto"/>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控角度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ascii="华文行楷" w:hAnsi="华文行楷" w:eastAsia="华文行楷" w:cs="华文行楷"/>
          <w:b/>
          <w:bCs/>
          <w:color w:val="auto"/>
        </w:rPr>
        <w:t>中国式现代化是人口规模巨大的现代化</w:t>
      </w:r>
      <w:r>
        <w:rPr>
          <w:rFonts w:hint="eastAsia"/>
          <w:b/>
          <w:bCs/>
          <w:color w:val="FF0000"/>
        </w:rPr>
        <w:t>。</w:t>
      </w:r>
      <w:r>
        <w:rPr>
          <w:rFonts w:hint="eastAsia"/>
        </w:rPr>
        <w:t>习近平总书记指出：“我国现代化是人口规模巨大的现代化”。迄今为止，全球实现现代化的国家和地区人口约为10亿。中国共产党把中国人民动员起来、组织起来全面建设社会主义现代化国家，让14亿多人口整体迈入现代化，必将彻底改写现代化的世界版图，这在中华民族发展史上、在人类历史上都具有极其重大而深远的意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ascii="华文行楷" w:hAnsi="华文行楷" w:eastAsia="华文行楷" w:cs="华文行楷"/>
          <w:b/>
          <w:bCs/>
          <w:color w:val="auto"/>
        </w:rPr>
        <w:t>中国式现代化是全体人民共同富裕的现代化。</w:t>
      </w:r>
      <w:r>
        <w:rPr>
          <w:rFonts w:hint="eastAsia"/>
        </w:rPr>
        <w:t>习近平总书记指出：“共同富裕是社会主义的本质要求，是中国式现代化的重要特征”。我们党坚持以人民为中心的发展思想，在整个现代化进程中始终重视解决地区差距、城乡差距、收入分配差距拉大等突出问题。到2035年基本实现社会主义现代化时，全体人民共同富裕将取得更为明显的实质性进展；到本世纪中叶建成富强民主文明和谐美丽的社会主义现代化强国时，全体人民共同富裕将基本实现。</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ascii="华文行楷" w:hAnsi="华文行楷" w:eastAsia="华文行楷" w:cs="华文行楷"/>
          <w:b/>
          <w:bCs/>
          <w:color w:val="auto"/>
        </w:rPr>
        <w:t>中国式现代化是物质文明和精神文明相协调的现代化。</w:t>
      </w:r>
      <w:r>
        <w:rPr>
          <w:rFonts w:hint="eastAsia"/>
        </w:rPr>
        <w:t>习近平总书记指出：“只有物质文明建设和精神文明建设都搞好，国家物质力量和精神力量都增强，全国各族人民物质生活和精神生活都改善，中国特色社会主义事业才能顺利向前推进。”走中国式现代化道路，要培育和践行社会主义核心价值观，加强理想信念教育，弘扬中华优秀传统文化，增强人民精神力量，促进物的全面丰富和人的全面发展。</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ascii="华文行楷" w:hAnsi="华文行楷" w:eastAsia="华文行楷" w:cs="华文行楷"/>
          <w:b/>
          <w:bCs/>
          <w:color w:val="auto"/>
        </w:rPr>
        <w:t>中国式现代化是人与自然和谐共生的现代化。</w:t>
      </w:r>
      <w:r>
        <w:rPr>
          <w:rFonts w:hint="eastAsia"/>
        </w:rPr>
        <w:t>习近平总书记指出：“我国建设社会主义现代化具有许多重要特征，其中之一就是我国现代化是人与自然和谐共生的现代化，注重同步推进物质文明建设和生态文明建设。”走中国式现代化道路，要求我们贯彻新发展理念，坚持不懈推动绿色发展，促进经济社会全面绿色低碳转型，走生产发展、生活富裕、生态良好的文明发展道路，不断满足人民群众日益增长的优美生态环境需要。</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ascii="华文行楷" w:hAnsi="华文行楷" w:eastAsia="华文行楷" w:cs="华文行楷"/>
          <w:b/>
          <w:bCs/>
          <w:color w:val="auto"/>
        </w:rPr>
        <w:t>中国式现代化是走和平发展道路的现代化。</w:t>
      </w:r>
      <w:r>
        <w:rPr>
          <w:rFonts w:hint="eastAsia"/>
        </w:rPr>
        <w:t>习近平总书记指出：“中国始终是世界和平的建设者、全球发展的贡献者、国际秩序的维护者、公共产品的提供者，将继续以中国的新发展为世界提供新机遇。”中国式现代化既发展自身又造福世界，既坚持把国家和民族发展放在自己力量的基点上，又不断吸收借鉴人类文明的一切优秀成果，推动构建人类命运共同体，共建更加美好的世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ascii="华文行楷" w:hAnsi="华文行楷" w:eastAsia="华文行楷" w:cs="华文行楷"/>
          <w:b/>
          <w:bCs/>
          <w:color w:val="auto"/>
          <w:lang w:val="en-US" w:eastAsia="zh-CN"/>
        </w:rPr>
        <w:t>追求“不怕苦、能吃苦”的精神境界。</w:t>
      </w:r>
      <w:r>
        <w:rPr>
          <w:rFonts w:hint="eastAsia"/>
        </w:rPr>
        <w:t>艰难困苦，玉汝于成。没有人随随便便就能成功，也没有哪项事业目标轻轻松松就能顺利实现。方此“船到中流浪更急、人到半山路更陡”之时，当此“愈进愈难、愈进愈险而又不进则退、非进不可”之际，更需要保持“越是艰险越向前”的英雄气概，激发“狭路相逢勇者胜”的斗争精神。赓续党的红色血脉，弘扬党的优良传统，追求“不怕苦、能吃苦”的精神境界，起而行之、勇挑重担，逢山开路、遇水架桥，我们必能在新的赶考之路上继续考出好成绩。</w:t>
      </w:r>
    </w:p>
    <w:p>
      <w:pPr>
        <w:keepNext w:val="0"/>
        <w:keepLines w:val="0"/>
        <w:pageBreakBefore w:val="0"/>
        <w:widowControl w:val="0"/>
        <w:kinsoku/>
        <w:wordWrap/>
        <w:overflowPunct/>
        <w:topLinePunct w:val="0"/>
        <w:autoSpaceDE/>
        <w:autoSpaceDN/>
        <w:bidi w:val="0"/>
        <w:adjustRightInd/>
        <w:snapToGrid/>
        <w:spacing w:line="240" w:lineRule="auto"/>
        <w:rPr>
          <w:rFonts w:hint="eastAsia"/>
          <w:b/>
          <w:bCs/>
          <w:color w:val="C00000"/>
        </w:rPr>
      </w:pPr>
      <w:r>
        <w:rPr>
          <w:rFonts w:hint="eastAsia" w:ascii="微软雅黑" w:hAnsi="微软雅黑" w:eastAsia="微软雅黑" w:cs="微软雅黑"/>
          <w:b/>
          <w:bCs/>
          <w:color w:val="auto"/>
          <w:sz w:val="24"/>
          <w:szCs w:val="24"/>
          <w:lang w:val="en-US" w:eastAsia="zh-CN"/>
        </w:rPr>
        <w:t>素材解读——</w:t>
      </w:r>
      <w:r>
        <w:rPr>
          <w:rFonts w:hint="eastAsia"/>
          <w:b/>
          <w:bCs/>
          <w:color w:val="C00000"/>
        </w:rPr>
        <w:t>中国精神</w:t>
      </w:r>
    </w:p>
    <w:p>
      <w:pPr>
        <w:keepNext w:val="0"/>
        <w:keepLines w:val="0"/>
        <w:pageBreakBefore w:val="0"/>
        <w:widowControl w:val="0"/>
        <w:kinsoku/>
        <w:wordWrap/>
        <w:overflowPunct/>
        <w:topLinePunct w:val="0"/>
        <w:autoSpaceDE/>
        <w:autoSpaceDN/>
        <w:bidi w:val="0"/>
        <w:adjustRightInd/>
        <w:snapToGrid/>
        <w:spacing w:line="240" w:lineRule="auto"/>
        <w:ind w:firstLine="3584" w:firstLineChars="1700"/>
        <w:jc w:val="left"/>
        <w:textAlignment w:val="center"/>
        <w:rPr>
          <w:rFonts w:hint="eastAsia"/>
          <w:b/>
          <w:bCs/>
        </w:rPr>
      </w:pPr>
      <w:r>
        <w:rPr>
          <w:rFonts w:hint="eastAsia"/>
          <w:b/>
          <w:bCs/>
        </w:rPr>
        <w:t>当代精神，时代强音</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劳模精神</w:t>
      </w:r>
      <w:r>
        <w:rPr>
          <w:rFonts w:hint="eastAsia"/>
          <w:b/>
          <w:bCs/>
          <w:color w:val="C00000"/>
          <w:lang w:eastAsia="zh-CN"/>
        </w:rPr>
        <w:t>——</w:t>
      </w:r>
      <w:r>
        <w:rPr>
          <w:rFonts w:hint="eastAsia"/>
        </w:rPr>
        <w:t>爱岗敬业、争创一流、艰苦奋斗、勇于创新、淡泊名利、甘于奉献的劳模精神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劳动精神</w:t>
      </w:r>
      <w:r>
        <w:rPr>
          <w:rFonts w:hint="eastAsia"/>
          <w:b/>
          <w:bCs/>
          <w:color w:val="C00000"/>
          <w:lang w:eastAsia="zh-CN"/>
        </w:rPr>
        <w:t>——</w:t>
      </w:r>
      <w:r>
        <w:rPr>
          <w:rFonts w:hint="eastAsia"/>
        </w:rPr>
        <w:t>崇尚劳动、热爱劳动、辛勤劳动、诚实劳动的劳动精神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工匠精神</w:t>
      </w:r>
      <w:r>
        <w:rPr>
          <w:rFonts w:hint="eastAsia"/>
          <w:b/>
          <w:bCs/>
          <w:color w:val="C00000"/>
          <w:lang w:eastAsia="zh-CN"/>
        </w:rPr>
        <w:t>——</w:t>
      </w:r>
      <w:r>
        <w:rPr>
          <w:rFonts w:hint="eastAsia"/>
        </w:rPr>
        <w:t>执着专注、精益求精、一丝不苟、追求卓越的工匠精神。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抗疫精神</w:t>
      </w:r>
      <w:r>
        <w:rPr>
          <w:rFonts w:hint="eastAsia"/>
          <w:b/>
          <w:bCs/>
          <w:color w:val="C00000"/>
          <w:lang w:eastAsia="zh-CN"/>
        </w:rPr>
        <w:t>——</w:t>
      </w:r>
      <w:r>
        <w:rPr>
          <w:rFonts w:hint="eastAsia"/>
        </w:rPr>
        <w:t>生命至上、举国同心、舍生忘死、尊重科学、命运与共的伟大抗疫精神。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脱贫攻坚精神</w:t>
      </w:r>
      <w:r>
        <w:rPr>
          <w:rFonts w:hint="eastAsia"/>
          <w:b/>
          <w:bCs/>
          <w:color w:val="C00000"/>
          <w:lang w:eastAsia="zh-CN"/>
        </w:rPr>
        <w:t>——</w:t>
      </w:r>
      <w:r>
        <w:rPr>
          <w:rFonts w:hint="eastAsia"/>
        </w:rPr>
        <w:t>上下同心、尽锐出战、精准务实、开拓创新、攻坚克难、不负人民</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left"/>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3584" w:firstLineChars="1700"/>
        <w:jc w:val="left"/>
        <w:textAlignment w:val="center"/>
        <w:rPr>
          <w:rFonts w:hint="eastAsia"/>
          <w:b/>
          <w:bCs/>
        </w:rPr>
      </w:pPr>
      <w:r>
        <w:rPr>
          <w:rFonts w:hint="eastAsia"/>
          <w:b/>
          <w:bCs/>
        </w:rPr>
        <w:t>建党百年，坚定信仰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红船精神</w:t>
      </w:r>
      <w:r>
        <w:rPr>
          <w:rFonts w:hint="eastAsia"/>
          <w:b/>
          <w:bCs/>
          <w:color w:val="C00000"/>
          <w:lang w:eastAsia="zh-CN"/>
        </w:rPr>
        <w:t>——</w:t>
      </w:r>
      <w:r>
        <w:rPr>
          <w:rFonts w:hint="eastAsia"/>
        </w:rPr>
        <w:t>开天辟地、敢为人先的首创精神</w:t>
      </w:r>
      <w:r>
        <w:rPr>
          <w:rFonts w:hint="eastAsia"/>
          <w:lang w:val="en-US" w:eastAsia="zh-CN"/>
        </w:rPr>
        <w:t>,</w:t>
      </w:r>
      <w:r>
        <w:rPr>
          <w:rFonts w:hint="eastAsia"/>
        </w:rPr>
        <w:t>坚定理想、百折不挠的奋斗精神</w:t>
      </w:r>
      <w:r>
        <w:rPr>
          <w:rFonts w:hint="eastAsia"/>
          <w:lang w:val="en-US" w:eastAsia="zh-CN"/>
        </w:rPr>
        <w:t>,</w:t>
      </w:r>
      <w:r>
        <w:rPr>
          <w:rFonts w:hint="eastAsia"/>
        </w:rPr>
        <w:t>立党为公、忠诚为民的奉献精神。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长征精神</w:t>
      </w:r>
      <w:r>
        <w:rPr>
          <w:rFonts w:hint="eastAsia"/>
          <w:b/>
          <w:bCs/>
          <w:color w:val="C00000"/>
          <w:lang w:eastAsia="zh-CN"/>
        </w:rPr>
        <w:t>——</w:t>
      </w:r>
      <w:r>
        <w:rPr>
          <w:rFonts w:hint="eastAsia"/>
        </w:rPr>
        <w:t>革命先烈乐于吃苦，不惧艰难的革命乐观主义；勇于战斗，无坚不摧的革命英雄主义；重于求实，独立自主的创新胆略；善于团结，顾全大局的集体主义；“一不怕苦，二不怕死”革命英雄主义精神，是革命事业成功的保证。</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延安精神</w:t>
      </w:r>
      <w:r>
        <w:rPr>
          <w:rFonts w:hint="eastAsia"/>
          <w:b/>
          <w:bCs/>
          <w:color w:val="C00000"/>
          <w:lang w:eastAsia="zh-CN"/>
        </w:rPr>
        <w:t>——</w:t>
      </w:r>
      <w:r>
        <w:rPr>
          <w:rFonts w:hint="eastAsia"/>
        </w:rPr>
        <w:t>培育形成的以坚定正确的政治方向、解放思想实事求是的思想路线、全心全意为人民服务的根本宗旨、自力更生艰苦奋斗的创业精神。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抗战精神</w:t>
      </w:r>
      <w:r>
        <w:rPr>
          <w:rFonts w:hint="eastAsia"/>
          <w:b/>
          <w:bCs/>
          <w:color w:val="C00000"/>
          <w:lang w:eastAsia="zh-CN"/>
        </w:rPr>
        <w:t>——</w:t>
      </w:r>
      <w:r>
        <w:rPr>
          <w:rFonts w:hint="eastAsia"/>
        </w:rPr>
        <w:t>向世界展示了天下兴亡、匹夫有责的爱国情怀，视死如归、宁死不屈的民族气节，不畏强暴、血战到底的英雄气概，百折不挠、坚忍不拔的必胜信念。</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抗美援朝精神</w:t>
      </w:r>
      <w:r>
        <w:rPr>
          <w:rFonts w:hint="eastAsia"/>
          <w:b/>
          <w:bCs/>
          <w:color w:val="C00000"/>
          <w:lang w:eastAsia="zh-CN"/>
        </w:rPr>
        <w:t>——</w:t>
      </w:r>
      <w:r>
        <w:rPr>
          <w:rFonts w:hint="eastAsia"/>
        </w:rPr>
        <w:t>祖国和人民利益高于一切、为了祖国和民族的尊严而奋不顾身的爱国主义精神，英勇顽强、舍生忘死的革命英雄主义精神，不畏艰难困苦、始终保持高昂士气的革命乐观主义精神，为完成祖国和人民赋予的使命、慷慨奉献自己一切的革命忠诚精神，以及为了人类和平与正义事业而奋斗的国际主义精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西柏坡精神</w:t>
      </w:r>
      <w:r>
        <w:rPr>
          <w:rFonts w:hint="eastAsia"/>
          <w:b/>
          <w:bCs/>
          <w:color w:val="C00000"/>
          <w:lang w:eastAsia="zh-CN"/>
        </w:rPr>
        <w:t>——</w:t>
      </w:r>
      <w:r>
        <w:rPr>
          <w:rFonts w:hint="eastAsia"/>
        </w:rPr>
        <w:t>谦虚谨慎、艰苦奋斗的精神，敢于斗争、敢于胜利的精神，依靠群众、团结统一的精神。</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雷锋精神</w:t>
      </w:r>
      <w:r>
        <w:rPr>
          <w:rFonts w:hint="eastAsia"/>
          <w:b/>
          <w:bCs/>
          <w:color w:val="C00000"/>
          <w:lang w:eastAsia="zh-CN"/>
        </w:rPr>
        <w:t>——</w:t>
      </w:r>
      <w:r>
        <w:rPr>
          <w:rFonts w:hint="eastAsia"/>
        </w:rPr>
        <w:t>坚定的共产主义理想信念，爱党爱国爱人民；服务人民、助人为乐的无私奉献精神；艰苦奋斗、勤俭节约的创业精神；爱岗敬业，把工作岗位作为实现人生价值的舞台。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焦裕禄精神</w:t>
      </w:r>
      <w:r>
        <w:rPr>
          <w:rFonts w:hint="eastAsia"/>
          <w:b/>
          <w:bCs/>
          <w:color w:val="C00000"/>
          <w:lang w:eastAsia="zh-CN"/>
        </w:rPr>
        <w:t>——</w:t>
      </w:r>
      <w:r>
        <w:rPr>
          <w:rFonts w:hint="eastAsia"/>
        </w:rPr>
        <w:t>亲民爱民、艰苦奋斗、科学求实、迎难而上、无私奉献。</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建党精神</w:t>
      </w:r>
      <w:r>
        <w:rPr>
          <w:rFonts w:hint="eastAsia"/>
          <w:b/>
          <w:bCs/>
          <w:color w:val="C00000"/>
          <w:lang w:eastAsia="zh-CN"/>
        </w:rPr>
        <w:t>——</w:t>
      </w:r>
      <w:r>
        <w:rPr>
          <w:rFonts w:hint="eastAsia"/>
        </w:rPr>
        <w:t>坚持真理</w:t>
      </w:r>
      <w:r>
        <w:rPr>
          <w:rFonts w:hint="eastAsia"/>
          <w:spacing w:val="-45"/>
          <w:kern w:val="0"/>
          <w:sz w:val="21"/>
        </w:rPr>
        <w:t>、</w:t>
      </w:r>
      <w:r>
        <w:rPr>
          <w:rFonts w:hint="eastAsia"/>
        </w:rPr>
        <w:t>坚守理想</w:t>
      </w:r>
      <w:r>
        <w:rPr>
          <w:rFonts w:hint="eastAsia"/>
          <w:spacing w:val="-45"/>
          <w:kern w:val="0"/>
          <w:sz w:val="21"/>
        </w:rPr>
        <w:t>，</w:t>
      </w:r>
      <w:r>
        <w:rPr>
          <w:rFonts w:hint="eastAsia"/>
        </w:rPr>
        <w:t>践行初心</w:t>
      </w:r>
      <w:r>
        <w:rPr>
          <w:rFonts w:hint="eastAsia"/>
          <w:spacing w:val="-45"/>
          <w:kern w:val="0"/>
          <w:sz w:val="21"/>
        </w:rPr>
        <w:t>、</w:t>
      </w:r>
      <w:r>
        <w:rPr>
          <w:rFonts w:hint="eastAsia"/>
        </w:rPr>
        <w:t>担当使命</w:t>
      </w:r>
      <w:r>
        <w:rPr>
          <w:rFonts w:hint="eastAsia"/>
          <w:spacing w:val="-45"/>
          <w:kern w:val="0"/>
          <w:sz w:val="21"/>
          <w:lang w:val="en-US" w:eastAsia="zh-CN"/>
        </w:rPr>
        <w:t>,</w:t>
      </w:r>
      <w:r>
        <w:rPr>
          <w:rFonts w:hint="eastAsia"/>
        </w:rPr>
        <w:t>不怕牺牲</w:t>
      </w:r>
      <w:r>
        <w:rPr>
          <w:rFonts w:hint="eastAsia"/>
          <w:spacing w:val="-45"/>
          <w:kern w:val="0"/>
          <w:sz w:val="21"/>
        </w:rPr>
        <w:t>、</w:t>
      </w:r>
      <w:r>
        <w:rPr>
          <w:rFonts w:hint="eastAsia"/>
        </w:rPr>
        <w:t>英勇斗争</w:t>
      </w:r>
      <w:r>
        <w:rPr>
          <w:rFonts w:hint="eastAsia"/>
          <w:spacing w:val="-45"/>
          <w:kern w:val="0"/>
          <w:sz w:val="21"/>
        </w:rPr>
        <w:t>，</w:t>
      </w:r>
      <w:r>
        <w:rPr>
          <w:rFonts w:hint="eastAsia"/>
        </w:rPr>
        <w:t>对党忠诚</w:t>
      </w:r>
      <w:r>
        <w:rPr>
          <w:rFonts w:hint="eastAsia"/>
          <w:spacing w:val="-45"/>
          <w:kern w:val="0"/>
          <w:sz w:val="21"/>
        </w:rPr>
        <w:t>、</w:t>
      </w:r>
      <w:r>
        <w:rPr>
          <w:rFonts w:hint="eastAsia"/>
        </w:rPr>
        <w:t>不负人民的伟大建党精神</w:t>
      </w:r>
    </w:p>
    <w:p>
      <w:pPr>
        <w:keepNext w:val="0"/>
        <w:keepLines w:val="0"/>
        <w:pageBreakBefore w:val="0"/>
        <w:widowControl w:val="0"/>
        <w:kinsoku/>
        <w:wordWrap/>
        <w:overflowPunct/>
        <w:topLinePunct w:val="0"/>
        <w:autoSpaceDE/>
        <w:autoSpaceDN/>
        <w:bidi w:val="0"/>
        <w:adjustRightInd/>
        <w:snapToGrid/>
        <w:spacing w:line="240" w:lineRule="auto"/>
        <w:ind w:firstLine="3162" w:firstLineChars="1500"/>
        <w:jc w:val="left"/>
        <w:textAlignment w:val="center"/>
        <w:rPr>
          <w:rFonts w:hint="eastAsia"/>
          <w:b/>
          <w:bCs/>
        </w:rPr>
      </w:pPr>
      <w:r>
        <w:rPr>
          <w:rFonts w:hint="eastAsia"/>
          <w:b/>
          <w:bCs/>
        </w:rPr>
        <w:t>科技创新，精神信仰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探月精神</w:t>
      </w:r>
      <w:r>
        <w:rPr>
          <w:rFonts w:hint="eastAsia"/>
          <w:b/>
          <w:bCs/>
          <w:color w:val="C00000"/>
          <w:lang w:eastAsia="zh-CN"/>
        </w:rPr>
        <w:t>——</w:t>
      </w:r>
      <w:r>
        <w:rPr>
          <w:rFonts w:hint="eastAsia"/>
        </w:rPr>
        <w:t>追逐梦想、勇于探索、协同攻坚、合作共赢。</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载人航天精神</w:t>
      </w:r>
      <w:r>
        <w:rPr>
          <w:rFonts w:hint="eastAsia"/>
          <w:b/>
          <w:bCs/>
          <w:color w:val="C00000"/>
          <w:lang w:eastAsia="zh-CN"/>
        </w:rPr>
        <w:t>——</w:t>
      </w:r>
      <w:r>
        <w:rPr>
          <w:rFonts w:hint="eastAsia"/>
        </w:rPr>
        <w:t>热爱祖国、为国争光的坚定信念。勇于登攀、敢于超越的进取意识。科学求实、严肃认真的工作作风。同舟共济、团结协作的大局观念。淡泊名利、默默奉献的崇高品质。</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北斗精神</w:t>
      </w:r>
      <w:r>
        <w:rPr>
          <w:rFonts w:hint="eastAsia"/>
          <w:b/>
          <w:bCs/>
          <w:color w:val="C00000"/>
          <w:lang w:eastAsia="zh-CN"/>
        </w:rPr>
        <w:t>——</w:t>
      </w:r>
      <w:r>
        <w:rPr>
          <w:rFonts w:hint="eastAsia"/>
        </w:rPr>
        <w:t>自主创新、开放融合、万众一心、追求卓越。</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两弹一星精神</w:t>
      </w:r>
      <w:r>
        <w:rPr>
          <w:rFonts w:hint="eastAsia"/>
          <w:lang w:eastAsia="zh-CN"/>
        </w:rPr>
        <w:t>——</w:t>
      </w:r>
      <w:r>
        <w:rPr>
          <w:rFonts w:hint="eastAsia"/>
        </w:rPr>
        <w:t>热爱祖国、无私奉献、自力更生、艰苦奋斗、大力协同、勇于登攀。</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rPr>
      </w:pPr>
      <w:r>
        <w:rPr>
          <w:rFonts w:hint="eastAsia"/>
          <w:b/>
          <w:bCs/>
          <w:color w:val="C00000"/>
        </w:rPr>
        <w:t>科学家精神</w:t>
      </w:r>
      <w:r>
        <w:rPr>
          <w:rFonts w:hint="eastAsia"/>
          <w:lang w:eastAsia="zh-CN"/>
        </w:rPr>
        <w:t>——</w:t>
      </w:r>
      <w:r>
        <w:rPr>
          <w:rFonts w:hint="eastAsia"/>
        </w:rPr>
        <w:t>胸怀祖国、服务人民的爱国精神， 勇攀高峰、敢为人先的创新精神， 追求真理、严谨治学的求实精神</w:t>
      </w:r>
      <w:r>
        <w:rPr>
          <w:rFonts w:hint="eastAsia"/>
          <w:lang w:val="en-US" w:eastAsia="zh-CN"/>
        </w:rPr>
        <w:t>,</w:t>
      </w:r>
      <w:r>
        <w:rPr>
          <w:rFonts w:hint="eastAsia"/>
        </w:rPr>
        <w:t>淡泊名利、潜心研究的奉献精神</w:t>
      </w:r>
      <w:r>
        <w:rPr>
          <w:rFonts w:hint="eastAsia"/>
          <w:lang w:val="en-US" w:eastAsia="zh-CN"/>
        </w:rPr>
        <w:t>,</w:t>
      </w:r>
      <w:r>
        <w:rPr>
          <w:rFonts w:hint="eastAsia"/>
        </w:rPr>
        <w:t>集智攻关、团结协作的协同精神</w:t>
      </w:r>
      <w:r>
        <w:rPr>
          <w:rFonts w:hint="eastAsia"/>
          <w:lang w:val="en-US" w:eastAsia="zh-CN"/>
        </w:rPr>
        <w:t>,</w:t>
      </w:r>
      <w:r>
        <w:rPr>
          <w:rFonts w:hint="eastAsia"/>
        </w:rPr>
        <w:t>甘为人梯、奖掖后学的育人精神。</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中国高度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这是对梦想的攀登。8848.86米！2020年5月27日，五星红旗再次插上世界最高峰峰顶。成功登顶的珠峰高程测量登山队队员，与珠峰大本营连线，实时传播高清视频画面。</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5G信号如何抵达世界之巅？2020年4月，从海拔5200米的珠峰大本营出发，40名铺设组成员肩扛传输光缆，带着46头牦牛组成的运输队，在冰川山路跋涉，运送近8吨的建设物资，完成特种传输光缆铺设。</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海拔6500米——4月30日下午，世界海拔最高的5G基站投入使用。加上此前在海拔5300米、5800米建成的基站，5G信号已实现对珠峰北坡登山路线及峰顶的覆盖。刷新高度的，不只是5G信号。世界海拔最高的电气化铁路——拉林铁路，穿行于雪域高原，最高海拔3650米；世界海拔最高的民用机场——四川稻城亚丁机场，海拔4411米；世界海拔最高的火车站——青藏铁路唐古拉站，海拔5068米；世界海拔最高的并网光伏电站——西藏羊易光伏电站，海拔4700米；</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ascii="楷体" w:hAnsi="楷体" w:eastAsia="楷体" w:cs="楷体"/>
        </w:rPr>
        <w:t>中国的发展达到崭新高度——党的十八大以来，我国经济总量从53.9万亿元提升到114.4万亿元，人均国内生产总值从6300美元提高到超过1.2万美元，多年对世界经济贡献率超过30%。追求、抵达、再出发，中国人向上攀登的脚步不会停歇</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中国速度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2021年，时速600公里高速磁浮交通系统在青岛下线，中国继续引领世界铁路技术的突破；“九章”“祖冲之号”问世让中国量子计算机实现算力全球领先……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速度，折射科技实力的提升——2021年12月10日，长征四号乙运载火箭成功发射，中国长征系列运载火箭的发射次数正式刷新为“400”。37年、7年半、4年多、33个月，这是长征系列运载火箭4个“百次发射”所花费的时间，中国人探索太空的脚步不断加快。</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速度，凝聚发展进步的动力——光纤网络接入带宽实现从十兆到百兆再到千兆的指数级增长，移动网络实现从“3G突破”到“4G同步”再到“5G引领”的跨越，实现全国行政村“村村通宽带”……10年来，我国信息通信业实现迭代跨越，建成全球规模最大、技术领先的网络基础设施，打通经济社会发展的信息“大动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速度，彰显社会制度的优势——火神山医院、雷神山医院在10多天时间里拔地而起，在最短时间内实现了医疗资源和物资供应从紧缺向动态平衡的提升，第一时间研发出核酸检测试剂盒……抗击新冠肺炎疫情中一次次快速出击，体现了同舟共济、守望相助的家国情怀，也是中国制度优势的生动写照。</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中国跨度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经过近300天的飞行、4亿公里的奔赴，“天问一号”成功“落火”；嫦娥四号首探月背，距地球约38万公里；我国首颗太阳探测科学技术试验卫星“羲和号”，运行于平均高度为517公里的太阳同步轨道……“探火”“奔月”“逐日”，跨越星球是我们从未停止的脚步。跨度，丈量着时间与空间，更记录下新时代中国奋力前行的铿锵步伐。放眼神州，以“跨越”实现“联通”。一个个重大项目，跨越山川，跨越江海，让流动的中国更显活力。伶仃洋上，总长约55公里的港珠澳大桥宛若一条巨龙，一桥飞架三地。天山之上，乌尉公路“咽喉”工程——全长22.1公里的天山胜利隧道正加紧施工。建成后，这条“雪域天路”将穿越天山，成为贯通南北疆的幸福之路。放眼神州，以“创新”促进“跨越”。一个个高技术产品，成为我国实施创新驱动发展战略的注脚。2022年9月，C919大型客机成功获颁型号合格证，成为我国大飞机事业的重要里程碑。C919立项至今15年，攻克无数艰难险阻，见证中国航空工业的跨越。10年来，我国高技术产品质量更优。在一批中央企业攻关带动下，中国高铁、载人航天、北斗导航等大国重器成为国家新名片。</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中国精度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2020年12月6日清晨，一份“宇宙快递”正在交接。21秒内，一“抱”一“抓”，一次堪称“教科书式”的交会对接，让历经千难万险采集到的月球样品一气呵成踏上来地球的路。“太空穿针”惊险浪漫，背后有百公里测量范围内、测距精度达0.2米的微波雷达保驾护航。国之重器，累积于每一次对精度的追求。0.01毫米，这是极小径铣刀的直径，仅相当于八分之一头发丝粗细；±0.06角秒，这是纳米时栅的最高测量精度，相当于360度圆周内任意1度的六万分之一，达到现有检测仪器水平的极限。致广大而尽精微。涉及9000多万人的脱贫攻坚，需要前所未有的精准到人——近2000万人次进村入户，开展贫困人口动态管理和信息采集工作；需要规模巨大的精准组织——户户有责任人，村村有帮扶队；需要实事求是的精准施策——根据不同致贫原因实施“六个精准”“五个一批”，因地制宜、因人施策。翻开擘画中国2021年到2025年发展的“十四五”规划，“大”文件中却有不少“细”安排：人均预期寿命提高1岁，地级及以上城市PM2.5浓度下降10%，每千人口拥有注册护士数提高到3.8人……天下大事，必作于细。这是中国追梦路上的鲜明特色。</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中国深度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中国深度世界最深的实验室在哪里？四川凉山</w:t>
      </w:r>
      <w:r>
        <w:rPr>
          <w:rFonts w:hint="eastAsia" w:ascii="楷体" w:hAnsi="楷体" w:eastAsia="楷体" w:cs="楷体"/>
          <w:lang w:val="en-US" w:eastAsia="zh-CN"/>
        </w:rPr>
        <w:t>,</w:t>
      </w:r>
      <w:r>
        <w:rPr>
          <w:rFonts w:hint="eastAsia" w:ascii="楷体" w:hAnsi="楷体" w:eastAsia="楷体" w:cs="楷体"/>
        </w:rPr>
        <w:t>锦屏山隧道中部</w:t>
      </w:r>
      <w:r>
        <w:rPr>
          <w:rFonts w:hint="eastAsia" w:ascii="楷体" w:hAnsi="楷体" w:eastAsia="楷体" w:cs="楷体"/>
          <w:lang w:val="en-US" w:eastAsia="zh-CN"/>
        </w:rPr>
        <w:t>,</w:t>
      </w:r>
      <w:r>
        <w:rPr>
          <w:rFonts w:hint="eastAsia" w:ascii="楷体" w:hAnsi="楷体" w:eastAsia="楷体" w:cs="楷体"/>
        </w:rPr>
        <w:t>2400米地下</w:t>
      </w:r>
      <w:r>
        <w:rPr>
          <w:rFonts w:hint="eastAsia" w:ascii="楷体" w:hAnsi="楷体" w:eastAsia="楷体" w:cs="楷体"/>
          <w:lang w:val="en-US" w:eastAsia="zh-CN"/>
        </w:rPr>
        <w:t>,</w:t>
      </w:r>
      <w:r>
        <w:rPr>
          <w:rFonts w:hint="eastAsia" w:ascii="楷体" w:hAnsi="楷体" w:eastAsia="楷体" w:cs="楷体"/>
        </w:rPr>
        <w:t>有一处安静地点——中国锦屏地下实验室。建设深地实验室，曾是发达国家的专利。本世纪初</w:t>
      </w:r>
      <w:r>
        <w:rPr>
          <w:rFonts w:hint="eastAsia" w:ascii="楷体" w:hAnsi="楷体" w:eastAsia="楷体" w:cs="楷体"/>
          <w:lang w:val="en-US" w:eastAsia="zh-CN"/>
        </w:rPr>
        <w:t>,</w:t>
      </w:r>
      <w:r>
        <w:rPr>
          <w:rFonts w:hint="eastAsia" w:ascii="楷体" w:hAnsi="楷体" w:eastAsia="楷体" w:cs="楷体"/>
        </w:rPr>
        <w:t>锦屏大河湾建起两座水电站，后来隧道贯通。正在寻找暗物质研究场地的清华大学，联系到国投集团雅砻江流域水电开发有限公司</w:t>
      </w:r>
      <w:r>
        <w:rPr>
          <w:rFonts w:hint="eastAsia" w:ascii="楷体" w:hAnsi="楷体" w:eastAsia="楷体" w:cs="楷体"/>
          <w:lang w:val="en-US" w:eastAsia="zh-CN"/>
        </w:rPr>
        <w:t>,</w:t>
      </w:r>
      <w:r>
        <w:rPr>
          <w:rFonts w:hint="eastAsia" w:ascii="楷体" w:hAnsi="楷体" w:eastAsia="楷体" w:cs="楷体"/>
        </w:rPr>
        <w:t>希望利用隧道开展研究。仅用一年半时间，实验室建成。与国际其他的地下实验室相比</w:t>
      </w:r>
      <w:r>
        <w:rPr>
          <w:rFonts w:hint="eastAsia" w:ascii="楷体" w:hAnsi="楷体" w:eastAsia="楷体" w:cs="楷体"/>
          <w:lang w:val="en-US" w:eastAsia="zh-CN"/>
        </w:rPr>
        <w:t>,</w:t>
      </w:r>
      <w:r>
        <w:rPr>
          <w:rFonts w:hint="eastAsia" w:ascii="楷体" w:hAnsi="楷体" w:eastAsia="楷体" w:cs="楷体"/>
        </w:rPr>
        <w:t>这座实验室岩石覆盖最深、宇宙线通量最小、可用空间大</w:t>
      </w:r>
      <w:r>
        <w:rPr>
          <w:rFonts w:hint="eastAsia" w:ascii="楷体" w:hAnsi="楷体" w:eastAsia="楷体" w:cs="楷体"/>
          <w:lang w:val="en-US" w:eastAsia="zh-CN"/>
        </w:rPr>
        <w:t>,</w:t>
      </w:r>
      <w:r>
        <w:rPr>
          <w:rFonts w:hint="eastAsia" w:ascii="楷体" w:hAnsi="楷体" w:eastAsia="楷体" w:cs="楷体"/>
        </w:rPr>
        <w:t>正助力我国在暗物质和天体物理研究领域进入全球第一方阵。在这里</w:t>
      </w:r>
      <w:r>
        <w:rPr>
          <w:rFonts w:hint="eastAsia" w:ascii="楷体" w:hAnsi="楷体" w:eastAsia="楷体" w:cs="楷体"/>
          <w:lang w:val="en-US" w:eastAsia="zh-CN"/>
        </w:rPr>
        <w:t>,</w:t>
      </w:r>
      <w:r>
        <w:rPr>
          <w:rFonts w:hint="eastAsia" w:ascii="楷体" w:hAnsi="楷体" w:eastAsia="楷体" w:cs="楷体"/>
        </w:rPr>
        <w:t>中国高校取得近30项暗物质研究成果；世界最强流深地核天体物理加速器成功出束，测量灵敏度、统计精度、曝光量等均在国际领先。</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中国不断向未知的空间开拓，向科技的极限求索，挺进深海、进军深地、探索深空——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深海——2020年，我国“奋斗者”号载人潜水器在“地球第四极”马里亚纳海沟坐底，坐底深度10909米；2021年，我国首个自营勘探开发的1500米深水大气田“深海一号”投产，海洋油气勘探开发迈向“超深水”。</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深井——2022年，塔里木盆地，中国石油首口超9000米的深井鸣笛开钻，标志中国石油超深井钻井能力更进一步。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深空——“中国天眼”，把中国空间测控能力由地球同步轨道延伸至太阳系外缘；由佳木斯深空测控站、喀什深空测控站、阿根廷深空测控站组成的中国深空测控网，测控覆盖率达90%以上。</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中国力度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金沙江上，白鹤滩水电站，一座拱形大坝横亘在高耸的山谷间，承受1650万吨的最大水推力。海南文昌航天发射场，长征五号B运载火箭将中国空间站天和核心舱送入太空。这个被称为“胖五”的我国近地轨道运载能力最大的火箭，起飞重量约850吨，近地轨道运载能力达到25吨级。湖南株洲，单机功率28800千瓦、牵引力2280千牛的“神24”电力机车，能在12‰的坡道上牵引1万吨货物列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rPr>
      </w:pPr>
      <w:r>
        <w:rPr>
          <w:rFonts w:hint="eastAsia" w:ascii="楷体" w:hAnsi="楷体" w:eastAsia="楷体" w:cs="楷体"/>
        </w:rPr>
        <w:t>“新时代坚持和发展中国特色社会主义，根本动力仍然是全面深化改革。”全面深化改革向广度和深度进军。10年来，我国改革全面发力、多点突破、蹄疾步稳、纵深推进，各领域基础性制度框架基本确立，许多领域实现历史性变革、系统性重塑、整体性重构。全面深化改革进一步解放和发展社会生产力。坚持使市场在资源配置中起决定性作用，让各类市场主体有更多活力和更大空间去发展经济、创造财富。我国市场主体总数突破1.6亿户，带动就业近3亿人，成为经济发展动力源。从农村承包地“三权分置”改革到宅基地制度改革试点，一系列制度创新催生巨大内生动力。从司法体制、生态文明体制改革，到改革完善住房制度、医药卫生体制，一批批改革实招聚焦群众“急难愁盼”，增进人民福祉。在开放中创造机遇，在合作中破解难题：外商投资法和优化营商环境条例施行，取消外资逐案审批制；授权全国所有地级及以上城市开展外商投资企业注册登记，通关便利化水平进一步提升；构建广交会、进博会、服贸会等经贸平台……中国以开放姿态拥抱世界，激活自身发展的澎湃春潮，为全球经济注入强大动能</w:t>
      </w:r>
      <w:r>
        <w:rPr>
          <w:rFonts w:hint="eastAsia"/>
        </w:rPr>
        <w:t>。</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中国厚度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黑土地，被称为“耕地中的大熊猫”，在自然条件下形成1厘米厚的黑土层需要200年至400年。近年，我国东北地区正在进行黑土地“保卫战”，通过推广农业科技等措施，夯实“大国粮仓”根基。以黑土面积最大的黑龙江省为例，根据多年监测数据，黑土区旱地平均耕层厚度由19.8厘米加深到23.3厘米。底子厚，底气才能足。土地如此，发展亦然。今日中国，正在厚植创新的基础。10年来，我国全社会研发投入从2012年的1.03万亿元增长到2021年的2.79万亿元，其中基础研究经费的增长曲线迅速上扬，2021年为1817亿元，年均增长15.4%。今日中国，正在传承创新厚重的文化。10年来，中华文明探源工程、“考古中国”成果丰硕；《复兴文库》《中华传统文化百部经典》编纂、出版，熔古铸今、激活经典；博物馆热、文物热、非遗热纷纷兴起，国潮国风成为新时尚……今日中国，正在打造雄厚的实力。我国建成全球最完整、规模最大的工业体系，拥有联合国产业分类中全部工业门类，使我国实体经济底盘更稳、产业升级根基更牢，220多种工业产品产量居世界首位。我国建成全球最大的5G网、高速铁路网、高速公路网、网络零售市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厚积薄发，才能走得更远。中国人将继续踔厉奋发、脚踏实地，推动经济高质量发展，为实现中华民族伟大复兴奠定更为雄厚的物质基础。</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中国密度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今年，一款新的动力电池在中国问世，能量密度达到255瓦时/千克，可实现整车1000公里续航。2012年至2021年，全国单位GDP建设用地使用面积下降40.85%，国土经济密度明显提高。小到电池能量密度，大到国土经济密度，提升意味着什么？简言之，质量高了，含金量高了。所谓“寸土寸金”，今天的中国，各地各部门、各行各业不断探索，让“寸土产出更多的金”。“密度”提升，从节约集约利用资源入手。“用最少的资源环境代价取得最大的经济社会效益”，已成为中国人的普遍共识和努力方向。与2012年相比，2021年我国能耗强度、碳排放强度、水耗强度分别下降26.4%、34.4%、45%，主要资源产出率提高约58%。“密度”提升，关键在于创新能力。中国全球创新指数排名第11位，比2012年跃升23位，已进入创新型国家行列。无论是发展集成电路、生物医药、人工智能等新产业，还是布局数字经济、绿色低碳、元宇宙等新赛道，都是各地切实转变发展方式、追求高质量发展的注解。“密度”提升，需要产业提质增效。中国新能源汽车产业突破了电池、电机、电控等关键技术，建立了上下游贯通的完整产业体系。新能源汽车产销量连续7年世界第一。借助新能源赛道，中国汽车产业“换道超车”的愿望正走向现实。</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中国广度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2022年7月，地处欧洲东南部的克罗地亚，一座长2440米、宽22.5米的公路斜拉桥佩列沙茨大桥通车，克罗地亚总理普连科维奇称赞这座桥“实现了将克罗地亚南北领土连为一体的夙愿”。4年前，由中国路桥公司牵头的中国企业联合体中标大桥项目，这是中国企业首次中标欧盟基金项目。像佩列沙茨大桥这样的工程，正成为中国贡献的崭新地标……在希腊，中远海运集团运营的比雷埃夫斯港，不仅是希腊最大港口，也是全球发展最快的集装箱港口之一。推动共建“一带一路”，马尔代夫有了第一座跨海大桥，塞尔维亚斯梅代雷沃钢厂重现辉煌，蒙内铁路让非洲运输更便捷……</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在这个蓝色星球，中国与世界更加联通——平均每分钟有7300多万元人民币的货物在中国和世界之间吞吐；平均每天有40多列火车在中国与约200个欧洲城市间穿梭；从共建“一带一路”到国家级“展会矩阵”，从门类齐全的“世界工厂”到商机无限的“世界市场”，中国发展惠及全球。今天的中国，“朋友圈”扩大。中国建交国总数增至181个，同110多个国家和地区组织建立伙伴关系，伙伴关系网络覆盖全球。</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中国温度</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从百姓不断改善的生活，最能感受中国发展的温度。大凉山腹地，绝壁千仞。一座2556级的钢铁“天梯”，让“悬崖村”告别下山需要爬17段危险藤梯的历史，村民搬下“悬崖”，开启新生活。历时8年艰苦卓绝的奋斗，现行标准下9899万农村贫困人口全部脱贫，中国历史性地解决了绝对贫困问题。第一个百年奋斗目标实现，在中华大地上全面建成小康社会。幼有所育、学有所教、劳有所得、病有所医、老有所养、住有所居、弱有所扶，实现人们的美好愿望，正不断取得新进展。3.5亿人次的农村学生，吃上营养均衡的餐食，这得益于我国实施的营养改善计划；10.4亿人参加基本养老保险，退休人员的养老金水平不断提高。近3700万老年人正在享受老年人高龄津贴、养老服务补贴、失能老年人护理补贴等；13.6亿人参保基本医疗保险，能用更低的价格、用上更多的新药好药，不少人开始享受跨省异地就医直接结算的便利……这样的温暖，日渐充盈着中国人生活的不同切面。推进全体人民共同富裕，中国人将有更暖心的日子。</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控范文</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争做堪当民族复兴重任的时代新人</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青年是整个社会力量中最积极、最有生气的力量，国家的希望在青年，民族的未来在青年。在五四青年节即将到来之际，中共中央总书记、国家主席、中央军委主席习近平来到中国人民大学考察调研，对全国广大青年提出殷切希望：“广大青年要做社会主义核心价值观的坚定信仰者、积极传播者、模范践行者，向英雄学习、向前辈学习、向榜样学习，争做堪当民族复兴重任的时代新人，在实现中华民族伟大复兴的时代洪流中踔厉奋发、勇毅前进。”</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争做堪当民族复兴重任的时代新人，要成为理想信念坚定的“担当者”。理想以信念为精神支撑，信念以理想为目标方向，二者密切相连，集中反映出人们的政治立场和世界观。对个人而言，有科学的理想信念作精神向导，在坚强的意志支持下，为追求更高的人生目标不懈努力；对国家、民族而言，有正确的理想信念作精神旗帜，就会不断提升凝聚力战斗力，为推进伟大事业提供精神动力。因此，时代新人要深刻把握马克思主义科学的世界观和方法论，执着奋斗、自强不息。中华民族伟大复兴的中国梦承载了时代新人的理想信念和坚定意志。时代新人作为国家、社会发展的中坚力量，当之无愧地成为实现理想信念的重要主体，他们的理想信念同我国现代化建设事业的成败关系密切。时代新人不仅需要在思想上坚定理想信念，明确当下奋斗方向、实现理想和追求，还需要担当精神作为动力支撑。现阶段，时代新人只有树立担当的信念与勇气、自信与意志，使担当成为思想自觉、行动自觉，才能为实现远大理想完成一个又一个的阶段性目标。</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争做堪当民族复兴重任的时代新人，要成为综合素质良好的“奋斗者”。奋斗需要真抓实干、埋头苦干，切忌盲目蛮干，人的能力和素质是奋斗的重要前提和必备条件。同时，良好的综合素质是时代新人的内在要素，是衡量人才的重要标准，也是培养人才的重要内容。担当民族复兴大任的奋斗者必须具备的综合素质，应当从三方面入手：一是坚持以德为先。“德”是人才素质的基本因素，德行缺失的人才是难以真正实现其自身价值的，道德素质是培养时代新人的首要工作和根本标准；二是实现全面发展。时代新人只有做到德智体美劳全面发展，以正确的思想道德观念为原则，不断提升科学文化知识和能力，练就健康体魄，才能依靠劳动来践行奋斗目标；三是提升实践能力。社会主义现代化发展更加要求时代新人具备实际工作能力，要不断用现代化知识技能武装自己，不断适应新形势任务的发展变化。</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争做堪当民族复兴重任的时代新人，要成为道德品质高尚的“奉献者”。“以奉献为荣”是我们党的优良传统和政治本色，是每个中国人深厚爱国情怀的鲜明体现。时代新人作为开创新时代现代化建设新局面的主体力量，要引导其在奉献中彰显人生价值，践行使命担当。时代新人争做奉献者是实现民族复兴的时代召唤。中华民族实现伟大复兴并不是遥不可及、虚无缥缈的，是具体落实在我们每一次生动实践、每一个工作成果之中的，需要每一位时代新人满怀热情、踏实努力为实现民族复兴贡献自己的青春、智慧和力量。从实践来看，往往是具有高尚道德情操的人，更愿意奉献自己、燃烧自己。所以，高尚的道德品质是成为奉献者的必备素质，以道德来滋养奉献精神是坚定时代新人奉献意识的重要手段。只有具备崇高思想品格的时代新人，才能在任何情况下都坚定共产主义远大理想，才能始终忠诚党的事业、人民的事业，才能心甘情愿将国家和集体的利益置于个人利益之上，从而为实现中华民族伟大复兴不懈奋斗、无私奉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争做堪当民族复兴重任的时代新人</w:t>
      </w:r>
      <w:r>
        <w:rPr>
          <w:rFonts w:hint="eastAsia" w:ascii="楷体" w:hAnsi="楷体" w:eastAsia="楷体" w:cs="楷体"/>
          <w:lang w:val="en-US" w:eastAsia="zh-CN"/>
        </w:rPr>
        <w:t>,</w:t>
      </w:r>
      <w:r>
        <w:rPr>
          <w:rFonts w:hint="eastAsia" w:ascii="楷体" w:hAnsi="楷体" w:eastAsia="楷体" w:cs="楷体"/>
        </w:rPr>
        <w:t>要成为国际视野宽广的“开拓者”。在经济全球化趋势下</w:t>
      </w:r>
      <w:r>
        <w:rPr>
          <w:rFonts w:hint="eastAsia" w:ascii="楷体" w:hAnsi="楷体" w:eastAsia="楷体" w:cs="楷体"/>
          <w:lang w:val="en-US" w:eastAsia="zh-CN"/>
        </w:rPr>
        <w:t>,</w:t>
      </w:r>
      <w:r>
        <w:rPr>
          <w:rFonts w:hint="eastAsia" w:ascii="楷体" w:hAnsi="楷体" w:eastAsia="楷体" w:cs="楷体"/>
        </w:rPr>
        <w:t>世界范围内各个国家之间的关系更加密切。我国乘着改革开放的东风</w:t>
      </w:r>
      <w:r>
        <w:rPr>
          <w:rFonts w:hint="eastAsia" w:ascii="楷体" w:hAnsi="楷体" w:eastAsia="楷体" w:cs="楷体"/>
          <w:lang w:val="en-US" w:eastAsia="zh-CN"/>
        </w:rPr>
        <w:t>,</w:t>
      </w:r>
      <w:r>
        <w:rPr>
          <w:rFonts w:hint="eastAsia" w:ascii="楷体" w:hAnsi="楷体" w:eastAsia="楷体" w:cs="楷体"/>
        </w:rPr>
        <w:t>实现了经济、政治等各领域发展的历史性跨越。为了满足国际合作互利共赢以及国内持续扩大开放的要求</w:t>
      </w:r>
      <w:r>
        <w:rPr>
          <w:rFonts w:hint="eastAsia" w:ascii="楷体" w:hAnsi="楷体" w:eastAsia="楷体" w:cs="楷体"/>
          <w:lang w:val="en-US" w:eastAsia="zh-CN"/>
        </w:rPr>
        <w:t>,</w:t>
      </w:r>
      <w:r>
        <w:rPr>
          <w:rFonts w:hint="eastAsia" w:ascii="楷体" w:hAnsi="楷体" w:eastAsia="楷体" w:cs="楷体"/>
        </w:rPr>
        <w:t>我们迫切需要一批具备开阔国际视野和国际事务处理能力的时代新人。国际视野强调时代新人要在全球化进程中提升能力素质、强化责任担当，不仅要敏锐洞察时代发展和国际局势的变化</w:t>
      </w:r>
      <w:r>
        <w:rPr>
          <w:rFonts w:hint="eastAsia" w:ascii="楷体" w:hAnsi="楷体" w:eastAsia="楷体" w:cs="楷体"/>
          <w:lang w:val="en-US" w:eastAsia="zh-CN"/>
        </w:rPr>
        <w:t>,</w:t>
      </w:r>
      <w:r>
        <w:rPr>
          <w:rFonts w:hint="eastAsia" w:ascii="楷体" w:hAnsi="楷体" w:eastAsia="楷体" w:cs="楷体"/>
        </w:rPr>
        <w:t>还要在国际合作与交流过程中展现中国智慧。时代新人不能仅局限于追求个人发展，要树立国际格局</w:t>
      </w:r>
      <w:r>
        <w:rPr>
          <w:rFonts w:hint="eastAsia" w:ascii="楷体" w:hAnsi="楷体" w:eastAsia="楷体" w:cs="楷体"/>
          <w:lang w:val="en-US" w:eastAsia="zh-CN"/>
        </w:rPr>
        <w:t>,</w:t>
      </w:r>
      <w:r>
        <w:rPr>
          <w:rFonts w:hint="eastAsia" w:ascii="楷体" w:hAnsi="楷体" w:eastAsia="楷体" w:cs="楷体"/>
        </w:rPr>
        <w:t>拥有全球视角</w:t>
      </w:r>
      <w:r>
        <w:rPr>
          <w:rFonts w:hint="eastAsia" w:ascii="楷体" w:hAnsi="楷体" w:eastAsia="楷体" w:cs="楷体"/>
          <w:lang w:val="en-US" w:eastAsia="zh-CN"/>
        </w:rPr>
        <w:t>,</w:t>
      </w:r>
      <w:r>
        <w:rPr>
          <w:rFonts w:hint="eastAsia" w:ascii="楷体" w:hAnsi="楷体" w:eastAsia="楷体" w:cs="楷体"/>
        </w:rPr>
        <w:t>将中华民族伟大复兴置于人类命运共同体中去把握，坚持从国情实际出发</w:t>
      </w:r>
      <w:r>
        <w:rPr>
          <w:rFonts w:hint="eastAsia" w:ascii="楷体" w:hAnsi="楷体" w:eastAsia="楷体" w:cs="楷体"/>
          <w:lang w:val="en-US" w:eastAsia="zh-CN"/>
        </w:rPr>
        <w:t>,</w:t>
      </w:r>
      <w:r>
        <w:rPr>
          <w:rFonts w:hint="eastAsia" w:ascii="楷体" w:hAnsi="楷体" w:eastAsia="楷体" w:cs="楷体"/>
        </w:rPr>
        <w:t>深刻认识我国在国际社会发展中的战略选择</w:t>
      </w:r>
      <w:r>
        <w:rPr>
          <w:rFonts w:hint="eastAsia" w:ascii="楷体" w:hAnsi="楷体" w:eastAsia="楷体" w:cs="楷体"/>
          <w:lang w:val="en-US" w:eastAsia="zh-CN"/>
        </w:rPr>
        <w:t>,</w:t>
      </w:r>
      <w:r>
        <w:rPr>
          <w:rFonts w:hint="eastAsia" w:ascii="楷体" w:hAnsi="楷体" w:eastAsia="楷体" w:cs="楷体"/>
        </w:rPr>
        <w:t>更加坚定中国道路</w:t>
      </w:r>
      <w:r>
        <w:rPr>
          <w:rFonts w:hint="eastAsia" w:ascii="楷体" w:hAnsi="楷体" w:eastAsia="楷体" w:cs="楷体"/>
          <w:lang w:val="en-US" w:eastAsia="zh-CN"/>
        </w:rPr>
        <w:t>,</w:t>
      </w:r>
      <w:r>
        <w:rPr>
          <w:rFonts w:hint="eastAsia" w:ascii="楷体" w:hAnsi="楷体" w:eastAsia="楷体" w:cs="楷体"/>
        </w:rPr>
        <w:t>不断增强比较优势</w:t>
      </w:r>
      <w:r>
        <w:rPr>
          <w:rFonts w:hint="eastAsia" w:ascii="楷体" w:hAnsi="楷体" w:eastAsia="楷体" w:cs="楷体"/>
          <w:lang w:val="en-US" w:eastAsia="zh-CN"/>
        </w:rPr>
        <w:t>,</w:t>
      </w:r>
      <w:r>
        <w:rPr>
          <w:rFonts w:hint="eastAsia" w:ascii="楷体" w:hAnsi="楷体" w:eastAsia="楷体" w:cs="楷体"/>
        </w:rPr>
        <w:t>提升创新创造能力，以提高我国对外开放水平</w:t>
      </w:r>
      <w:r>
        <w:rPr>
          <w:rFonts w:hint="eastAsia" w:ascii="楷体" w:hAnsi="楷体" w:eastAsia="楷体" w:cs="楷体"/>
          <w:lang w:val="en-US" w:eastAsia="zh-CN"/>
        </w:rPr>
        <w:t>,</w:t>
      </w:r>
      <w:r>
        <w:rPr>
          <w:rFonts w:hint="eastAsia" w:ascii="楷体" w:hAnsi="楷体" w:eastAsia="楷体" w:cs="楷体"/>
        </w:rPr>
        <w:t>有效应对国际竞争和挑战</w:t>
      </w:r>
      <w:r>
        <w:rPr>
          <w:rFonts w:hint="eastAsia" w:ascii="楷体" w:hAnsi="楷体" w:eastAsia="楷体" w:cs="楷体"/>
          <w:lang w:val="en-US" w:eastAsia="zh-CN"/>
        </w:rPr>
        <w:t>,</w:t>
      </w:r>
      <w:r>
        <w:rPr>
          <w:rFonts w:hint="eastAsia" w:ascii="楷体" w:hAnsi="楷体" w:eastAsia="楷体" w:cs="楷体"/>
        </w:rPr>
        <w:t>不断提升国际交往能力</w:t>
      </w:r>
      <w:r>
        <w:rPr>
          <w:rFonts w:hint="eastAsia" w:ascii="楷体" w:hAnsi="楷体" w:eastAsia="楷体" w:cs="楷体"/>
          <w:lang w:val="en-US" w:eastAsia="zh-CN"/>
        </w:rPr>
        <w:t>,</w:t>
      </w:r>
      <w:r>
        <w:rPr>
          <w:rFonts w:hint="eastAsia" w:ascii="楷体" w:hAnsi="楷体" w:eastAsia="楷体" w:cs="楷体"/>
        </w:rPr>
        <w:t>在全球化进程中为实现民族复兴贡献力量。</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风云变幻</w:t>
      </w:r>
      <w:r>
        <w:rPr>
          <w:rFonts w:hint="eastAsia" w:ascii="楷体" w:hAnsi="楷体" w:eastAsia="楷体" w:cs="楷体"/>
          <w:lang w:val="en-US" w:eastAsia="zh-CN"/>
        </w:rPr>
        <w:t>,</w:t>
      </w:r>
      <w:r>
        <w:rPr>
          <w:rFonts w:hint="eastAsia" w:ascii="楷体" w:hAnsi="楷体" w:eastAsia="楷体" w:cs="楷体"/>
        </w:rPr>
        <w:t>不变的是精神；沧海桑田，不老的是青春。奋进新征程、建功新时代，广大青年要牢记党的教诲、立志民族复兴，在青春的赛道上奋力奔跑，争做堪当民族复兴重任的时代新人，成为担当者、奋斗者、奉献者、开拓者，让青春在为祖国、为人民、为民族、为人类的奉献中焕发出更加绚丽的光彩。</w:t>
      </w:r>
    </w:p>
    <w:p>
      <w:pPr>
        <w:pStyle w:val="2"/>
        <w:keepNext w:val="0"/>
        <w:keepLines w:val="0"/>
        <w:pageBreakBefore w:val="0"/>
        <w:widowControl w:val="0"/>
        <w:kinsoku/>
        <w:wordWrap/>
        <w:overflowPunct/>
        <w:topLinePunct w:val="0"/>
        <w:autoSpaceDE/>
        <w:autoSpaceDN/>
        <w:bidi w:val="0"/>
        <w:adjustRightInd/>
        <w:snapToGrid/>
        <w:spacing w:before="0" w:after="0" w:line="160" w:lineRule="exact"/>
        <w:textAlignment w:val="auto"/>
        <w:rPr>
          <w:rFonts w:hint="eastAsia"/>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时代洪流中乘风破浪，复兴征程上砥砺前行</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楷体" w:hAnsi="楷体" w:eastAsia="楷体" w:cs="楷体"/>
        </w:rPr>
      </w:pPr>
      <w:r>
        <w:rPr>
          <w:rFonts w:hint="eastAsia" w:ascii="楷体" w:hAnsi="楷体" w:eastAsia="楷体" w:cs="楷体"/>
        </w:rPr>
        <w:t>亲爱的同学们：</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大家好！今天我发言的题目是“时代洪流中乘风破浪，复兴征程上砥砺前行”。</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“征途漫漫，惟有奋斗！”聚焦习近平主席的新年贺词，“奋斗”二字正不断激励着我们砥砺前行，新时代的青年也将把奋斗的青春写在新时代的征程上。惟有奋进才能披荆斩棘，惟有奋斗方能不负韶华。</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一代人有一代人的青春，一代人有一代人的理想。当代的青年人不是所谓的“娇滴滴的一代”，在抗击新冠肺炎疫情的斗争力量中， 80后、90后占护士总数的90％，其中90后护士占比达40％。在与疫情较量的战场上，无数青年以必胜的决心，彰显着新时代新青年的热血与担当。</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青春磨利剑，一朝试锋芒。 胸有凌云志，无高不可攀，一切奋斗努力，只为未来可期。青春的身影，在大漠戈壁的火箭发射场，在脱贫攻坚的广袤大地上，在实干创业的时代热潮中……千千万万青年用奋斗标注青春，挥洒汗水，在青春奋斗的道路上奉献最美芳华，在伟大复兴的征程中谱写最美乐章。</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曹操《短歌行》写道：“对酒当歌，人生几何！”青春美好却又短暂，我们应以“时不我待，只争朝夕”的紧迫感，惜时勤勉</w:t>
      </w:r>
      <w:r>
        <w:rPr>
          <w:rFonts w:hint="eastAsia" w:ascii="楷体" w:hAnsi="楷体" w:eastAsia="楷体" w:cs="楷体"/>
          <w:lang w:val="en-US" w:eastAsia="zh-CN"/>
        </w:rPr>
        <w:t>,</w:t>
      </w:r>
      <w:r>
        <w:rPr>
          <w:rFonts w:hint="eastAsia" w:ascii="楷体" w:hAnsi="楷体" w:eastAsia="楷体" w:cs="楷体"/>
        </w:rPr>
        <w:t>奋斗进取，绽放自己最璀璨的青春光华。“亚洲飞人”苏炳添说：“追求进步是青年最宝贵的特质。”我们理应在青春的赛道上争分夺秒，奋力奔跑，奋勇前进，方能不负韶华、不负时代、不负家国。</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当然，征程漫漫，任重道远，机遇和挑战必将时刻相随，因此复兴征程上我们要砥砺前行。不经受琢磨，怎绽放光彩？不经历切磋，怎显露芳华？先辈们打下江山，已经替我们挡下了动荡和磨难，新时期，我们青年一代更要学会砥砺中成长，勇挑重担，到一线去，到艰苦的地区去，在危急时刻和困难时期迎难而上，积极应对，接受风霜雨雪的考验，不断打磨和淬炼自己。只有这样才无愧于时代的使命，才能体现出时代青年的责任与担当。我们犹记武汉方舱医院红遍网络的青春“萨日朗”舞姿，我们难忘戍边英雄“清澈的爱，只为中国”的深情诉说，新时代新征程本来就应该留下我们青春的足迹和风采。</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同学们，生逢盛世，重任在肩，我们应不忘初心、牢记使命，成长为有理想、敢担当、能吃苦、肯奋斗的新时代好青年，在奋斗中创造精彩人生，为祖国和人民贡献青春和力量。让我们不断砥砺，精雕细琢成大器，让我们不断提升，绽放青春的芳华！让我们逐梦新时代，一起向未来！</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我的发言完毕，谢谢大家！</w:t>
      </w:r>
    </w:p>
    <w:p>
      <w:pPr>
        <w:keepNext w:val="0"/>
        <w:keepLines w:val="0"/>
        <w:pageBreakBefore w:val="0"/>
        <w:widowControl w:val="0"/>
        <w:kinsoku/>
        <w:wordWrap/>
        <w:overflowPunct/>
        <w:topLinePunct w:val="0"/>
        <w:autoSpaceDE/>
        <w:autoSpaceDN/>
        <w:bidi w:val="0"/>
        <w:adjustRightInd/>
        <w:snapToGrid/>
        <w:spacing w:line="240" w:lineRule="auto"/>
        <w:ind w:firstLine="422" w:firstLineChars="200"/>
        <w:jc w:val="center"/>
        <w:textAlignment w:val="center"/>
        <w:rPr>
          <w:rFonts w:hint="eastAsia"/>
          <w:b/>
          <w:bCs/>
        </w:rPr>
      </w:pPr>
      <w:r>
        <w:rPr>
          <w:rFonts w:hint="eastAsia"/>
          <w:b/>
          <w:bCs/>
        </w:rPr>
        <w:t>观照乾坤宇宙   留心雪泥鸿爪</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白云苍狗，世殊事异。在风云际会的当下，中国人更应探寻中华文化的现实价值。我们有“天地玄黄，宇宙洪荒”的整体世界，也有“苔花如米小，也学牡丹开”的部分考察；有“接天莲叶无穷碧，映日荷花别样红”的大笔写意，也有“叶上初阳干宿雨，水面清圆，一一风荷举”的工笔细描……可见我们应观照乾坤宇宙，留心雪泥鸿爪。</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观照宇宙洪荒植根于悠久的文化传统。中华民族自古以来就注重整体思维，用综合的方式感悟自然天地。面对无情的时间，劳动人民诗意地总结出四季流转的规律，凝炼出二十四节气的时间密码。在文学创作上，各代风流才子各自站在其时代的珠峰上，挥写出汉赋的博大雄丽，唐诗的凌云纵横，宋词的机巧精辟，如此秋月辰星、河汉万古。</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留心雪泥鸿爪亦是中华文明的重要财富。在时代气象的浩浩汤汤下，激荡着无尽的瑰丽浪花，各领风骚，独树一帜。同样的事物或一事物的部分，在具体分析考察下如钻石的火彩，折射出不同的认知光芒。这是陶渊明笔下“采菊东篱下，悠然见南山”的隐士，也是李商隐眼中“青女素娥惧耐寒，月中霜里斗婵娟”的斗士，还是黄巢心中“他年我若为青帝，报与桃花一处开”的人格写照。</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走进近代，西方近代科学分析法传入中国，对中华民族认识事物的角度与方式提供新的借鉴。但日益盛行的分析法对人的认识造成误区，使之过于精微，以至于陷入“形而上者为之道”的僵局。观照乾坤宇宙与留心雪泥鸿爪二者相互依存，相互促进。正是在对事物整体认识的基础上，我们才得以分析考察，探索细微差异，因而分工过细将会使思维如无根之萍，难以正确认识事物。我们要达到整体与部分的辩证统一。</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若把社会当成整体，你我便是微妙的部分。当代青年所组成的，就是时代浪潮。面对挑战，今日的我们，在工作与学习中，都要结合整体与部分，实现社会发展的目标。我们应修身养性，提高素养，塑造组成社会坚实的螺丝钉；也应心系家国，放下私利，将个人梦想与祖国昌盛、世界和平紧密相连，用青春的笑容与汗水书写未来时代的华章！</w:t>
      </w:r>
    </w:p>
    <w:p>
      <w:pPr>
        <w:keepNext w:val="0"/>
        <w:keepLines w:val="0"/>
        <w:pageBreakBefore w:val="0"/>
        <w:widowControl w:val="0"/>
        <w:kinsoku/>
        <w:wordWrap/>
        <w:overflowPunct/>
        <w:topLinePunct w:val="0"/>
        <w:autoSpaceDE/>
        <w:autoSpaceDN/>
        <w:bidi w:val="0"/>
        <w:adjustRightInd/>
        <w:snapToGrid/>
        <w:spacing w:line="240" w:lineRule="auto"/>
        <w:ind w:firstLine="420" w:firstLineChars="200"/>
        <w:jc w:val="left"/>
        <w:textAlignment w:val="center"/>
        <w:rPr>
          <w:rFonts w:hint="eastAsia" w:ascii="楷体" w:hAnsi="楷体" w:eastAsia="楷体" w:cs="楷体"/>
        </w:rPr>
      </w:pPr>
      <w:r>
        <w:rPr>
          <w:rFonts w:hint="eastAsia" w:ascii="楷体" w:hAnsi="楷体" w:eastAsia="楷体" w:cs="楷体"/>
        </w:rPr>
        <w:t>别裁伪体亲风雅，转益多师是吾师。要做到观照乾坤宇宙，留心雪泥鸿爪，我们就应该正确辨别不同认识方式，吸收不同方法精华，不薄今人爱古人，从整体与部分统一的维度出发，构建新时代青年的认识视角。</w:t>
      </w:r>
    </w:p>
    <w:p>
      <w:pPr>
        <w:keepNext w:val="0"/>
        <w:keepLines w:val="0"/>
        <w:pageBreakBefore w:val="0"/>
        <w:widowControl w:val="0"/>
        <w:kinsoku/>
        <w:wordWrap/>
        <w:overflowPunct/>
        <w:topLinePunct w:val="0"/>
        <w:autoSpaceDE/>
        <w:autoSpaceDN/>
        <w:bidi w:val="0"/>
        <w:adjustRightInd/>
        <w:snapToGrid/>
        <w:spacing w:line="240" w:lineRule="auto"/>
        <w:ind w:firstLine="420"/>
        <w:jc w:val="both"/>
        <w:textAlignment w:val="center"/>
        <w:rPr>
          <w:rFonts w:hint="eastAsia" w:ascii="楷体" w:hAnsi="楷体" w:eastAsia="楷体" w:cs="楷体"/>
          <w:b/>
          <w:bCs/>
        </w:rPr>
      </w:pPr>
      <w:r>
        <w:rPr>
          <w:rFonts w:hint="eastAsia" w:ascii="楷体" w:hAnsi="楷体" w:eastAsia="楷体" w:cs="楷体"/>
        </w:rPr>
        <w:t>历史车轮辘辘向前，愿当代中国青年能从风云变幻中把握规律，从吉光片羽中探寻本真。</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hint="eastAsia"/>
          <w:b/>
          <w:bCs/>
        </w:rPr>
      </w:pPr>
      <w:r>
        <w:rPr>
          <w:rFonts w:hint="eastAsia"/>
          <w:b/>
          <w:bCs/>
        </w:rPr>
        <w:t>深刻把握新时代十年的伟大变革</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hint="eastAsia"/>
          <w:b/>
          <w:bCs/>
        </w:rPr>
      </w:pPr>
      <w:r>
        <w:rPr>
          <w:rFonts w:hint="eastAsia"/>
          <w:b/>
          <w:bCs/>
        </w:rPr>
        <w:t>来源：新华社</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rPr>
      </w:pPr>
      <w:r>
        <w:rPr>
          <w:rFonts w:hint="eastAsia" w:ascii="楷体" w:hAnsi="楷体" w:eastAsia="楷体" w:cs="楷体"/>
        </w:rPr>
        <w:t>“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rPr>
      </w:pPr>
      <w:r>
        <w:rPr>
          <w:rFonts w:hint="eastAsia" w:ascii="楷体" w:hAnsi="楷体" w:eastAsia="楷体" w:cs="楷体"/>
        </w:rPr>
        <w:t>举世瞩目的中国共产党第二十次全国代表大会16日上午在人民大会堂开幕。习近平总书记代表第十九届中央委员会向大会作报告。报告全面总结党的十八大以来取得的伟大成就，深刻指出“三件大事”是中国共产党和中国人民团结奋斗赢得的历史性胜利，是彪炳中华民族发展史册的历史性胜利，也是对世界具有深远影响的历史性胜利。成就来之不易，启示弥足珍贵。我们要从新时代十年的伟大变革中进一步坚定历史自信，增强历史主动，汲取奋进力量，奋力谱写新时代中国特色社会主义更加绚丽的华章。</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rPr>
      </w:pPr>
      <w:r>
        <w:rPr>
          <w:rFonts w:hint="eastAsia" w:ascii="楷体" w:hAnsi="楷体" w:eastAsia="楷体" w:cs="楷体"/>
        </w:rPr>
        <w:t>事非经过不知难，成如容易却艰辛。十年来，以习近平同志为核心的党中央团结带领全党全军全国各族人民撸起袖子加油干、风雨无阻向前行，义无反顾进行具有许多新的历史特点的伟大斗争，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rPr>
      </w:pPr>
      <w:r>
        <w:rPr>
          <w:rFonts w:hint="eastAsia" w:ascii="楷体" w:hAnsi="楷体" w:eastAsia="楷体" w:cs="楷体"/>
        </w:rPr>
        <w:t>创立了习近平新时代中国特色社会主义思想，全面加强党的领导，实现了小康这个中华民族的千年梦想，对新时代党和国家事业发展作出科学完整的战略部署，提出并贯彻新发展理念，以巨大的政治勇气全面深化改革，实行更加积极主动的开放战略，坚持走中国特色社会主义政治发展道路，确立和坚持马克思主义在意识形态领域指导地位的根本制度，深入贯彻以人民为中心的发展思想，坚持绿水青山就是金山银山的理念，贯彻总体国家安全观，确立党在新时代的强军目标，全面准确推进“一国两制”实践，全面推进中国特色大国外交，深入推进全面从严治党……在以习近平同志为核心的党中央坚强领导下，全党全军全国各族人民团结奋斗、攻坚克难，以奋发有为的精神把新时代中国特色社会主义不断推向前进，为实现中华民族伟大复兴提供了更为完善的制度保证、更为坚实的物质基础、更为主动的精神力量。</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rPr>
      </w:pPr>
      <w:r>
        <w:rPr>
          <w:rFonts w:hint="eastAsia" w:ascii="楷体" w:hAnsi="楷体" w:eastAsia="楷体" w:cs="楷体"/>
        </w:rPr>
        <w:t>今日之中国，江山壮丽、人民豪迈、前程远大。走过百年奋斗历程的中国共产党在革命性锻造中更加坚强有力，在坚持和发展中国特色社会主义的历史进程中始终成为坚强领导核心。中国人民的前进动力更加强大、奋斗精神更加昂扬、必胜信念更加坚定，中国共产党和中国人民正信心百倍推进中华民族从站起来、富起来到强起来的伟大飞跃。改革开放和社会主义现代化建设深入推进，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作出新的更大的贡献。历史和现实深刻昭示，新时代十年的伟大变革，在党史、新中国史、改革开放史、社会主义发展史、中华民族发展史上具有里程碑意义。</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rPr>
      </w:pPr>
      <w:r>
        <w:rPr>
          <w:rFonts w:hint="eastAsia" w:ascii="楷体" w:hAnsi="楷体" w:eastAsia="楷体" w:cs="楷体"/>
        </w:rPr>
        <w:t>十年风雨兼程，十年砥砺奋进。新时代的伟大成就是党和人民一道拼出来、干出来、奋斗出来的。党和国家事业不断开创新局面、取得举世瞩目的重大成就，最根本的原因在于有习近平总书记作为党中央的核心、全党的核心掌舵领航，在于有习近平新时代中国特色社会主义思想科学指引。</w:t>
      </w:r>
    </w:p>
    <w:p>
      <w:pPr>
        <w:keepNext w:val="0"/>
        <w:keepLines w:val="0"/>
        <w:pageBreakBefore w:val="0"/>
        <w:widowControl w:val="0"/>
        <w:kinsoku/>
        <w:wordWrap/>
        <w:overflowPunct/>
        <w:topLinePunct w:val="0"/>
        <w:autoSpaceDE/>
        <w:autoSpaceDN/>
        <w:bidi w:val="0"/>
        <w:adjustRightInd/>
        <w:snapToGrid/>
        <w:spacing w:line="240" w:lineRule="auto"/>
        <w:ind w:firstLine="420"/>
        <w:jc w:val="left"/>
        <w:textAlignment w:val="center"/>
        <w:rPr>
          <w:rFonts w:hint="eastAsia" w:ascii="楷体" w:hAnsi="楷体" w:eastAsia="楷体" w:cs="楷体"/>
        </w:rPr>
      </w:pPr>
      <w:r>
        <w:rPr>
          <w:rFonts w:hint="eastAsia" w:ascii="楷体" w:hAnsi="楷体" w:eastAsia="楷体" w:cs="楷体"/>
        </w:rPr>
        <w:t>党用伟大奋斗创造了百年伟业，也一定能用新的伟大奋斗创造新的伟业。新征程上，让我们高举中国特色社会主义伟大旗帜，更加紧密地团结在以习近平同志为核心的党中央周围，全面贯彻习近平新时代中国特色社会主义思想，弘扬伟大建党精神，自信自强、守正创新，踔厉奋发、勇毅前行，为全面建设社会主义现代化国家、全面推进中华民族伟大复兴而团结奋斗。</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hint="eastAsia"/>
          <w:b/>
          <w:bCs/>
        </w:rPr>
      </w:pP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hint="eastAsia"/>
          <w:b/>
          <w:bCs/>
        </w:rPr>
      </w:pPr>
      <w:r>
        <w:rPr>
          <w:rFonts w:hint="eastAsia"/>
          <w:b/>
          <w:bCs/>
        </w:rPr>
        <w:t>全面小康、共同富裕与中国式现代化</w:t>
      </w:r>
    </w:p>
    <w:p>
      <w:pPr>
        <w:keepNext w:val="0"/>
        <w:keepLines w:val="0"/>
        <w:pageBreakBefore w:val="0"/>
        <w:widowControl w:val="0"/>
        <w:kinsoku/>
        <w:wordWrap/>
        <w:overflowPunct/>
        <w:topLinePunct w:val="0"/>
        <w:autoSpaceDE/>
        <w:autoSpaceDN/>
        <w:bidi w:val="0"/>
        <w:adjustRightInd/>
        <w:snapToGrid/>
        <w:spacing w:line="240" w:lineRule="auto"/>
        <w:ind w:firstLine="420"/>
        <w:jc w:val="center"/>
        <w:textAlignment w:val="center"/>
        <w:rPr>
          <w:rFonts w:hint="eastAsia"/>
          <w:b/>
          <w:bCs/>
        </w:rPr>
      </w:pPr>
      <w:r>
        <w:rPr>
          <w:rFonts w:hint="eastAsia"/>
          <w:b/>
          <w:bCs/>
        </w:rPr>
        <w:t>作者：杨达《光明日报》（ 2021年12月15日 08版）</w:t>
      </w:r>
    </w:p>
    <w:p>
      <w:pPr>
        <w:keepNext w:val="0"/>
        <w:keepLines w:val="0"/>
        <w:pageBreakBefore w:val="0"/>
        <w:widowControl w:val="0"/>
        <w:kinsoku/>
        <w:wordWrap/>
        <w:overflowPunct/>
        <w:topLinePunct w:val="0"/>
        <w:autoSpaceDE/>
        <w:autoSpaceDN/>
        <w:bidi w:val="0"/>
        <w:adjustRightInd/>
        <w:snapToGrid/>
        <w:spacing w:line="240" w:lineRule="auto"/>
        <w:ind w:firstLine="0"/>
        <w:jc w:val="left"/>
        <w:textAlignment w:val="center"/>
        <w:rPr>
          <w:rFonts w:hint="eastAsia" w:ascii="楷体" w:hAnsi="楷体" w:eastAsia="楷体" w:cs="楷体"/>
        </w:rPr>
      </w:pPr>
      <w:r>
        <w:rPr>
          <w:rFonts w:hint="eastAsia"/>
        </w:rPr>
        <w:t>  </w:t>
      </w:r>
      <w:r>
        <w:rPr>
          <w:rFonts w:hint="eastAsia" w:ascii="楷体" w:hAnsi="楷体" w:eastAsia="楷体" w:cs="楷体"/>
        </w:rPr>
        <w:t>习近平总书记指出，“共同富裕是社会主义的本质要求，是中国式现代化的重要特征”。改革开放后，我们党提出“中国式的四个现代化”和“小康”的概念。经过全党全国各族人民持续奋斗，我们实现了第一个百年奋斗目标，在中华大地上全面建成了小康社会，进入了扎实推动共同富裕的历史阶段。不同阶段的艰辛探索和伟大实践，昭示了党的为民初心，也诠释了中国式现代化的深刻内涵。</w:t>
      </w:r>
    </w:p>
    <w:p>
      <w:pPr>
        <w:keepNext w:val="0"/>
        <w:keepLines w:val="0"/>
        <w:pageBreakBefore w:val="0"/>
        <w:widowControl w:val="0"/>
        <w:kinsoku/>
        <w:wordWrap/>
        <w:overflowPunct/>
        <w:topLinePunct w:val="0"/>
        <w:autoSpaceDE/>
        <w:autoSpaceDN/>
        <w:bidi w:val="0"/>
        <w:adjustRightInd/>
        <w:snapToGrid/>
        <w:spacing w:line="240" w:lineRule="auto"/>
        <w:ind w:firstLine="0"/>
        <w:jc w:val="left"/>
        <w:textAlignment w:val="center"/>
        <w:rPr>
          <w:rFonts w:hint="eastAsia" w:ascii="楷体" w:hAnsi="楷体" w:eastAsia="楷体" w:cs="楷体"/>
        </w:rPr>
      </w:pPr>
      <w:r>
        <w:rPr>
          <w:rFonts w:hint="eastAsia" w:ascii="楷体" w:hAnsi="楷体" w:eastAsia="楷体" w:cs="楷体"/>
        </w:rPr>
        <w:t>  《诗经》中有“民亦劳止，汔可小康”的诗句。在这里，“小康”是古代先民对美好社会生活向往的朴素表达。中国共产党成立后，坚持把马克思主义基本原理同中国具体实际相结合、同中华优秀传统文化相结合，探索实现理想社会的现实道路。在此过程中，富有中华传统文化特色的“小康”概念伴随马克思主义中国化历程而内化为中国式现代化的重要内容。</w:t>
      </w:r>
    </w:p>
    <w:p>
      <w:pPr>
        <w:keepNext w:val="0"/>
        <w:keepLines w:val="0"/>
        <w:pageBreakBefore w:val="0"/>
        <w:widowControl w:val="0"/>
        <w:kinsoku/>
        <w:wordWrap/>
        <w:overflowPunct/>
        <w:topLinePunct w:val="0"/>
        <w:autoSpaceDE/>
        <w:autoSpaceDN/>
        <w:bidi w:val="0"/>
        <w:adjustRightInd/>
        <w:snapToGrid/>
        <w:spacing w:line="240" w:lineRule="auto"/>
        <w:ind w:firstLine="0"/>
        <w:jc w:val="left"/>
        <w:textAlignment w:val="center"/>
        <w:rPr>
          <w:rFonts w:hint="eastAsia" w:ascii="楷体" w:hAnsi="楷体" w:eastAsia="楷体" w:cs="楷体"/>
        </w:rPr>
      </w:pPr>
      <w:r>
        <w:rPr>
          <w:rFonts w:hint="eastAsia" w:ascii="楷体" w:hAnsi="楷体" w:eastAsia="楷体" w:cs="楷体"/>
        </w:rPr>
        <w:t>  1979年12月，邓小平同志在会见日本首相大平正芳时，首次提出“小康”一词。他指出：“我们实现的四个现代化，是中国式的四个现代化。我们的四个现代化的概念，不是像你们那样的现代化概念，而是‘小康之家’”。党的十二大首次把“小康”作为经济建设总的奋斗目标，提出到20世纪末力争使人民的物质文化生活达到小康水平。邓小平同志在党的十二大开幕词中明确提出，“把马克思主义的普遍真理同我国的具体实际结合起来，走自己的道路，建设有中国特色的社会主义”，这意味着要实现中国式现代化的“小康”目标，需要走自己的路，这就是中国特色社会主义道路。</w:t>
      </w:r>
    </w:p>
    <w:p>
      <w:pPr>
        <w:keepNext w:val="0"/>
        <w:keepLines w:val="0"/>
        <w:pageBreakBefore w:val="0"/>
        <w:widowControl w:val="0"/>
        <w:kinsoku/>
        <w:wordWrap/>
        <w:overflowPunct/>
        <w:topLinePunct w:val="0"/>
        <w:autoSpaceDE/>
        <w:autoSpaceDN/>
        <w:bidi w:val="0"/>
        <w:adjustRightInd/>
        <w:snapToGrid/>
        <w:spacing w:line="240" w:lineRule="auto"/>
        <w:ind w:firstLine="0"/>
        <w:jc w:val="left"/>
        <w:textAlignment w:val="center"/>
        <w:rPr>
          <w:rFonts w:hint="eastAsia" w:ascii="楷体" w:hAnsi="楷体" w:eastAsia="楷体" w:cs="楷体"/>
        </w:rPr>
      </w:pPr>
      <w:r>
        <w:rPr>
          <w:rFonts w:hint="eastAsia" w:ascii="楷体" w:hAnsi="楷体" w:eastAsia="楷体" w:cs="楷体"/>
        </w:rPr>
        <w:t>  党的十三大作出了我国还处于社会主义初级阶段的重要判断，并基于这一判断确立了“一个中心、两个基本点”的社会主义初级阶段基本路线，制定了“三步走”实现现代化的发展战略。党的十四大进一步深化了中国特色社会主义道路的理论和实践探索，确定我国经济体制改革的目标是建立社会主义市场经济体制。经过艰苦努力，原定2000年国民生产总值比1980年翻两番的前两步目标提前于1995年完成。党的十五大作出进一步规划，提出了新的“三步走”发展战略，即21世纪第一个十年实现国民生产总值比2000年翻一番，使人民的小康生活更加宽裕，形成比较完善的社会主义市场经济体制；再经过十年的努力，到建党100年时，使国民经济更加发展，各项制度更加完善；到21世纪中叶建国100年时，基本实现现代化。党的十六大进一步提出，我国要在本世纪头20年，集中力量，全面建设惠及十几亿人口的更高水平的小康社会，使经济更加发展、民主更加健全、科教更加进步、文化更加繁荣、社会更加和谐、人民生活更加殷实。党的十七大深刻分析国际国内形势发展变化和新世纪新阶段我国发展一系列新的阶段性特征，对实现全面建设小康社会宏伟目标作出全面部署，提出了“实现人均国内生产总值到2020年比2000年翻两番”的更高要求。</w:t>
      </w:r>
    </w:p>
    <w:p>
      <w:pPr>
        <w:keepNext w:val="0"/>
        <w:keepLines w:val="0"/>
        <w:pageBreakBefore w:val="0"/>
        <w:widowControl w:val="0"/>
        <w:kinsoku/>
        <w:wordWrap/>
        <w:overflowPunct/>
        <w:topLinePunct w:val="0"/>
        <w:autoSpaceDE/>
        <w:autoSpaceDN/>
        <w:bidi w:val="0"/>
        <w:adjustRightInd/>
        <w:snapToGrid/>
        <w:spacing w:line="240" w:lineRule="auto"/>
        <w:ind w:firstLine="0"/>
        <w:jc w:val="left"/>
        <w:textAlignment w:val="center"/>
        <w:rPr>
          <w:rFonts w:hint="eastAsia" w:ascii="楷体" w:hAnsi="楷体" w:eastAsia="楷体" w:cs="楷体"/>
        </w:rPr>
      </w:pPr>
      <w:r>
        <w:rPr>
          <w:rFonts w:hint="eastAsia" w:ascii="楷体" w:hAnsi="楷体" w:eastAsia="楷体" w:cs="楷体"/>
        </w:rPr>
        <w:t>  2012年，党的十八大指出，到2020年要全面建成小康社会。党的十八大以来，以习近平同志为核心的党中央聚焦全面建成小康社会这个奋斗目标，下大力气转方式、补短板、防风险，着力解决好发展质量和效益问题，着力解决好发展不平衡问题，着力增强风险防控意识和能力，全力破解制约如期全面建成小康社会的一系列重点和难点问题，啃下一个又一个硬骨头，在做好“必答题”的同时做好“加试题”，取得了一系列具有新的历史特点的伟大斗争的重大胜利，实现了全面建成小康社会的历史性跨越，完成了第一个百年奋斗目标。从“总体小康”到“全面小康”，从“全面建设”到“全面建成”，人民的美好生活在小康内涵的拓展中不断提升。这里的“全面”两个字，具体说就是：覆盖的领域全面，包括经济建设、政治建设、文化建设、社会建设和生态文明建设；覆盖的人口全面，是惠及全体人民的小康；覆盖的区域全面，是城乡区域共同发展的小康。正是在这个意义上，习近平总书记指出，“全面建成小康社会，为促进共同富裕创造了良好条件。”</w:t>
      </w:r>
    </w:p>
    <w:p>
      <w:pPr>
        <w:keepNext w:val="0"/>
        <w:keepLines w:val="0"/>
        <w:pageBreakBefore w:val="0"/>
        <w:widowControl w:val="0"/>
        <w:kinsoku/>
        <w:wordWrap/>
        <w:overflowPunct/>
        <w:topLinePunct w:val="0"/>
        <w:autoSpaceDE/>
        <w:autoSpaceDN/>
        <w:bidi w:val="0"/>
        <w:adjustRightInd/>
        <w:snapToGrid/>
        <w:spacing w:line="240" w:lineRule="auto"/>
        <w:ind w:firstLine="0"/>
        <w:jc w:val="left"/>
        <w:textAlignment w:val="center"/>
        <w:rPr>
          <w:rFonts w:hint="eastAsia" w:ascii="楷体" w:hAnsi="楷体" w:eastAsia="楷体" w:cs="楷体"/>
        </w:rPr>
      </w:pPr>
      <w:r>
        <w:rPr>
          <w:rFonts w:hint="eastAsia" w:ascii="楷体" w:hAnsi="楷体" w:eastAsia="楷体" w:cs="楷体"/>
        </w:rPr>
        <w:t>  党的十九大围绕新时代实现中华民族伟大复兴新的历史使命，提出了分两步走在本世纪中叶建成社会主义现代化强国的战略安排：第一个阶段，从2020年到2035年，在全面建成小康社会的基础上，再奋斗15年，基本实现社会主义现代化；第二个阶段，从2035年到本世纪中叶，在基本实现现代化的基础上，再奋斗15年，把我国建成富强民主文明和谐美丽的社会主义现代化强国。这是实现中国式现代化的宏大战略擘画。当前，我国发展不平衡不充分问题仍然突出，城乡区域发展和收入分配差距较大。新一轮科技革命和产业变革有力推动了经济发展，也对就业和收入分配带来深刻影响，包括一些负面影响，需要有效应对和解决。习近平总书记指出：“现在，我们正在向第二个百年奋斗目标迈进。适应我国社会主要矛盾的变化，更好满足人民日益增长的美好生活需要，必须把促进全体人民共同富裕作为为人民谋幸福的着力点，不断夯实党长期执政基础。”高质量发展需要高素质劳动者，只有促进共同富裕，提高城乡居民收入，提升人力资本，才能提高全要素生产率，夯实高质量发展的动力基础。</w:t>
      </w:r>
    </w:p>
    <w:p>
      <w:pPr>
        <w:keepNext w:val="0"/>
        <w:keepLines w:val="0"/>
        <w:pageBreakBefore w:val="0"/>
        <w:widowControl w:val="0"/>
        <w:kinsoku/>
        <w:wordWrap/>
        <w:overflowPunct/>
        <w:topLinePunct w:val="0"/>
        <w:autoSpaceDE/>
        <w:autoSpaceDN/>
        <w:bidi w:val="0"/>
        <w:adjustRightInd/>
        <w:snapToGrid/>
        <w:spacing w:line="240" w:lineRule="auto"/>
        <w:ind w:firstLine="0"/>
        <w:jc w:val="left"/>
        <w:textAlignment w:val="center"/>
        <w:rPr>
          <w:rFonts w:hint="eastAsia" w:ascii="楷体" w:hAnsi="楷体" w:eastAsia="楷体" w:cs="楷体"/>
        </w:rPr>
      </w:pPr>
      <w:r>
        <w:rPr>
          <w:rFonts w:hint="eastAsia" w:ascii="楷体" w:hAnsi="楷体" w:eastAsia="楷体" w:cs="楷体"/>
        </w:rPr>
        <w:t>  从全面小康到共同富裕，中国式现代化的内涵不断拓展，中国共产党始终坚持以人民为中心的发展思想，立足中国实际国情，汲取国外现代化建设经验教训，脚踏实地、久久为功，促进社会公平正义，促进人的全面发展，不断推动人民美好生活在动态中持续实现。</w:t>
      </w:r>
    </w:p>
    <w:p>
      <w:pPr>
        <w:keepNext w:val="0"/>
        <w:keepLines w:val="0"/>
        <w:pageBreakBefore w:val="0"/>
        <w:widowControl w:val="0"/>
        <w:kinsoku/>
        <w:wordWrap/>
        <w:overflowPunct/>
        <w:topLinePunct w:val="0"/>
        <w:autoSpaceDE/>
        <w:autoSpaceDN/>
        <w:bidi w:val="0"/>
        <w:adjustRightInd/>
        <w:snapToGrid/>
        <w:spacing w:line="240" w:lineRule="auto"/>
        <w:jc w:val="left"/>
        <w:textAlignment w:val="center"/>
        <w:rPr>
          <w:rFonts w:hint="eastAsia" w:ascii="微软雅黑" w:hAnsi="微软雅黑" w:eastAsia="微软雅黑" w:cs="微软雅黑"/>
          <w:b/>
          <w:bCs/>
          <w:color w:val="auto"/>
          <w:sz w:val="24"/>
          <w:szCs w:val="24"/>
        </w:rPr>
      </w:pPr>
      <w:r>
        <w:rPr>
          <w:rFonts w:hint="eastAsia" w:ascii="微软雅黑" w:hAnsi="微软雅黑" w:eastAsia="微软雅黑" w:cs="微软雅黑"/>
          <w:b/>
          <w:bCs/>
          <w:color w:val="auto"/>
          <w:sz w:val="24"/>
          <w:szCs w:val="24"/>
        </w:rPr>
        <w:t>控素材</w:t>
      </w:r>
    </w:p>
    <w:p>
      <w:pPr>
        <w:keepNext w:val="0"/>
        <w:keepLines w:val="0"/>
        <w:pageBreakBefore w:val="0"/>
        <w:widowControl w:val="0"/>
        <w:kinsoku/>
        <w:wordWrap/>
        <w:overflowPunct/>
        <w:topLinePunct w:val="0"/>
        <w:autoSpaceDE/>
        <w:autoSpaceDN/>
        <w:bidi w:val="0"/>
        <w:adjustRightInd/>
        <w:snapToGrid/>
        <w:spacing w:line="240" w:lineRule="auto"/>
        <w:ind w:firstLine="960" w:firstLineChars="400"/>
        <w:jc w:val="both"/>
        <w:rPr>
          <w:rStyle w:val="14"/>
          <w:rFonts w:hint="eastAsia" w:ascii="微软雅黑" w:hAnsi="微软雅黑" w:eastAsia="微软雅黑" w:cs="微软雅黑"/>
          <w:b/>
          <w:bCs/>
          <w:i w:val="0"/>
          <w:iCs w:val="0"/>
          <w:caps w:val="0"/>
          <w:color w:val="000000"/>
          <w:spacing w:val="0"/>
          <w:sz w:val="24"/>
          <w:szCs w:val="24"/>
          <w:shd w:val="clear" w:color="auto" w:fill="FFFFFF"/>
          <w:lang w:val="en-US" w:eastAsia="zh-CN"/>
        </w:rPr>
      </w:pPr>
      <w:r>
        <w:rPr>
          <w:rStyle w:val="14"/>
          <w:rFonts w:hint="eastAsia" w:ascii="微软雅黑" w:hAnsi="微软雅黑" w:eastAsia="微软雅黑" w:cs="微软雅黑"/>
          <w:b/>
          <w:bCs/>
          <w:i w:val="0"/>
          <w:iCs w:val="0"/>
          <w:caps w:val="0"/>
          <w:color w:val="000000"/>
          <w:spacing w:val="0"/>
          <w:sz w:val="24"/>
          <w:szCs w:val="24"/>
          <w:shd w:val="clear" w:color="auto" w:fill="FFFFFF"/>
          <w:lang w:val="en-US" w:eastAsia="zh-CN"/>
        </w:rPr>
        <w:t>经典语录</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bCs/>
          <w:i w:val="0"/>
          <w:iCs w:val="0"/>
          <w:caps w:val="0"/>
          <w:color w:val="000000"/>
          <w:spacing w:val="0"/>
          <w:sz w:val="18"/>
          <w:szCs w:val="18"/>
          <w:shd w:val="clear" w:color="auto" w:fill="FFFFFF"/>
          <w:lang w:val="en-US" w:eastAsia="zh-CN"/>
        </w:rPr>
        <w:sectPr>
          <w:headerReference r:id="rId3" w:type="default"/>
          <w:footerReference r:id="rId4" w:type="default"/>
          <w:pgSz w:w="11906" w:h="16838"/>
          <w:pgMar w:top="907" w:right="907" w:bottom="907" w:left="907" w:header="708" w:footer="708" w:gutter="0"/>
          <w:cols w:space="708" w:num="1"/>
        </w:sectPr>
      </w:pP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1方向决定道路，道路决定命运。</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2思想是力量，旗帜是方向。</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3察势者智，驭势者赢。</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4敢于斗争、敢于胜利。</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5万山磅礴，必有主峰。</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6千秋伟业，薪火相传；百年大党，风华正茂。</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7走过千山万水，仍需跋山涉水。</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8往昔已展千重锦，明朝更进百尺竿。</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9立志千秋伟业，矢志砥砺前行。</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10团结才能胜利，奋斗才会成功。</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11实践没有止境，理论创新也没有止境。</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12科技进步靠人才，人才培养靠教育。</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13凝心聚力创伟业，万众一心向未来。</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14事非经过不知难，成如容易却艰辛。</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15中国发展离不开世界，世界发展也需要中国。</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16不谋万世者不足谋一时，不谋全局者不足谋一域。</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17得罪千百人、不负十四亿。</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18打铁必须自身硬。</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19绿水青山就是金山银山。</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20治国有常，利民为本。</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21青年强，则国家强。</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22空谈误国、实干兴邦。</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23江山就是人民，人民就是江山。</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24团结就是力量，团结才能胜利。</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25团结才能胜利，奋斗才会成功。</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26实践没有止境，理论创新也没有止境。</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27科学立法，严格执法，公正司法，全民守法。</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28国家安全是民族复兴的根基，社会稳定是国家强盛的前提。</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29科技是第一生产力、人才是第一资源、创新是第一动力。</w:t>
      </w:r>
    </w:p>
    <w:p>
      <w:pPr>
        <w:keepNext w:val="0"/>
        <w:keepLines w:val="0"/>
        <w:pageBreakBefore w:val="0"/>
        <w:widowControl w:val="0"/>
        <w:kinsoku/>
        <w:wordWrap/>
        <w:overflowPunct/>
        <w:topLinePunct w:val="0"/>
        <w:autoSpaceDE/>
        <w:autoSpaceDN/>
        <w:bidi w:val="0"/>
        <w:adjustRightInd/>
        <w:snapToGrid/>
        <w:spacing w:line="240" w:lineRule="auto"/>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pPr>
      <w:r>
        <w:rPr>
          <w:rStyle w:val="14"/>
          <w:rFonts w:hint="eastAsia" w:ascii="微软雅黑" w:hAnsi="微软雅黑" w:eastAsia="微软雅黑" w:cs="微软雅黑"/>
          <w:b w:val="0"/>
          <w:bCs w:val="0"/>
          <w:i w:val="0"/>
          <w:iCs w:val="0"/>
          <w:caps w:val="0"/>
          <w:color w:val="000000"/>
          <w:spacing w:val="0"/>
          <w:sz w:val="18"/>
          <w:szCs w:val="18"/>
          <w:shd w:val="clear" w:color="auto" w:fill="FFFFFF"/>
          <w:lang w:val="en-US" w:eastAsia="zh-CN"/>
        </w:rPr>
        <w:t>30惟其艰巨，所以伟大；惟其艰巨，更显荣光。</w:t>
      </w:r>
    </w:p>
    <w:sectPr>
      <w:type w:val="continuous"/>
      <w:pgSz w:w="11906" w:h="16838"/>
      <w:pgMar w:top="907" w:right="907" w:bottom="907" w:left="907" w:header="708" w:footer="708" w:gutter="0"/>
      <w:cols w:equalWidth="0" w:num="2">
        <w:col w:w="4833" w:space="425"/>
        <w:col w:w="483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erdana">
    <w:panose1 w:val="020B0604030504040204"/>
    <w:charset w:val="00"/>
    <w:family w:val="swiss"/>
    <w:pitch w:val="default"/>
    <w:sig w:usb0="A00006FF" w:usb1="4000205B" w:usb2="0000001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p>
  <w:p>
    <w:pPr>
      <w:tabs>
        <w:tab w:val="center" w:pos="4153"/>
        <w:tab w:val="right" w:pos="8306"/>
      </w:tabs>
      <w:snapToGrid w:val="0"/>
      <w:jc w:val="left"/>
      <w:rPr>
        <w:kern w:val="0"/>
        <w:sz w:val="2"/>
        <w:szCs w:val="2"/>
      </w:rPr>
    </w:pPr>
    <w:r>
      <w:rPr>
        <w:color w:val="FFFFFF"/>
        <w:sz w:val="2"/>
        <w:szCs w:val="2"/>
      </w:rPr>
      <w:pict>
        <v:shape id="_x0000_s2057" o:spid="_x0000_s2057" o:spt="136" type="#_x0000_t136" style="position:absolute;left:0pt;margin-left:158.95pt;margin-top:407.9pt;height:2.85pt;width:2.85pt;mso-position-horizontal-relative:margin;mso-position-vertical-relative:margin;z-index:-25165516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8" o:spid="_x0000_s2058" o:spt="75" type="#_x0000_t75" style="position:absolute;left:0pt;margin-left:64.05pt;margin-top:-20.75pt;height:0.05pt;width:0.05pt;z-index:251667456;mso-width-relative:page;mso-height-relative:page;" filled="f" o:preferrelative="t" stroked="f" coordsize="21600,21600">
          <v:path/>
          <v:fill on="f" focussize="0,0"/>
          <v:stroke on="f" joinstyle="miter"/>
          <v:imagedata r:id="rId1"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_x0000_s2059" o:spid="_x0000_s2059" o:spt="136" type="#_x0000_t136" style="position:absolute;left:0pt;margin-left:158.95pt;margin-top:407.9pt;height:2.85pt;width:2.85pt;mso-position-horizontal-relative:margin;mso-position-vertical-relative:margin;z-index:-251654144;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60" o:spid="_x0000_s2060" o:spt="75" type="#_x0000_t75" style="position:absolute;left:0pt;margin-left:64.05pt;margin-top:-20.75pt;height:0.05pt;width:0.05pt;z-index:251668480;mso-width-relative:page;mso-height-relative:page;" filled="f" o:preferrelative="t" stroked="f" coordsize="21600,21600">
          <v:path/>
          <v:fill on="f" focussize="0,0"/>
          <v:stroke on="f" joinstyle="miter"/>
          <v:imagedata r:id="rId1" o:title=""/>
          <o:lock v:ext="edit" aspectratio="t"/>
        </v:shape>
      </w:pict>
    </w:r>
    <w:r>
      <w:rPr>
        <w:rFonts w:hint="eastAsia"/>
        <w:color w:val="FFFFFF"/>
        <w:kern w:val="0"/>
        <w:sz w:val="2"/>
        <w:szCs w:val="2"/>
      </w:rPr>
      <w:t>学科网（北京）股份有限公司</w:t>
    </w:r>
  </w:p>
  <w:p>
    <w:pPr>
      <w:tabs>
        <w:tab w:val="center" w:pos="4153"/>
        <w:tab w:val="right" w:pos="8306"/>
      </w:tabs>
      <w:snapToGrid w:val="0"/>
      <w:jc w:val="left"/>
      <w:rPr>
        <w:kern w:val="0"/>
        <w:sz w:val="2"/>
        <w:szCs w:val="2"/>
      </w:rPr>
    </w:pPr>
    <w:r>
      <w:rPr>
        <w:color w:val="FFFFFF"/>
        <w:sz w:val="2"/>
        <w:szCs w:val="2"/>
      </w:rPr>
      <w:pict>
        <v:shape id="PowerPlusWaterMarkObject1453549720" o:spid="_x0000_s2061"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62" o:spid="_x0000_s2062" o:spt="75" alt="学科网 zxxk.com" type="#_x0000_t75" style="position:absolute;left:0pt;margin-left:64.05pt;margin-top:-20.75pt;height:0.05pt;width:0.05pt;z-index:251666432;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kern w:val="0"/>
        <w:sz w:val="2"/>
        <w:szCs w:val="2"/>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kern w:val="0"/>
        <w:sz w:val="2"/>
        <w:szCs w:val="2"/>
      </w:rPr>
    </w:pPr>
    <w:r>
      <w:pict>
        <v:shape id="WordPictureWatermark28306102" o:spid="_x0000_s2050" o:spt="75" alt="学科网(www.zxxk.com)--教育资源门户，提供试题试卷、教案、课件、教学论文、素材等各类教学资源库下载，还有大量丰富的教学资讯！" type="#_x0000_t75" style="position:absolute;left:0pt;height:588.2pt;width:487.1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o:title="水印2"/>
          <o:lock v:ext="edit" aspectratio="t"/>
        </v:shape>
      </w:pict>
    </w:r>
    <w:r>
      <w:pict>
        <v:shape id="_x0000_s2051" o:spid="_x0000_s2051" o:spt="75" type="#_x0000_t75" style="position:absolute;left:0pt;margin-left:351pt;margin-top:8.45pt;height:0.75pt;width:0.75pt;z-index:251663360;mso-width-relative:page;mso-height-relative:page;" filled="f" o:preferrelative="t" stroked="f" coordsize="21600,21600">
          <v:path/>
          <v:fill on="f" focussize="0,0"/>
          <v:stroke on="f" joinstyle="miter"/>
          <v:imagedata r:id="rId2" o:title=""/>
          <o:lock v:ext="edit" aspectratio="t"/>
        </v:shape>
      </w:pict>
    </w:r>
  </w:p>
  <w:p>
    <w:pPr>
      <w:pBdr>
        <w:bottom w:val="none" w:color="auto" w:sz="0" w:space="1"/>
      </w:pBdr>
      <w:snapToGrid w:val="0"/>
      <w:rPr>
        <w:kern w:val="0"/>
        <w:sz w:val="2"/>
        <w:szCs w:val="2"/>
      </w:rPr>
    </w:pPr>
    <w:r>
      <w:pict>
        <v:shape id="_x0000_s2053" o:spid="_x0000_s2053" o:spt="75" type="#_x0000_t75" style="position:absolute;left:0pt;margin-left:351pt;margin-top:8.45pt;height:0.75pt;width:0.75pt;z-index:251665408;mso-width-relative:page;mso-height-relative:page;" filled="f" o:preferrelative="t" stroked="f" coordsize="21600,21600">
          <v:path/>
          <v:fill on="f" focussize="0,0"/>
          <v:stroke on="f" joinstyle="miter"/>
          <v:imagedata r:id="rId2" o:title=""/>
          <o:lock v:ext="edit" aspectratio="t"/>
        </v:shape>
      </w:pict>
    </w:r>
    <w:r>
      <w:rPr>
        <w:rFonts w:hint="eastAsia"/>
        <w:color w:val="FFFFFF"/>
        <w:sz w:val="2"/>
        <w:szCs w:val="2"/>
      </w:rPr>
      <w:pict>
        <v:shape id="_x0000_i1025" o:spt="136"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kern w:val="0"/>
        <w:sz w:val="2"/>
        <w:szCs w:val="2"/>
      </w:rPr>
    </w:pPr>
    <w:r>
      <w:pict>
        <v:shape id="_x0000_s2055" o:spid="_x0000_s2055" o:spt="75" alt="学科网 zxxk.com" type="#_x0000_t75" style="position:absolute;left:0pt;margin-left:351pt;margin-top:8.45pt;height:0.75pt;width:0.75pt;z-index:251664384;mso-width-relative:page;mso-height-relative:page;" filled="f" o:preferrelative="t" stroked="f" coordsize="21600,21600">
          <v:path/>
          <v:fill on="f" focussize="0,0"/>
          <v:stroke on="f" joinstyle="miter"/>
          <v:imagedata r:id="rId3" r:href="rId4"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doNotTrackMoves/>
  <w:documentProtection w:enforcement="0"/>
  <w:defaultTabStop w:val="420"/>
  <w:drawingGridVerticalSpacing w:val="156"/>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172A27"/>
    <w:rsid w:val="0000127A"/>
    <w:rsid w:val="00001848"/>
    <w:rsid w:val="00005858"/>
    <w:rsid w:val="0001088D"/>
    <w:rsid w:val="000216FA"/>
    <w:rsid w:val="00022CF2"/>
    <w:rsid w:val="00024507"/>
    <w:rsid w:val="00025185"/>
    <w:rsid w:val="000268E0"/>
    <w:rsid w:val="0003476D"/>
    <w:rsid w:val="00035D54"/>
    <w:rsid w:val="0003799A"/>
    <w:rsid w:val="00051D04"/>
    <w:rsid w:val="000574DE"/>
    <w:rsid w:val="00057B8D"/>
    <w:rsid w:val="00060C90"/>
    <w:rsid w:val="000725AA"/>
    <w:rsid w:val="00076B90"/>
    <w:rsid w:val="0008280B"/>
    <w:rsid w:val="00093363"/>
    <w:rsid w:val="00095744"/>
    <w:rsid w:val="000970A6"/>
    <w:rsid w:val="000A25CA"/>
    <w:rsid w:val="000B0A78"/>
    <w:rsid w:val="000B3123"/>
    <w:rsid w:val="000C4150"/>
    <w:rsid w:val="000C46D2"/>
    <w:rsid w:val="000C4A76"/>
    <w:rsid w:val="000C56FD"/>
    <w:rsid w:val="000E3C83"/>
    <w:rsid w:val="000E3D56"/>
    <w:rsid w:val="000E4391"/>
    <w:rsid w:val="000E4972"/>
    <w:rsid w:val="000E4C0E"/>
    <w:rsid w:val="000F2E2C"/>
    <w:rsid w:val="000F7136"/>
    <w:rsid w:val="0011396B"/>
    <w:rsid w:val="0011421B"/>
    <w:rsid w:val="00123157"/>
    <w:rsid w:val="00123488"/>
    <w:rsid w:val="001245FC"/>
    <w:rsid w:val="001300C8"/>
    <w:rsid w:val="0013094E"/>
    <w:rsid w:val="001361CF"/>
    <w:rsid w:val="00142215"/>
    <w:rsid w:val="0014336A"/>
    <w:rsid w:val="00143402"/>
    <w:rsid w:val="00161BE6"/>
    <w:rsid w:val="00172A27"/>
    <w:rsid w:val="00181346"/>
    <w:rsid w:val="00181464"/>
    <w:rsid w:val="001814B2"/>
    <w:rsid w:val="001A1469"/>
    <w:rsid w:val="001A1965"/>
    <w:rsid w:val="001A2020"/>
    <w:rsid w:val="001B2706"/>
    <w:rsid w:val="001B2E84"/>
    <w:rsid w:val="001D4046"/>
    <w:rsid w:val="001D63AB"/>
    <w:rsid w:val="001D7E20"/>
    <w:rsid w:val="001E3600"/>
    <w:rsid w:val="001E5711"/>
    <w:rsid w:val="001E62D1"/>
    <w:rsid w:val="001F052A"/>
    <w:rsid w:val="001F15D3"/>
    <w:rsid w:val="001F1D8F"/>
    <w:rsid w:val="001F23A9"/>
    <w:rsid w:val="001F2F1B"/>
    <w:rsid w:val="001F3A5B"/>
    <w:rsid w:val="001F4304"/>
    <w:rsid w:val="001F5032"/>
    <w:rsid w:val="0020031C"/>
    <w:rsid w:val="002054EC"/>
    <w:rsid w:val="002063F3"/>
    <w:rsid w:val="002102F9"/>
    <w:rsid w:val="00213835"/>
    <w:rsid w:val="002169C3"/>
    <w:rsid w:val="00224F9D"/>
    <w:rsid w:val="00226B16"/>
    <w:rsid w:val="00233F82"/>
    <w:rsid w:val="002354DD"/>
    <w:rsid w:val="00245602"/>
    <w:rsid w:val="002534E8"/>
    <w:rsid w:val="002569DB"/>
    <w:rsid w:val="00262233"/>
    <w:rsid w:val="0026303C"/>
    <w:rsid w:val="00264603"/>
    <w:rsid w:val="00281FF2"/>
    <w:rsid w:val="00284D86"/>
    <w:rsid w:val="002864B5"/>
    <w:rsid w:val="00286A12"/>
    <w:rsid w:val="00293CE0"/>
    <w:rsid w:val="002A2E12"/>
    <w:rsid w:val="002B211B"/>
    <w:rsid w:val="002B59BD"/>
    <w:rsid w:val="002B5ADB"/>
    <w:rsid w:val="002C0C9D"/>
    <w:rsid w:val="002C1FEB"/>
    <w:rsid w:val="002C7139"/>
    <w:rsid w:val="002C7A0C"/>
    <w:rsid w:val="002E413E"/>
    <w:rsid w:val="002E6A90"/>
    <w:rsid w:val="002E7652"/>
    <w:rsid w:val="002F280C"/>
    <w:rsid w:val="002F6FA3"/>
    <w:rsid w:val="0030552E"/>
    <w:rsid w:val="0032036C"/>
    <w:rsid w:val="00326796"/>
    <w:rsid w:val="00326F07"/>
    <w:rsid w:val="00330E5A"/>
    <w:rsid w:val="0033265A"/>
    <w:rsid w:val="0033358E"/>
    <w:rsid w:val="00334DAB"/>
    <w:rsid w:val="00337A79"/>
    <w:rsid w:val="00337C5D"/>
    <w:rsid w:val="00337EB0"/>
    <w:rsid w:val="00337F0F"/>
    <w:rsid w:val="0034246E"/>
    <w:rsid w:val="00343707"/>
    <w:rsid w:val="00344EAB"/>
    <w:rsid w:val="00351902"/>
    <w:rsid w:val="003526BD"/>
    <w:rsid w:val="0036170B"/>
    <w:rsid w:val="00364D2B"/>
    <w:rsid w:val="0037003E"/>
    <w:rsid w:val="0037771C"/>
    <w:rsid w:val="00380263"/>
    <w:rsid w:val="0038623E"/>
    <w:rsid w:val="003876F2"/>
    <w:rsid w:val="003903FC"/>
    <w:rsid w:val="00390765"/>
    <w:rsid w:val="00393F4F"/>
    <w:rsid w:val="00396443"/>
    <w:rsid w:val="0039682B"/>
    <w:rsid w:val="003A22C0"/>
    <w:rsid w:val="003A4A54"/>
    <w:rsid w:val="003A5605"/>
    <w:rsid w:val="003B660A"/>
    <w:rsid w:val="003C045B"/>
    <w:rsid w:val="003C08F5"/>
    <w:rsid w:val="003D17B7"/>
    <w:rsid w:val="003D3B3A"/>
    <w:rsid w:val="003D5114"/>
    <w:rsid w:val="003D605F"/>
    <w:rsid w:val="003E3746"/>
    <w:rsid w:val="0040314D"/>
    <w:rsid w:val="00404F4F"/>
    <w:rsid w:val="00405833"/>
    <w:rsid w:val="004070C1"/>
    <w:rsid w:val="00410A8C"/>
    <w:rsid w:val="00411EEE"/>
    <w:rsid w:val="00412392"/>
    <w:rsid w:val="004151FC"/>
    <w:rsid w:val="00421C6C"/>
    <w:rsid w:val="0042344E"/>
    <w:rsid w:val="00426205"/>
    <w:rsid w:val="004306B2"/>
    <w:rsid w:val="004314B2"/>
    <w:rsid w:val="00434A84"/>
    <w:rsid w:val="00435ACF"/>
    <w:rsid w:val="00437CBC"/>
    <w:rsid w:val="0044367C"/>
    <w:rsid w:val="0044558E"/>
    <w:rsid w:val="004655DE"/>
    <w:rsid w:val="004671EF"/>
    <w:rsid w:val="00470523"/>
    <w:rsid w:val="00470717"/>
    <w:rsid w:val="00470B5E"/>
    <w:rsid w:val="00473C98"/>
    <w:rsid w:val="0047712D"/>
    <w:rsid w:val="0048052B"/>
    <w:rsid w:val="004840B7"/>
    <w:rsid w:val="00484936"/>
    <w:rsid w:val="00491A70"/>
    <w:rsid w:val="00491C09"/>
    <w:rsid w:val="00496C94"/>
    <w:rsid w:val="004A3A64"/>
    <w:rsid w:val="004B12B6"/>
    <w:rsid w:val="004B2437"/>
    <w:rsid w:val="004B446B"/>
    <w:rsid w:val="004B53B9"/>
    <w:rsid w:val="004C1A32"/>
    <w:rsid w:val="004C3B4F"/>
    <w:rsid w:val="004C4F5D"/>
    <w:rsid w:val="004E5F9E"/>
    <w:rsid w:val="004F13C2"/>
    <w:rsid w:val="004F39F4"/>
    <w:rsid w:val="0050308D"/>
    <w:rsid w:val="00507D31"/>
    <w:rsid w:val="00510BC8"/>
    <w:rsid w:val="005232CB"/>
    <w:rsid w:val="00544588"/>
    <w:rsid w:val="005452EA"/>
    <w:rsid w:val="00545882"/>
    <w:rsid w:val="00546DB1"/>
    <w:rsid w:val="00554BFA"/>
    <w:rsid w:val="00555669"/>
    <w:rsid w:val="00556AB3"/>
    <w:rsid w:val="00556C2E"/>
    <w:rsid w:val="00566F98"/>
    <w:rsid w:val="005678C9"/>
    <w:rsid w:val="00570FCD"/>
    <w:rsid w:val="00571FC9"/>
    <w:rsid w:val="00577F0D"/>
    <w:rsid w:val="00580E96"/>
    <w:rsid w:val="005816C0"/>
    <w:rsid w:val="00581A66"/>
    <w:rsid w:val="00585930"/>
    <w:rsid w:val="00595D31"/>
    <w:rsid w:val="00596A73"/>
    <w:rsid w:val="005A06A1"/>
    <w:rsid w:val="005A4602"/>
    <w:rsid w:val="005A619D"/>
    <w:rsid w:val="005A77A7"/>
    <w:rsid w:val="005B3231"/>
    <w:rsid w:val="005B394E"/>
    <w:rsid w:val="005B6446"/>
    <w:rsid w:val="005C36E8"/>
    <w:rsid w:val="005C65F6"/>
    <w:rsid w:val="005D1B29"/>
    <w:rsid w:val="005D3414"/>
    <w:rsid w:val="005D4DFC"/>
    <w:rsid w:val="005E719D"/>
    <w:rsid w:val="005F60EF"/>
    <w:rsid w:val="005F7AEA"/>
    <w:rsid w:val="00600534"/>
    <w:rsid w:val="006110D9"/>
    <w:rsid w:val="00613E35"/>
    <w:rsid w:val="006150F6"/>
    <w:rsid w:val="0062130D"/>
    <w:rsid w:val="00622086"/>
    <w:rsid w:val="00630ABF"/>
    <w:rsid w:val="00631681"/>
    <w:rsid w:val="00631C67"/>
    <w:rsid w:val="00632149"/>
    <w:rsid w:val="00633522"/>
    <w:rsid w:val="00641C34"/>
    <w:rsid w:val="00644362"/>
    <w:rsid w:val="00651780"/>
    <w:rsid w:val="0065686F"/>
    <w:rsid w:val="00656961"/>
    <w:rsid w:val="00656F19"/>
    <w:rsid w:val="006617AA"/>
    <w:rsid w:val="00663774"/>
    <w:rsid w:val="00665E43"/>
    <w:rsid w:val="006822DD"/>
    <w:rsid w:val="00684422"/>
    <w:rsid w:val="00686B56"/>
    <w:rsid w:val="00691AD6"/>
    <w:rsid w:val="006A718B"/>
    <w:rsid w:val="006B03C8"/>
    <w:rsid w:val="006B19E0"/>
    <w:rsid w:val="006B41C3"/>
    <w:rsid w:val="006B4B6F"/>
    <w:rsid w:val="006B6863"/>
    <w:rsid w:val="006C1B66"/>
    <w:rsid w:val="006D2C57"/>
    <w:rsid w:val="006D50FC"/>
    <w:rsid w:val="006D6FFC"/>
    <w:rsid w:val="006E5102"/>
    <w:rsid w:val="006F7F15"/>
    <w:rsid w:val="007035FE"/>
    <w:rsid w:val="00703616"/>
    <w:rsid w:val="00704420"/>
    <w:rsid w:val="0070461D"/>
    <w:rsid w:val="00706692"/>
    <w:rsid w:val="00710385"/>
    <w:rsid w:val="00710DA2"/>
    <w:rsid w:val="00712C51"/>
    <w:rsid w:val="0071703C"/>
    <w:rsid w:val="007211DE"/>
    <w:rsid w:val="007223FA"/>
    <w:rsid w:val="00736621"/>
    <w:rsid w:val="00760D54"/>
    <w:rsid w:val="00763590"/>
    <w:rsid w:val="00764996"/>
    <w:rsid w:val="00766398"/>
    <w:rsid w:val="00772C43"/>
    <w:rsid w:val="00773805"/>
    <w:rsid w:val="00774073"/>
    <w:rsid w:val="00784B80"/>
    <w:rsid w:val="00787BE1"/>
    <w:rsid w:val="00793A94"/>
    <w:rsid w:val="00793C85"/>
    <w:rsid w:val="007952B5"/>
    <w:rsid w:val="007A0694"/>
    <w:rsid w:val="007A1321"/>
    <w:rsid w:val="007A1667"/>
    <w:rsid w:val="007A43E3"/>
    <w:rsid w:val="007B7856"/>
    <w:rsid w:val="007C32A8"/>
    <w:rsid w:val="007C3D28"/>
    <w:rsid w:val="007C51B8"/>
    <w:rsid w:val="007D46BE"/>
    <w:rsid w:val="007D58D1"/>
    <w:rsid w:val="007D72D1"/>
    <w:rsid w:val="007F3F25"/>
    <w:rsid w:val="007F50EF"/>
    <w:rsid w:val="00810680"/>
    <w:rsid w:val="0081069C"/>
    <w:rsid w:val="00811ED5"/>
    <w:rsid w:val="00823EA9"/>
    <w:rsid w:val="00827A12"/>
    <w:rsid w:val="008331F8"/>
    <w:rsid w:val="00836113"/>
    <w:rsid w:val="00836B5C"/>
    <w:rsid w:val="0084105A"/>
    <w:rsid w:val="00844A12"/>
    <w:rsid w:val="00865A73"/>
    <w:rsid w:val="00873DAD"/>
    <w:rsid w:val="0088526D"/>
    <w:rsid w:val="00887BF4"/>
    <w:rsid w:val="00890EE1"/>
    <w:rsid w:val="0089308D"/>
    <w:rsid w:val="00893DE1"/>
    <w:rsid w:val="00897F3F"/>
    <w:rsid w:val="008A0583"/>
    <w:rsid w:val="008A1A8D"/>
    <w:rsid w:val="008A5C22"/>
    <w:rsid w:val="008C227A"/>
    <w:rsid w:val="008C3299"/>
    <w:rsid w:val="008E0B12"/>
    <w:rsid w:val="008E0D8D"/>
    <w:rsid w:val="008E1AC3"/>
    <w:rsid w:val="008E3A42"/>
    <w:rsid w:val="008E6A98"/>
    <w:rsid w:val="008F0694"/>
    <w:rsid w:val="008F0B6D"/>
    <w:rsid w:val="008F0F0F"/>
    <w:rsid w:val="008F3350"/>
    <w:rsid w:val="008F5F46"/>
    <w:rsid w:val="008F7F65"/>
    <w:rsid w:val="00903AE7"/>
    <w:rsid w:val="00912567"/>
    <w:rsid w:val="00921B2C"/>
    <w:rsid w:val="009226EB"/>
    <w:rsid w:val="00924DF4"/>
    <w:rsid w:val="00932C70"/>
    <w:rsid w:val="00933D16"/>
    <w:rsid w:val="00944672"/>
    <w:rsid w:val="00956F7C"/>
    <w:rsid w:val="009619ED"/>
    <w:rsid w:val="0096604B"/>
    <w:rsid w:val="00970AB2"/>
    <w:rsid w:val="0098101C"/>
    <w:rsid w:val="00992D01"/>
    <w:rsid w:val="00996D45"/>
    <w:rsid w:val="00997451"/>
    <w:rsid w:val="009A6EA7"/>
    <w:rsid w:val="009B1D02"/>
    <w:rsid w:val="009B24D0"/>
    <w:rsid w:val="009B4485"/>
    <w:rsid w:val="009C0301"/>
    <w:rsid w:val="009C7F54"/>
    <w:rsid w:val="009D2657"/>
    <w:rsid w:val="009D684D"/>
    <w:rsid w:val="009E244A"/>
    <w:rsid w:val="009E5E39"/>
    <w:rsid w:val="009F44FE"/>
    <w:rsid w:val="009F6418"/>
    <w:rsid w:val="00A10946"/>
    <w:rsid w:val="00A17B6D"/>
    <w:rsid w:val="00A2406D"/>
    <w:rsid w:val="00A33682"/>
    <w:rsid w:val="00A452F4"/>
    <w:rsid w:val="00A475C5"/>
    <w:rsid w:val="00A476D9"/>
    <w:rsid w:val="00A51E64"/>
    <w:rsid w:val="00A51F06"/>
    <w:rsid w:val="00A5404A"/>
    <w:rsid w:val="00A546A5"/>
    <w:rsid w:val="00A627D6"/>
    <w:rsid w:val="00A67BD1"/>
    <w:rsid w:val="00A80732"/>
    <w:rsid w:val="00A82364"/>
    <w:rsid w:val="00A82BF5"/>
    <w:rsid w:val="00A84274"/>
    <w:rsid w:val="00A8529B"/>
    <w:rsid w:val="00A861DA"/>
    <w:rsid w:val="00A9088B"/>
    <w:rsid w:val="00A91470"/>
    <w:rsid w:val="00A96491"/>
    <w:rsid w:val="00AA04BC"/>
    <w:rsid w:val="00AA0FDB"/>
    <w:rsid w:val="00AA5998"/>
    <w:rsid w:val="00AA6C15"/>
    <w:rsid w:val="00AA767C"/>
    <w:rsid w:val="00AB3E7F"/>
    <w:rsid w:val="00AC0EB5"/>
    <w:rsid w:val="00AC329E"/>
    <w:rsid w:val="00AD0A7A"/>
    <w:rsid w:val="00AD5F24"/>
    <w:rsid w:val="00AE08FB"/>
    <w:rsid w:val="00AE2FD9"/>
    <w:rsid w:val="00AF0E5E"/>
    <w:rsid w:val="00AF7FB3"/>
    <w:rsid w:val="00B0145F"/>
    <w:rsid w:val="00B05962"/>
    <w:rsid w:val="00B103A5"/>
    <w:rsid w:val="00B106B9"/>
    <w:rsid w:val="00B1554F"/>
    <w:rsid w:val="00B15C00"/>
    <w:rsid w:val="00B161F3"/>
    <w:rsid w:val="00B20F96"/>
    <w:rsid w:val="00B22A7C"/>
    <w:rsid w:val="00B31D2B"/>
    <w:rsid w:val="00B333E3"/>
    <w:rsid w:val="00B51385"/>
    <w:rsid w:val="00B528C7"/>
    <w:rsid w:val="00B53F23"/>
    <w:rsid w:val="00B56FC8"/>
    <w:rsid w:val="00B616E6"/>
    <w:rsid w:val="00B61BE2"/>
    <w:rsid w:val="00B762B0"/>
    <w:rsid w:val="00B867AD"/>
    <w:rsid w:val="00B87F67"/>
    <w:rsid w:val="00B96320"/>
    <w:rsid w:val="00B97D63"/>
    <w:rsid w:val="00BA15BC"/>
    <w:rsid w:val="00BB166F"/>
    <w:rsid w:val="00BC2D25"/>
    <w:rsid w:val="00BC5AB3"/>
    <w:rsid w:val="00BC6700"/>
    <w:rsid w:val="00BD0131"/>
    <w:rsid w:val="00BD58C0"/>
    <w:rsid w:val="00BD6752"/>
    <w:rsid w:val="00BD7290"/>
    <w:rsid w:val="00BD761D"/>
    <w:rsid w:val="00BE1EBB"/>
    <w:rsid w:val="00BE2FD3"/>
    <w:rsid w:val="00BE3B8C"/>
    <w:rsid w:val="00BE6099"/>
    <w:rsid w:val="00BF34CB"/>
    <w:rsid w:val="00C0075E"/>
    <w:rsid w:val="00C015CD"/>
    <w:rsid w:val="00C02FC6"/>
    <w:rsid w:val="00C10405"/>
    <w:rsid w:val="00C10ECB"/>
    <w:rsid w:val="00C1746E"/>
    <w:rsid w:val="00C259C8"/>
    <w:rsid w:val="00C3071D"/>
    <w:rsid w:val="00C37666"/>
    <w:rsid w:val="00C41752"/>
    <w:rsid w:val="00C44999"/>
    <w:rsid w:val="00C47D8A"/>
    <w:rsid w:val="00C54DAD"/>
    <w:rsid w:val="00C5558D"/>
    <w:rsid w:val="00C625B0"/>
    <w:rsid w:val="00C6641D"/>
    <w:rsid w:val="00C73442"/>
    <w:rsid w:val="00C767CD"/>
    <w:rsid w:val="00C81932"/>
    <w:rsid w:val="00C87C90"/>
    <w:rsid w:val="00C90686"/>
    <w:rsid w:val="00CA16E0"/>
    <w:rsid w:val="00CA680E"/>
    <w:rsid w:val="00CA688C"/>
    <w:rsid w:val="00CA6A21"/>
    <w:rsid w:val="00CB3087"/>
    <w:rsid w:val="00CB3A29"/>
    <w:rsid w:val="00CC193A"/>
    <w:rsid w:val="00CC3BA6"/>
    <w:rsid w:val="00CC3EC1"/>
    <w:rsid w:val="00CC6F56"/>
    <w:rsid w:val="00CD4C87"/>
    <w:rsid w:val="00CD4E88"/>
    <w:rsid w:val="00CD6BEA"/>
    <w:rsid w:val="00CD7769"/>
    <w:rsid w:val="00CE016B"/>
    <w:rsid w:val="00CF03F4"/>
    <w:rsid w:val="00CF49B0"/>
    <w:rsid w:val="00D027CA"/>
    <w:rsid w:val="00D02A68"/>
    <w:rsid w:val="00D030FF"/>
    <w:rsid w:val="00D04A0C"/>
    <w:rsid w:val="00D0687C"/>
    <w:rsid w:val="00D10187"/>
    <w:rsid w:val="00D20942"/>
    <w:rsid w:val="00D21360"/>
    <w:rsid w:val="00D2159C"/>
    <w:rsid w:val="00D24323"/>
    <w:rsid w:val="00D27735"/>
    <w:rsid w:val="00D32286"/>
    <w:rsid w:val="00D328AC"/>
    <w:rsid w:val="00D3372B"/>
    <w:rsid w:val="00D37BBF"/>
    <w:rsid w:val="00D539C5"/>
    <w:rsid w:val="00D54280"/>
    <w:rsid w:val="00D54A04"/>
    <w:rsid w:val="00D56601"/>
    <w:rsid w:val="00D56A8C"/>
    <w:rsid w:val="00D61A40"/>
    <w:rsid w:val="00D632A7"/>
    <w:rsid w:val="00D6542F"/>
    <w:rsid w:val="00D71623"/>
    <w:rsid w:val="00D718A4"/>
    <w:rsid w:val="00D71D8F"/>
    <w:rsid w:val="00D71E92"/>
    <w:rsid w:val="00D75BA9"/>
    <w:rsid w:val="00D84402"/>
    <w:rsid w:val="00D85928"/>
    <w:rsid w:val="00D8782E"/>
    <w:rsid w:val="00D96319"/>
    <w:rsid w:val="00D97C5A"/>
    <w:rsid w:val="00DA0B08"/>
    <w:rsid w:val="00DB664C"/>
    <w:rsid w:val="00DB765E"/>
    <w:rsid w:val="00DC4460"/>
    <w:rsid w:val="00DC4809"/>
    <w:rsid w:val="00DC5058"/>
    <w:rsid w:val="00DC5B09"/>
    <w:rsid w:val="00DD4557"/>
    <w:rsid w:val="00DF0E4C"/>
    <w:rsid w:val="00E024EC"/>
    <w:rsid w:val="00E064B5"/>
    <w:rsid w:val="00E07798"/>
    <w:rsid w:val="00E13659"/>
    <w:rsid w:val="00E17DD1"/>
    <w:rsid w:val="00E23639"/>
    <w:rsid w:val="00E23A8B"/>
    <w:rsid w:val="00E326D7"/>
    <w:rsid w:val="00E35B3A"/>
    <w:rsid w:val="00E36B9F"/>
    <w:rsid w:val="00E40009"/>
    <w:rsid w:val="00E40BF3"/>
    <w:rsid w:val="00E422C6"/>
    <w:rsid w:val="00E4566B"/>
    <w:rsid w:val="00E469A2"/>
    <w:rsid w:val="00E5590A"/>
    <w:rsid w:val="00E57DBC"/>
    <w:rsid w:val="00E613BD"/>
    <w:rsid w:val="00E830D1"/>
    <w:rsid w:val="00E87B9C"/>
    <w:rsid w:val="00EA01AD"/>
    <w:rsid w:val="00EB0904"/>
    <w:rsid w:val="00EB5B10"/>
    <w:rsid w:val="00EB7EA0"/>
    <w:rsid w:val="00EC3966"/>
    <w:rsid w:val="00ED0911"/>
    <w:rsid w:val="00ED319A"/>
    <w:rsid w:val="00ED7263"/>
    <w:rsid w:val="00EE26F1"/>
    <w:rsid w:val="00EF61DF"/>
    <w:rsid w:val="00EF699C"/>
    <w:rsid w:val="00F0090A"/>
    <w:rsid w:val="00F05C79"/>
    <w:rsid w:val="00F15816"/>
    <w:rsid w:val="00F22078"/>
    <w:rsid w:val="00F26169"/>
    <w:rsid w:val="00F300E1"/>
    <w:rsid w:val="00F53E98"/>
    <w:rsid w:val="00F5438E"/>
    <w:rsid w:val="00F564FF"/>
    <w:rsid w:val="00F64DDC"/>
    <w:rsid w:val="00F651F5"/>
    <w:rsid w:val="00F71C3C"/>
    <w:rsid w:val="00F7328E"/>
    <w:rsid w:val="00F76A4F"/>
    <w:rsid w:val="00F773B3"/>
    <w:rsid w:val="00F803FB"/>
    <w:rsid w:val="00F876F4"/>
    <w:rsid w:val="00F94122"/>
    <w:rsid w:val="00F96D56"/>
    <w:rsid w:val="00F97040"/>
    <w:rsid w:val="00F97BDC"/>
    <w:rsid w:val="00FA0127"/>
    <w:rsid w:val="00FA4183"/>
    <w:rsid w:val="00FA77E5"/>
    <w:rsid w:val="00FB685C"/>
    <w:rsid w:val="00FB7FF4"/>
    <w:rsid w:val="00FC12B7"/>
    <w:rsid w:val="00FC1C98"/>
    <w:rsid w:val="00FD2113"/>
    <w:rsid w:val="00FD68A9"/>
    <w:rsid w:val="00FD7C50"/>
    <w:rsid w:val="00FE22D8"/>
    <w:rsid w:val="00FE3B8D"/>
    <w:rsid w:val="00FE6853"/>
    <w:rsid w:val="00FE76E4"/>
    <w:rsid w:val="02D85048"/>
    <w:rsid w:val="032902FB"/>
    <w:rsid w:val="07BA0556"/>
    <w:rsid w:val="084970AA"/>
    <w:rsid w:val="0D4B594B"/>
    <w:rsid w:val="0D994638"/>
    <w:rsid w:val="0F8D5AA4"/>
    <w:rsid w:val="105D7AE3"/>
    <w:rsid w:val="10825EDC"/>
    <w:rsid w:val="10B22269"/>
    <w:rsid w:val="121E1E20"/>
    <w:rsid w:val="127737F3"/>
    <w:rsid w:val="134932FA"/>
    <w:rsid w:val="137C6976"/>
    <w:rsid w:val="14317481"/>
    <w:rsid w:val="163924CD"/>
    <w:rsid w:val="16B06942"/>
    <w:rsid w:val="177841BB"/>
    <w:rsid w:val="193341A1"/>
    <w:rsid w:val="1B840790"/>
    <w:rsid w:val="1B844FE4"/>
    <w:rsid w:val="1BCF2A05"/>
    <w:rsid w:val="1CD46209"/>
    <w:rsid w:val="1D740651"/>
    <w:rsid w:val="1DC23E1A"/>
    <w:rsid w:val="1DF56139"/>
    <w:rsid w:val="1E8057B6"/>
    <w:rsid w:val="205330B6"/>
    <w:rsid w:val="207D3684"/>
    <w:rsid w:val="22312B5B"/>
    <w:rsid w:val="227318CB"/>
    <w:rsid w:val="22C974ED"/>
    <w:rsid w:val="245F775D"/>
    <w:rsid w:val="24D872F9"/>
    <w:rsid w:val="25C945DA"/>
    <w:rsid w:val="25FD5D62"/>
    <w:rsid w:val="264B5D65"/>
    <w:rsid w:val="279F2D7B"/>
    <w:rsid w:val="283A6EA9"/>
    <w:rsid w:val="2C54677D"/>
    <w:rsid w:val="2C7933E5"/>
    <w:rsid w:val="2D381B42"/>
    <w:rsid w:val="2DA54575"/>
    <w:rsid w:val="2EE422E9"/>
    <w:rsid w:val="2EF01B90"/>
    <w:rsid w:val="2F447A72"/>
    <w:rsid w:val="31FB0575"/>
    <w:rsid w:val="321A0D10"/>
    <w:rsid w:val="32E578A3"/>
    <w:rsid w:val="337715A8"/>
    <w:rsid w:val="33E0032F"/>
    <w:rsid w:val="35C5721C"/>
    <w:rsid w:val="3C530B46"/>
    <w:rsid w:val="3E5610A2"/>
    <w:rsid w:val="3FA03D29"/>
    <w:rsid w:val="402C461A"/>
    <w:rsid w:val="40AF7288"/>
    <w:rsid w:val="41B066A1"/>
    <w:rsid w:val="422652E4"/>
    <w:rsid w:val="43725B52"/>
    <w:rsid w:val="438431C1"/>
    <w:rsid w:val="43CE3DE1"/>
    <w:rsid w:val="442C389E"/>
    <w:rsid w:val="48485298"/>
    <w:rsid w:val="4A4A0D02"/>
    <w:rsid w:val="4AA946D1"/>
    <w:rsid w:val="4B4D2A37"/>
    <w:rsid w:val="4B8D2F06"/>
    <w:rsid w:val="4CDD1C43"/>
    <w:rsid w:val="4D571CEC"/>
    <w:rsid w:val="4EA876A1"/>
    <w:rsid w:val="4FB921F6"/>
    <w:rsid w:val="511B25A9"/>
    <w:rsid w:val="533078E9"/>
    <w:rsid w:val="53CA2413"/>
    <w:rsid w:val="54B305D6"/>
    <w:rsid w:val="54E8144F"/>
    <w:rsid w:val="553A4A17"/>
    <w:rsid w:val="565C49F7"/>
    <w:rsid w:val="56BC0F71"/>
    <w:rsid w:val="577939CA"/>
    <w:rsid w:val="58096560"/>
    <w:rsid w:val="596A3DE7"/>
    <w:rsid w:val="5AEB3B16"/>
    <w:rsid w:val="5B8A3878"/>
    <w:rsid w:val="5C8F4363"/>
    <w:rsid w:val="5D515CD6"/>
    <w:rsid w:val="5EB74341"/>
    <w:rsid w:val="61096907"/>
    <w:rsid w:val="62083052"/>
    <w:rsid w:val="626F418A"/>
    <w:rsid w:val="641C74A3"/>
    <w:rsid w:val="64BD3B07"/>
    <w:rsid w:val="65CB02FC"/>
    <w:rsid w:val="65D25D97"/>
    <w:rsid w:val="66610D41"/>
    <w:rsid w:val="66B42479"/>
    <w:rsid w:val="673F3CB4"/>
    <w:rsid w:val="67ED25CA"/>
    <w:rsid w:val="68093F4A"/>
    <w:rsid w:val="68095A56"/>
    <w:rsid w:val="68552572"/>
    <w:rsid w:val="68AB5267"/>
    <w:rsid w:val="693E35C5"/>
    <w:rsid w:val="694B234A"/>
    <w:rsid w:val="696A0E1F"/>
    <w:rsid w:val="6A113AE9"/>
    <w:rsid w:val="6A8F05B1"/>
    <w:rsid w:val="6CF04A94"/>
    <w:rsid w:val="6DF03707"/>
    <w:rsid w:val="6E0E0865"/>
    <w:rsid w:val="6E361764"/>
    <w:rsid w:val="6F8A7E50"/>
    <w:rsid w:val="71D328D4"/>
    <w:rsid w:val="73AC6094"/>
    <w:rsid w:val="7421128C"/>
    <w:rsid w:val="7533089B"/>
    <w:rsid w:val="774A22E7"/>
    <w:rsid w:val="776B368D"/>
    <w:rsid w:val="777F0E8B"/>
    <w:rsid w:val="7892567B"/>
    <w:rsid w:val="7A020037"/>
    <w:rsid w:val="7A322DBB"/>
    <w:rsid w:val="7AA330BB"/>
    <w:rsid w:val="7AD278FD"/>
    <w:rsid w:val="7AD62EAA"/>
    <w:rsid w:val="7C4675AC"/>
    <w:rsid w:val="7D4075D8"/>
    <w:rsid w:val="7D9D7794"/>
    <w:rsid w:val="7DF8754C"/>
    <w:rsid w:val="7E7D15B2"/>
    <w:rsid w:val="7EC90A62"/>
    <w:rsid w:val="7F8A1C92"/>
    <w:rsid w:val="7FD53855"/>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3">
    <w:name w:val="heading 1"/>
    <w:basedOn w:val="1"/>
    <w:next w:val="1"/>
    <w:qFormat/>
    <w:uiPriority w:val="0"/>
    <w:pPr>
      <w:spacing w:before="100" w:beforeAutospacing="1" w:after="100" w:afterAutospacing="1"/>
      <w:jc w:val="left"/>
      <w:outlineLvl w:val="0"/>
    </w:pPr>
    <w:rPr>
      <w:rFonts w:hint="eastAsia" w:ascii="宋体" w:hAnsi="宋体" w:eastAsia="宋体" w:cs="宋体"/>
      <w:b/>
      <w:kern w:val="44"/>
      <w:sz w:val="48"/>
      <w:szCs w:val="48"/>
      <w:lang w:val="en-US" w:eastAsia="zh-CN" w:bidi="ar"/>
    </w:rPr>
  </w:style>
  <w:style w:type="paragraph" w:styleId="4">
    <w:name w:val="heading 2"/>
    <w:basedOn w:val="1"/>
    <w:next w:val="1"/>
    <w:qFormat/>
    <w:uiPriority w:val="0"/>
    <w:pPr>
      <w:spacing w:before="100" w:beforeAutospacing="1" w:after="100" w:afterAutospacing="1"/>
      <w:jc w:val="left"/>
      <w:outlineLvl w:val="1"/>
    </w:pPr>
    <w:rPr>
      <w:rFonts w:hint="eastAsia" w:ascii="宋体" w:hAnsi="宋体" w:eastAsia="宋体" w:cs="宋体"/>
      <w:b/>
      <w:kern w:val="0"/>
      <w:sz w:val="36"/>
      <w:szCs w:val="36"/>
      <w:lang w:val="en-US" w:eastAsia="zh-CN" w:bidi="ar"/>
    </w:rPr>
  </w:style>
  <w:style w:type="paragraph" w:styleId="5">
    <w:name w:val="heading 3"/>
    <w:basedOn w:val="1"/>
    <w:next w:val="1"/>
    <w:qFormat/>
    <w:uiPriority w:val="0"/>
    <w:pPr>
      <w:spacing w:before="100" w:beforeAutospacing="1" w:after="100" w:afterAutospacing="1"/>
      <w:jc w:val="left"/>
      <w:outlineLvl w:val="2"/>
    </w:pPr>
    <w:rPr>
      <w:rFonts w:hint="eastAsia" w:ascii="宋体" w:hAnsi="宋体" w:eastAsia="宋体" w:cs="宋体"/>
      <w:b/>
      <w:kern w:val="0"/>
      <w:sz w:val="27"/>
      <w:szCs w:val="27"/>
      <w:lang w:val="en-US" w:eastAsia="zh-CN" w:bidi="ar"/>
    </w:rPr>
  </w:style>
  <w:style w:type="character" w:default="1" w:styleId="13">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2">
    <w:name w:val="Title"/>
    <w:basedOn w:val="1"/>
    <w:next w:val="1"/>
    <w:qFormat/>
    <w:uiPriority w:val="10"/>
    <w:pPr>
      <w:spacing w:before="240" w:after="60"/>
      <w:jc w:val="center"/>
      <w:outlineLvl w:val="0"/>
    </w:pPr>
    <w:rPr>
      <w:rFonts w:ascii="Cambria" w:hAnsi="Cambria" w:eastAsia="宋体" w:cs="Times New Roman"/>
      <w:b/>
      <w:bCs/>
      <w:sz w:val="32"/>
      <w:szCs w:val="32"/>
    </w:rPr>
  </w:style>
  <w:style w:type="paragraph" w:styleId="6">
    <w:name w:val="annotation text"/>
    <w:basedOn w:val="1"/>
    <w:semiHidden/>
    <w:qFormat/>
    <w:uiPriority w:val="0"/>
    <w:pPr>
      <w:jc w:val="left"/>
    </w:pPr>
    <w:rPr>
      <w:szCs w:val="24"/>
    </w:rPr>
  </w:style>
  <w:style w:type="paragraph" w:styleId="7">
    <w:name w:val="Plain Text"/>
    <w:basedOn w:val="1"/>
    <w:link w:val="18"/>
    <w:qFormat/>
    <w:uiPriority w:val="0"/>
    <w:rPr>
      <w:rFonts w:ascii="宋体" w:hAnsi="Courier New"/>
      <w:szCs w:val="21"/>
    </w:rPr>
  </w:style>
  <w:style w:type="paragraph" w:styleId="8">
    <w:name w:val="Balloon Text"/>
    <w:basedOn w:val="1"/>
    <w:semiHidden/>
    <w:qFormat/>
    <w:uiPriority w:val="0"/>
    <w:rPr>
      <w:sz w:val="18"/>
      <w:szCs w:val="18"/>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link w:val="19"/>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1">
    <w:name w:val="Normal (Web)"/>
    <w:basedOn w:val="1"/>
    <w:unhideWhenUsed/>
    <w:qFormat/>
    <w:uiPriority w:val="99"/>
    <w:pPr>
      <w:widowControl/>
      <w:shd w:val="clear" w:color="auto" w:fill="FFFFFF"/>
      <w:ind w:right="119"/>
    </w:pPr>
    <w:rPr>
      <w:rFonts w:ascii="宋体" w:hAnsi="宋体" w:cs="宋体"/>
      <w:color w:val="333333"/>
      <w:spacing w:val="15"/>
      <w:kern w:val="0"/>
      <w:sz w:val="24"/>
      <w:szCs w:val="24"/>
    </w:rPr>
  </w:style>
  <w:style w:type="character" w:styleId="14">
    <w:name w:val="Strong"/>
    <w:basedOn w:val="13"/>
    <w:qFormat/>
    <w:uiPriority w:val="22"/>
    <w:rPr>
      <w:b/>
      <w:bCs/>
    </w:rPr>
  </w:style>
  <w:style w:type="character" w:styleId="15">
    <w:name w:val="Emphasis"/>
    <w:qFormat/>
    <w:uiPriority w:val="0"/>
    <w:rPr>
      <w:i/>
    </w:rPr>
  </w:style>
  <w:style w:type="character" w:styleId="16">
    <w:name w:val="Hyperlink"/>
    <w:qFormat/>
    <w:uiPriority w:val="0"/>
    <w:rPr>
      <w:color w:val="0000FF"/>
      <w:u w:val="single"/>
    </w:rPr>
  </w:style>
  <w:style w:type="character" w:styleId="17">
    <w:name w:val="annotation reference"/>
    <w:semiHidden/>
    <w:qFormat/>
    <w:uiPriority w:val="0"/>
    <w:rPr>
      <w:sz w:val="21"/>
      <w:szCs w:val="21"/>
    </w:rPr>
  </w:style>
  <w:style w:type="character" w:customStyle="1" w:styleId="18">
    <w:name w:val="纯文本 Char1"/>
    <w:link w:val="7"/>
    <w:qFormat/>
    <w:locked/>
    <w:uiPriority w:val="0"/>
    <w:rPr>
      <w:rFonts w:ascii="宋体" w:hAnsi="Courier New" w:cs="Courier New"/>
      <w:kern w:val="2"/>
      <w:sz w:val="21"/>
      <w:szCs w:val="21"/>
    </w:rPr>
  </w:style>
  <w:style w:type="character" w:customStyle="1" w:styleId="19">
    <w:name w:val="页眉 Char"/>
    <w:link w:val="10"/>
    <w:qFormat/>
    <w:uiPriority w:val="99"/>
    <w:rPr>
      <w:kern w:val="2"/>
      <w:sz w:val="18"/>
      <w:szCs w:val="22"/>
    </w:rPr>
  </w:style>
  <w:style w:type="character" w:customStyle="1" w:styleId="20">
    <w:name w:val="纯文本 Char"/>
    <w:qFormat/>
    <w:uiPriority w:val="0"/>
    <w:rPr>
      <w:rFonts w:ascii="宋体" w:hAnsi="Courier New" w:cs="Courier New"/>
      <w:kern w:val="2"/>
      <w:sz w:val="21"/>
      <w:szCs w:val="21"/>
    </w:rPr>
  </w:style>
  <w:style w:type="character" w:customStyle="1" w:styleId="21">
    <w:name w:val="Char Char2"/>
    <w:qFormat/>
    <w:uiPriority w:val="0"/>
    <w:rPr>
      <w:rFonts w:ascii="宋体" w:hAnsi="Courier New" w:eastAsia="宋体" w:cs="Courier New"/>
      <w:kern w:val="2"/>
      <w:sz w:val="21"/>
      <w:szCs w:val="21"/>
      <w:lang w:val="en-US" w:eastAsia="zh-CN" w:bidi="ar-SA"/>
    </w:rPr>
  </w:style>
  <w:style w:type="character" w:customStyle="1" w:styleId="22">
    <w:name w:val="sub_title s0"/>
    <w:qFormat/>
    <w:uiPriority w:val="0"/>
  </w:style>
  <w:style w:type="character" w:customStyle="1" w:styleId="23">
    <w:name w:val="bjh-p"/>
    <w:qFormat/>
    <w:uiPriority w:val="0"/>
  </w:style>
  <w:style w:type="paragraph" w:customStyle="1" w:styleId="24">
    <w:name w:val="Char Char Char Char Char Char Char Char Char Char Char Char Char Char Char Char Char Char Char"/>
    <w:basedOn w:val="1"/>
    <w:qFormat/>
    <w:uiPriority w:val="0"/>
    <w:pPr>
      <w:widowControl/>
      <w:adjustRightInd w:val="0"/>
      <w:spacing w:line="300" w:lineRule="auto"/>
      <w:ind w:firstLine="200" w:firstLineChars="200"/>
      <w:textAlignment w:val="baseline"/>
    </w:pPr>
    <w:rPr>
      <w:rFonts w:ascii="Verdana" w:hAnsi="Verdana"/>
      <w:kern w:val="0"/>
      <w:szCs w:val="20"/>
      <w:lang w:eastAsia="en-US"/>
    </w:rPr>
  </w:style>
  <w:style w:type="paragraph" w:styleId="25">
    <w:name w:val="List Paragraph"/>
    <w:basedOn w:val="1"/>
    <w:qFormat/>
    <w:uiPriority w:val="99"/>
    <w:pPr>
      <w:ind w:firstLine="420" w:firstLineChars="200"/>
    </w:pPr>
    <w:rPr>
      <w:rFonts w:ascii="Calibri" w:hAnsi="Calibri"/>
    </w:rPr>
  </w:style>
  <w:style w:type="paragraph" w:customStyle="1" w:styleId="26">
    <w:name w:val="Normal_1"/>
    <w:qFormat/>
    <w:uiPriority w:val="0"/>
    <w:pPr>
      <w:widowControl w:val="0"/>
      <w:jc w:val="both"/>
    </w:pPr>
    <w:rPr>
      <w:rFonts w:ascii="Times New Roman" w:hAnsi="Times New Roman" w:eastAsia="宋体" w:cs="宋体"/>
      <w:kern w:val="2"/>
      <w:sz w:val="21"/>
      <w:szCs w:val="22"/>
      <w:lang w:val="en-US" w:eastAsia="zh-CN" w:bidi="ar-SA"/>
    </w:rPr>
  </w:style>
  <w:style w:type="paragraph" w:styleId="27">
    <w:name w:val="No Spacing"/>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one-p"/>
    <w:basedOn w:val="1"/>
    <w:qFormat/>
    <w:uiPriority w:val="0"/>
    <w:pPr>
      <w:spacing w:before="100" w:beforeAutospacing="1" w:after="100" w:afterAutospacing="1" w:line="240" w:lineRule="auto"/>
      <w:ind w:firstLine="0" w:firstLineChars="0"/>
      <w:jc w:val="left"/>
    </w:pPr>
    <w:rPr>
      <w:rFonts w:cs="宋体"/>
      <w:color w:val="auto"/>
      <w:sz w:val="24"/>
      <w:szCs w:val="24"/>
    </w:rPr>
  </w:style>
  <w:style w:type="paragraph" w:customStyle="1" w:styleId="29">
    <w:name w:val="_Style 8"/>
    <w:basedOn w:val="1"/>
    <w:qFormat/>
    <w:uiPriority w:val="0"/>
    <w:pPr>
      <w:widowControl/>
      <w:spacing w:line="300" w:lineRule="auto"/>
      <w:ind w:firstLine="200" w:firstLineChars="200"/>
    </w:pPr>
    <w:rPr>
      <w:rFonts w:ascii="Times New Roman" w:hAnsi="Times New Roman"/>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7.png"/><Relationship Id="rId8" Type="http://schemas.openxmlformats.org/officeDocument/2006/relationships/image" Target="media/image6.png"/><Relationship Id="rId7" Type="http://schemas.openxmlformats.org/officeDocument/2006/relationships/image" Target="media/image5.png"/><Relationship Id="rId6" Type="http://schemas.openxmlformats.org/officeDocument/2006/relationships/image" Target="media/image4.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257B75232B38-A165-1FB7-499C-2E1C792CACB5%25257D.png" TargetMode="External"/><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4" Type="http://schemas.openxmlformats.org/officeDocument/2006/relationships/image" Target="file:///D:\qq&#25991;&#20214;\712321467\Image\C2C\Image2\%25257B75232B38-A165-1FB7-499C-2E1C792CACB5%25257D.png" TargetMode="External"/><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0"/>
    <customShpInfo spid="_x0000_s2051"/>
    <customShpInfo spid="_x0000_s2053"/>
    <customShpInfo spid="_x0000_s2055"/>
    <customShpInfo spid="_x0000_s2057"/>
    <customShpInfo spid="_x0000_s2058"/>
    <customShpInfo spid="_x0000_s2059"/>
    <customShpInfo spid="_x0000_s2060"/>
    <customShpInfo spid="_x0000_s2061"/>
    <customShpInfo spid="_x0000_s2062"/>
    <customShpInfo spid="_x0000_s1028"/>
    <customShpInfo spid="_x0000_s1031"/>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7869</Words>
  <Characters>7914</Characters>
  <Lines>64</Lines>
  <Paragraphs>18</Paragraphs>
  <TotalTime>1</TotalTime>
  <ScaleCrop>false</ScaleCrop>
  <LinksUpToDate>false</LinksUpToDate>
  <CharactersWithSpaces>7948</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2022-02-07T03:24:00Z</dcterms:created>
  <dc:creator>学科网(Zxxk.Com)</dc:creator>
  <cp:lastModifiedBy>Administrator</cp:lastModifiedBy>
  <cp:lastPrinted>2022-11-15T08:35:16Z</cp:lastPrinted>
  <dcterms:modified xsi:type="dcterms:W3CDTF">2022-11-15T08:35:26Z</dcterms:modified>
  <dc:title>2013年高考试题解析制作计划</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4FEDF37782D647489153D6DDBB89071B</vt:lpwstr>
  </property>
</Properties>
</file>