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ind w:firstLine="1807" w:firstLineChars="500"/>
        <w:jc w:val="left"/>
        <w:rPr>
          <w:rFonts w:hint="default" w:eastAsia="宋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10629900</wp:posOffset>
            </wp:positionH>
            <wp:positionV relativeFrom="topMargin">
              <wp:posOffset>12293600</wp:posOffset>
            </wp:positionV>
            <wp:extent cx="406400" cy="330200"/>
            <wp:effectExtent l="0" t="0" r="1270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二轮专题训练：小说专题（ ）——详略安排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b w:val="0"/>
          <w:bCs w:val="0"/>
        </w:rPr>
        <w:t>阅读下面的文字，完成下面小题。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黄豆飘香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于博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夜色如一块巨大的黑布，把大青山遮盖得严严实实。于放带领抗联小分队一行八个人，悄悄地摸进了卧在山脚下的张油坊屯。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于放率领的这支小分队计划在后天袭击庆城日军军火库。他们在去庆城的路上先赶到堡垒户张海家临时歇脚。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海家前面两间房是住人的，后面有三间房是油坊，用来加工豆油。眼瞅着要过年了，该加工豆油的都已经加工完了，满屋子弥漫着生豆油的味道。战士们躺在被石磙子碾压得软绵绵的豆秸上，肚子咕咕地叫个不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第二天早上，张海馇了一锅玉米面粥，小分队的战士们喝得碗底光。他们多少天都没吃上一顿热乎儿的饱饭了。于放撂下碗筷，让大家吃完赶紧睡觉，养足精神，好摸黑出发，趁天亮前赶到庆城。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下晌，杨大刚睡醒了，揉着眼睛走出了油坊。一开门，见院子里有一个十二三岁的男孩子在抽冰尜儿。杨大刚猜想，这准是张海大哥的儿子。他走上前，和男孩子打了声招呼：“小家伙儿，叫啥？”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“我叫老毛。”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老毛抽冰尜儿时，瞪着眼珠子，咬着嘴唇，透着一股狠劲儿。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“悠着点儿，往回带。”杨大刚不由自主地指挥上了。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老毛是个犟小子，马上不乐意了，停住抽冰尜儿的鞭子：“咋的，你尿性呗？咱俩比啊？”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杨大刚扑哧一下乐了，心想：小嘎牙子，这玩意儿我从小玩到大，整个二佐屯都没有对手，你黄嘴丫子还没褪净，敢跟我叫号？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杨大刚从兜里掏出个子弹壳，金黄铮亮，往老毛眼前一晃：“看见没，这是子弹壳。你要赢了归你。可是我要赢了，你咋整？”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老毛涨红着脸，憋了半天，吭哧出一句话，却让杨大刚眼里放出了亮光。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“你赢了，我给你炒黄豆。”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杨大刚咽了口唾沫，指着老毛问道：“算数？”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老毛瞅了杨大刚一眼，转身跑了。等他回来时，手里端着一个黑瓷碗，里面有少半碗炒黄豆，金黄黄，油汪汪，飘着诱人的香气。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“一局十粒，谁抽的时间长谁赢。”老毛看着豆碗，使劲儿地说道。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“好咧！”杨大刚乐呵呵地答道。话音刚落，挥鞭就抽，那冰尜儿就在冰上跳起舞来。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老毛在一旁数着数。结果，杨大刚赢了。老毛从碗里满不在乎地数出十粒炒黄豆给杨大刚。杨大刚一把塞在嘴里，咯嘣咯嘣地嚼了两下，一下子吞了下去。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“真香！给我鞭子。”杨大刚得意地抽了起来。那冰尜儿在冰上使劲儿地旋转，自然，又是杨大刚赢了。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不长时间，老毛这小半碗炒黄豆都进了杨大刚的肚子里。看着空碗，老毛哇的一声哭了。他哭得非常伤心。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“呜呜，这是我爹好不容易在油榨下面一粒一粒捡的，我就吃了几粒。你都赢去了，我吃啥？呜呜！”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哭声把于放他们惊动了。一帮大人站在院子里，看着抽抽搭搭的老毛，愣是一句话也没说出来。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张海闻声赶来：“你哭啥？愿赌服输，活该！”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老毛一听这话，哭得更来劲儿了。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张海上前拉住老毛：“别哭了，明个儿爸再给你炒一碗不就得了？”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“呜呜，你唬谁呀？咱家一粒黄豆都没有了，呜呜！”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于放瞅着杨大刚，来回走了几趟。最后他站在杨大刚面前，用手指点着杨大刚的脑门儿说：“你小子挺有能耐呀？真是出息了，你看我们抗联战士多有名！”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杨大刚知道自己闯了祸，支支吾吾地说道：“怨我，怨我嘴馋。队长，你处分我吧！”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“杨大刚，你以为这是处分就能过去的事儿？往小了说，你这是欺负小孩儿，往大了说，你这是违反革命纪律。咱们抗联为啥能活着？因为有无数像张大哥这样的群众支持我们。来人，把他给我绑喽。”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两个战士闻声上前，下了杨大刚腰间的匣子枪。张海急了：“队长，多大个事儿，多大个事儿？明天你们还要打庆城，不能临阵斩将啊！”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杨大刚扑通一声跪在了地上：“队长，你让我打完庆城，我这一百多斤随你便，我若皱一下眉头，我就不是抗联的人！”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“好，这笔账我给你记着，完事儿咱们再算账！”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1945年8月15日，东北光复。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在抗联烈士陵园里，于放端着一碗炒黄豆，慢慢地走到一座烈士墓前。他蹲下身去，把炒黄豆放在了墓碑前，两行热泪滚落下来：“大刚，我们胜利了，可你在夜袭庆城的时候就走了。你别怨我，因为半碗炒黄豆，我要收拾你。这回你放心，等全国解放了，我一定脱下军装，去种好多好多的黄豆，到时候，兄弟，你可劲儿造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多少年过去了，每到清明节，杨大刚烈士的墓碑前，都放着一碗炒黄豆，金黄黄，油汪汪，飘着诱人的香气。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righ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（选自《海燕》2020年第6期，有改动）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1．下列对本文相关内容和艺术特色的分析鉴赏，不正确的一项是（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A．小说按照时间顺序来讲述故事，这从“第二天早上”“下晌”“1945年8月15日”“多少年过去了”等词语可以看出，顺叙手法使全文脉络清晰。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B．杨大刚因为贪图吃到老毛的炒黄豆提出和他比赛抽冰尜儿，结果吃光了老毛的炒黄豆，但他忘了组织纪律，这正是于放要处置他的原因所在。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C．虽然老毛是个次要人物，但是小说对他进行了语言、动作、神态的描写，把一个十二三岁小孩争强好胜、犟劲十足的形象呈现在读者面前。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D．小说两处写到炒黄豆“金黄黄，油汪汪，飘着诱人的香气”，第一处意在表现炒黄豆对杨大刚的诱惑，第二处则表现了战友对杨大刚的怀念。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2．小说在叙事过程中是怎样处理详略的？为什么要这样处理？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二、</w:t>
      </w:r>
      <w:r>
        <w:rPr>
          <w:b w:val="0"/>
          <w:bCs w:val="0"/>
        </w:rPr>
        <w:t>阅读下面的文字，完成下面小题。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梅品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非花非雾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张将军是民国有名的儒将，风度潇洒，诗词书画无一-不通。其母刘老夫人收留一流亡女子，取名素素，居藏书楼整理书画。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张将军返故里休整，遇素素画《梅花傲雪》，惊叹：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程派画风画技竟得两位女传人，二人造诣也在伯仲之间。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素素吃惊回身，风姿如惊鸿照影。定下神来，大方见礼，向张将军询问那画风画技如已的人是谁。张将军笑道：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南京才女程雪如，以善画程派梅花著名。虽落风尘，却自比红拂，性傲不俗。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素素更加惊异，且面露忧愤。将军探问其故，素素只是摇头不语。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张将军常访藏书楼，与素素论诗品画，情趣相投，感情日笃。偶尔谈到已逝画梅名家程长史。张将军回忆说：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据传长史之妻有皇族血统，其外祖是永字辈中极通字画的皇子。生一女名雪如，姿貌不凡。更奇的是她的聪明。初读书时点到即悟，年龄稍长便无师自通。天生写得一手好字，画得一手好画。程长史画梅时，雪如站在旁边看，就学会了。写画出来竟和父亲一毫不差。长史俗务繁忙时，便令雪如代笔，其构图、立意常有好过父亲之处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素素沉吟良久，试探道：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这个女子现在在哪里？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张将军说：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那个南京程雪如，自称长史之女。看她绘画行事，应该不假。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素素垂下泪来：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将军以诚相待，便不隐瞒了。真正的程雪如，就是眼前的素素。我身若飘萍，怕辱门楣而隐姓埋名。不料却有风尘之人冒我清名，请将军为我昭雪。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素素拿出程长史印章、真迹与心法笔记，让张将军验看。另有一枚翠玉金丝蟠龙印，上刻女真文字，确是清宫皇家信物。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张将军扼腕叹息，思谋道：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南京程雪如，广交志士，不畏权贵，不是庸脂俗粉，不可草率。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将军即携素素赴南京，邀江南知名画家数人，聚程雪如的悦梅楼论画。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素素见雪如白衣素裙，端庄雅静，如凌波仙子，北腔京韵听之亲切。敌意已冲淡几分。观雪如侧壁悬一巨幅《梅花迎春》，正是世传程派遗作。其实，程长史早抑郁于心，病体难支了。他的后期作品，皆素素捉刀。这画是素素悬纸于墙，登梯而作。她在画里加了皴擦变化，花瓣丝丝纹理尽现。梅花百朵，每朵都在另一张纸上反复推敲、修改。第五十一朵藏在粗枝暗处，色稍浓。当时画完此花，一个闪失，晕染的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大白云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脱手落在花上，无意中以一朵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点画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之梅，盖了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勾画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之梅，竟成程派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梅中梅”绝技。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雪如观素素对画若有所思，便以此画为题，细述细评，如亲历亲见素素当日作画一般。及说到长史为生计卖此画时，珠泪盈眶，感同身受。素素叹世间有知音如斯，心下暗服。便展纸调色勾画那朵双影梅花，暗传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梅中梅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绝技。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雪如震惊，握素素手，想邀到别室一叙。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几名画家拦住，请雪如也画一幅，实际是想让二女一较高低。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雪如便摹仿程长史前期亲作，却得其神而超其韵。雪如心里是欲以不似求败，不料另辟蹊径，一扫程派梅花的萧瑟清冷，一片生机与活力勃勃欲出。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素素击案赞叹，父亲一生突破不了的清寒，被雪如一时冲开。众画家皆以程派画风又攀新高称贺。素素双目含泪，拿出父亲印章、真迹等物，郑重交给雪如。向众人宣称受人之托，转交程氏后人。雪如见物，如获至宝，望定素素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二女四目相对，顷刻已交流了千言万语无法表达的重托与承诺。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张将军拉素素至侧门，急切地问：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你不怕百年后，名落风尘吗？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素素慷慨陈词：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英雄不问来路，位卑不掩品高。此女奇才，旷世难逢。我父若在，求她为徒也未必可得。她竞自行研摹、承继至此。我当代父谢她，代已谢她。一己虚名何足惜？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日寇进犯中原，素素倾张将军遗赠家资，捐作军费，毅然从军。素素随张将军转战南北，不再画梅，只描草木虫鱼小品。他们时常从来自南京的爱国友人口中听到程雪如的义举。素素叹道：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这雪如，也是梅中极品了。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张将军便携其玉手，爱由心生：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素素逸世通达，竟是梅仙了。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1．下列对小说艺术特色的分析鉴赏，不正确的一项是（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A．儒雅的张将军精通诗词书画，其言其行其品其趣，对两位女子的形象起到了衬托的作用。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B．小说通过外貌、语言、神态、动作等方面的描写，刻画了一个让素素暗自佩服的雪如形象。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C．文章由人而梅，再由梅而人，梅品即人品，人品即梅品，构思非常巧妙。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D．本文语言既有文言文的精练雅致，又有口语的明白畅达，具有较强的表现力和感染力。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</w:t>
      </w:r>
      <w:r>
        <w:rPr>
          <w:b w:val="0"/>
          <w:bCs w:val="0"/>
          <w:color w:val="FF0000"/>
        </w:rPr>
        <w:t>．小说中三次写到素素画梅，写法有详有略。请分别说明作者这样安排详略的写作意图。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三、</w:t>
      </w:r>
      <w:r>
        <w:rPr>
          <w:b w:val="0"/>
          <w:bCs w:val="0"/>
        </w:rPr>
        <w:t>阅读下面的文字，完成下面小题。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旗手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(</w:t>
      </w:r>
      <w:r>
        <w:rPr>
          <w:rFonts w:ascii="楷体" w:hAnsi="楷体" w:eastAsia="楷体" w:cs="楷体"/>
          <w:b w:val="0"/>
          <w:bCs w:val="0"/>
        </w:rPr>
        <w:t>刘建超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爷爷悄悄地回到村里时，已经是半夜了。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鬼子封锁了村子，不许村民外出，怕给山里的游击队送衣送粮。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几个给游击队送粮的村民，被鬼子抓住，被吊死在村口的两棵大槐树下。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村子里阴森森的，死一般寂静，连狗都不敢叫了。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爷爷端着一碗凉水，大口嚼着菜糠窝窝说，根据上级指示，组建了豫西抗日游击支队，我要做一面旗子，以后集中力量打击小日本鬼子。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奶奶看看家徒四壁的屋子说，哪有可以做旗子的布料啊。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爷爷挠着头，环顾了一下，指着炕上的被子说，被面，妮子，就用这个被面做旗子吧，图样我都带来了。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奶奶赶紧把被子抱在怀里，摇摇头。这红色的丝绸被面，是奶奶的嫁妆。是奶奶的姑父千辛万苦从杭州讨回来的，路上曾遇到土匪，还差点儿搭上性命，家里也就剩下这一条被子了。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爷爷搂着奶奶的肩膀，说，妮子，我知道你舍不得。我保证，等打走了日本鬼子，我给你买十条比这还好看的被面，十条，妮子，你信不信？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奶奶看着爷爷坚毅的眼神和自信的神态，相信了。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那晚，爷爷用被子把窗户遮挡住，奶奶在昏暗的油灯下，一针一线地缝制着旗子。爷爷兴奋地给奶奶规划着赶走小日本鬼子以后的幸福生活，奶奶就在爷爷规划的美好蓝图中，做好了这面旗子。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天已擦亮，鬼子和白狗子随时都可能来搜查。爷爷身轻如燕，爬上了院子里的槐树，把做好的旗子藏在了树上的喜鹊窝里。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等到傍晚，爷爷怀里揣着旗子，悄悄地从后山走了。可还是被鬼子的暗哨发现了。十几个鬼子、白狗子开枪扫射，穷追不舍。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爷爷身上多处负伤，跑到老鹰嘴，已无路可走，下面就是万丈悬崖。面对步步逼近的敌人，爷爷咬着牙毫不犹豫纵身跳下山崖。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等爷爷醒来时，已经是后半夜了，是浓密的树枝挂住了他。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月亮很圆很亮，山风很野很凉。伤痕遍体的爷爷，艰难地挪动着，走不动就爬，终于把浸渍着鲜血的旗子送到了游击队。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爷爷成为游击队中的一名旗手。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辽沈战役，爷爷所在部队的任务是攻城。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团长问爷爷，准备好了吗？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爷爷说，报告团长，准备好了，冲锋号一响，我保证把红旗插上城头，人在，旗在！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信号弹升起，冲锋号吹响。尖刀队、突击队、爆破组、云梯组战士们鱼跃而出，冲锋向前，呐喊声、枪炮声响成一片，火光冲天，硝烟弥漫。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城墙上的敌军居高临下，密集的火力封锁了战士们前进的道路。爆破组把城墙炸开了豁口，云梯组架上了梯子，冲锋号再次响起。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爷爷握着旗杆冲上了城头，侧面的暗堡里射来子弹，前面的几名战士倒下了。爷爷也手臂负伤，他转身把红旗贴在城墙上，用胸膛紧紧压住旗杆，高喊着，冲啊！后面的几名战士都扑在爷爷的身上，护住了红旗。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那场战役，爷爷的部队被授予“英雄团”的称号。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爷爷是在抗美援朝的上甘岭战役中牺牲的。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爷爷奔赴朝鲜战场时已经是营长，那时奶奶已经怀了身孕。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爷爷对奶奶说，不管生男孩还是女孩，都叫他抗美！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爷爷和战友们打光了子弹，拼弯了刺刀，砸光了石头，硬是没有让美国鬼子爬上山头。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爷爷留给奶奶的最后一句话是，对不起妮子，我还欠你十条被面。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父亲是在南疆的战场上，接过了“英雄团”的旗子。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老山的总攻即将开始，父亲带领的突击队却遇到了敌军布下的地雷阵。排雷，时间已经来不及了。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父亲说，我们用双脚蹚也要为大部队蹚出一条通道。共产党员站出来！突击队全体人员都站了出来。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如同接力一般，战士们呐喊着祖国万岁、爸爸妈妈再见，举着军旗冲向雷区。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前面的战士倒下，后面的战士接过军旗继续向前冲击。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父亲被炸飞了一条腿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失去了双眼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被炸成筛子般的“英雄团”旗子依然牢牢地攥在父亲血迹斑斑的手中。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今天，我站在受阅部队的方阵中。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中华人民共和国建国70周年的大阅兵，我是一名光荣的军旗手。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爷爷，父亲，我们走来了，你们听到我们铿锵有力、排山倒海般的脚步声了吗？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蓝天下，我手中的军旗格外鲜红！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righ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(原载于《北方文学》2021年第7-8期)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．下列对小说相关内容和艺术特色的分析鉴赏，不正确的一项是（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A．前四段突出鬼子封锁村子的严密，鬼子的凶恶残暴，渲染了环境的阴森恐怖，更衬托出爷爷为了做旗子而勇敢无畏的精神。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B．爷爷让奶奶用红色被面做旗子，奶奶因为被面是丝绸织的，太珍贵，舍不得，爷爷许诺等抗战胜利还她十条被面，奶奶才答应。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C．小说写了一家三代皆为旗手的故事，实为表现革命精神代代相传的旨意，倒数第二段用“脚步声”显示传承旗帜精神的坚定决心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D．全文按时间的顺序来记叙故事，跨越了三个时代，但用旗子一以贯之，主题集中而突出；叙事有条不紊，语言简洁有力。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</w:t>
      </w:r>
      <w:r>
        <w:rPr>
          <w:b w:val="0"/>
          <w:bCs w:val="0"/>
          <w:color w:val="FF0000"/>
        </w:rPr>
        <w:t>．本小说对爷爷和父亲的故事叙述详略鲜明，请简要说明并分析这样写的好处。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四、</w:t>
      </w:r>
      <w:r>
        <w:rPr>
          <w:b w:val="0"/>
          <w:bCs w:val="0"/>
        </w:rPr>
        <w:t>阅读下面的文字，完成下面小题。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最高雅的画作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周海亮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贵妇人把画家请进屋子。贵妇人说，亲爱的保罗，可以开始了。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画家点点头，掏出画笔。不过夫人，画家说，您完全没有必要化妆。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哦，保罗，我想你搞错了。贵妇人说，我不是让你画肖像，我是想让你给我画一幅世界上最高雅的画作。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世界上最高雅的画作？画家愣了愣，怎么会有这种奇怪的想法？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因为每个人都说我太过俗气！贵妇人的声音尖了起来，我的儿子、我的丈夫、我的邻居、我的美容师、我的心理医生、宠物店老板、街头流浪汉……他们会偷偷说，嘿，瞧见那个臃肿难看的肥婆了吗？她不读书，不看报，不听交响乐，不看歌舞剧，看不懂艺术品，不参加任何慈善活动。她的屋子里绝没有一个石膏人像，墙上绝没有一幅像样的画作，酒柜里绝没有一件有价值的艺术品……她的眼睛里只有钱。钱，钱，钱，钱是什么东西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钱是什么东西？画家笑了。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当然是好东西。贵妇人说，喜欢钱有错吗？我的钱既不是偷来的也不是抢来的，那是我丈夫辛辛苦苦赚来的。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那就任他们去说吧。画家说。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那可不行。我一定得改变他们的看法，我可不喜欢别人嘲笑我一辈子。贵妇人说，所以，从下个星期开始，我打算去剧院听交响乐、看歌舞剧，去博物馆欣赏艺术品，参加一些慈善活动……我还会去买几件像样的摆设，并且，墙上，一定要挂一幅高雅的画作。保罗，我知道你是一位伟大的画家，我认为你完全可以胜任……不过你得完全按我的意思去画……很简单，将众多元素融合到一起，使之成为一件世界上最高雅的作品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没问题。画家点点头，摆开架势，我们开始？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我们开始……首先，要有一位主体。贵妇人想想说，上帝或者神明？太普通。浴女或者农夫？太落伍。这样，你在画面最突出的位置，画一位杰出人物吧，比如科学家、作家、外交官、政治家……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画好了。画家说，他集政治家、外交官、作家、科学家于一身，他是一位伟大的人物，接近于神……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然后呢，你应该在画作上表现出人类不同于其他物种的高贵与智慧。贵妇人说，比如，一串阿拉伯数字……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照您的意思办。画家说，然后呢？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容我想想。贵妇人说，对了，似乎应该描上复杂细密的花纹，使画面更生动，变得更高雅。花纹就是历史，就是世界，就是美……我说的没错吧？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没错。画家说，接下来呢？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应该再加上一句话吧！贵妇人说，一句有意境、令人敬畏、表达信仰的话。我们信仰上帝，你认为这句话如何？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非常好。画家说，还有吗？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你该让整个画作呈现出一种灰黑色的主调。贵妇人说，稍偏一点儿蓝吧……有一种宁静和庄重之感……总之别太艳丽，那样太俗……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是的。灰黑色，偏一点儿蓝。画家说，现在这幅画基本完成，您想看看吗？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先不着急看。贵妇人想了想，说，总感觉还有些单调。人物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图案，数字，一句话……好像缺点儿什么吧？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缺风景。画家笑着说，风景，建筑，画作永远的主题。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对。贵妇人点点头，再添点儿风景吧！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可是画面已经很挤……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添在反面吧。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添在反面？画家问，您确定吗？夫人。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我确定。贵妇人说，是的，添在反面……反正我已经为这幅画花了钱……反正你说过，一切都按我的意思办……我相信这并不过分。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当然不过分……那就画个教堂，如何？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画个纪念堂吧！贵妇人兴奋地说，费城独立纪念堂！我喜欢费城独立纪念堂！想想看，伟大的人物，复杂的图案，神秘的数字，令人尊重的话，宁静庄重的色调，代表和平的独立纪念堂……上帝啊！我相信，这绝对是世界上最高雅最有价值的画作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画家笑了。他把完成的画作递给贵妇人。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贵妇人的面前，一张标准的百元美钞。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                           </w:t>
      </w:r>
      <w:r>
        <w:rPr>
          <w:rFonts w:ascii="楷体" w:hAnsi="楷体" w:eastAsia="楷体" w:cs="楷体"/>
          <w:b w:val="0"/>
          <w:bCs w:val="0"/>
        </w:rPr>
        <w:t>（有删改）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．下列对本文艺术特色的分析鉴赏，不正确的一项是（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A．本文的标题——“最高雅的画作”既是一个具体的物品，又是文章贯穿始终的线索，同时也起到了暗示主题的作用。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B．画家是本文的次要人物，对主要人物——贵妇人起衬托的作用，看似着墨不多，却与主人公的庸俗形成了鲜明对比。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C．本文多处运用动作描写展示画家对贵妇人的要求做出的反应，如“点点头，掏出画笔”“把完成的画作递给贵妇人”等。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D．本文采用的是横截面式的、片断式的结构：截取贵妇人请画家作画这一生活片断，反映社会生活，对人物形象进行塑造。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</w:t>
      </w:r>
      <w:r>
        <w:rPr>
          <w:b w:val="0"/>
          <w:bCs w:val="0"/>
          <w:color w:val="FF0000"/>
        </w:rPr>
        <w:t>．文中两个人物的对话详略有别，请对此作简要分析。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一、1</w:t>
      </w:r>
      <w:r>
        <w:rPr>
          <w:b w:val="0"/>
          <w:bCs w:val="0"/>
        </w:rPr>
        <w:t>．B  “杨大刚因为贪图吃到老毛的炒黄豆提出和他比赛抽冰尜儿”错，比赛抽冰尜儿是老毛提出来的，杨大刚是先接受“挑战”，然后才知道老毛下的“赌注”是少半碗炒黄豆。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b w:val="0"/>
          <w:bCs w:val="0"/>
        </w:rPr>
      </w:pPr>
      <w:r>
        <w:rPr>
          <w:b w:val="0"/>
          <w:bCs w:val="0"/>
        </w:rPr>
        <w:t> 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第一问：详写杨大刚赢吃老毛的少半碗炒黄豆的过程及其引起的纷争，略写小分队来到张海家、夜袭战斗和光复后于放在墓前告慰杨大刚。第二问：①杨大刚赢吃老毛的半碗炒黄豆及其引起的纷争，是小说的发展和高潮，侧面表现了抗联战士生活条件的艰苦，和对军纪的重视，这既照应了前文的战士们经常吃不饱饭，又是后文光复后于放告慰烈士的原因，再现抗战的不易，详写可以使人物形象饱满。②小分队来到张海家，是故事的开端，塑造的是群像；夜袭的战斗场面也非此短篇小说要着重表现的，与本文主题无直接关系；光复后于放在墓前告慰杨大刚，是故事的结局，所以略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二、1</w:t>
      </w:r>
      <w:r>
        <w:rPr>
          <w:b w:val="0"/>
          <w:bCs w:val="0"/>
        </w:rPr>
        <w:t>．B   “小说通过语言描写”错误。文中对程雪如没有语言描写。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．第一次写素素画梅是略写，因为这一情节只是引出下文雪如假冒素素身份，而素素要去找雪如辨明身份的引子，所以不用详写；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b w:val="0"/>
          <w:bCs w:val="0"/>
        </w:rPr>
      </w:pPr>
      <w:r>
        <w:rPr>
          <w:b w:val="0"/>
          <w:bCs w:val="0"/>
        </w:rPr>
        <w:t>而第二次对素素创作出“梅中梅”绝技的过程则是详写，其中交代了程长史后期的作品都是素素代作，而且素素在创作中掌握了“梅中梅”的绝技，这为后文素素向雪如传授“梅中梅”的绝技埋下伏笔，对突出素素的人物形象有着重要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b w:val="0"/>
          <w:bCs w:val="0"/>
        </w:rPr>
      </w:pPr>
      <w:r>
        <w:rPr>
          <w:b w:val="0"/>
          <w:bCs w:val="0"/>
        </w:rPr>
        <w:t>第三次写素素传授雪如“梅中梅”的绝技则是略写，因为素素传授雪如“梅中梅”的绝技这一举动即可表明素素的人物特点，不必再详细写她具体的传授过程。正是作者的有详有略的写法，让小说重点突出，节奏明快，情节上丝毫没有拖沓的感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三、1</w:t>
      </w:r>
      <w:r>
        <w:rPr>
          <w:b w:val="0"/>
          <w:bCs w:val="0"/>
        </w:rPr>
        <w:t>．B  “因为被面是丝绸织的，太珍贵，舍不得”表达不准确。奶奶舍不得这条被面，还有“是奶奶的嫁妆”，是“姑父千辛万苦从杭州讨回来的”，姑父“还差点儿搭上性命”，“家里也就剩下这一条被子了”等原因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．第一问：①爷爷的故事写得最详细，父亲的故事比爷爷的故事简略。②爷爷的故事有详略，爷爷回村让奶奶做旗子的故事写得最详细，爷爷参加辽沈战役和上甘岭战役的故事写得简略。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第二问：这样写能突出重点。因为爷爷是旗子精神的开创者，父亲是这种精神的传承者，小说主要突出爷爷一代革命者视旗如命、勇往直前的战斗精神。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四、1</w:t>
      </w:r>
      <w:r>
        <w:rPr>
          <w:b w:val="0"/>
          <w:bCs w:val="0"/>
        </w:rPr>
        <w:t>．B  “鲜明对比”错误，文中画家并非是作为贵妇人的对立面存在的，他遵从贵妇人的意见作画，看不出是否高雅。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．①贵妇人是主要人物，故其语言用墨详，突出了其庸俗而又自以为是的内心世界。②画家是次要人物，故其语言用墨略，很多都是应答或询问之语，推动了小说情节的发展。（意思对即可。）  </w:t>
      </w:r>
    </w:p>
    <w:sectPr>
      <w:headerReference r:id="rId3" w:type="default"/>
      <w:footerReference r:id="rId4" w:type="default"/>
      <w:pgSz w:w="11906" w:h="16838"/>
      <w:pgMar w:top="986" w:right="1009" w:bottom="930" w:left="1009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ind w:firstLine="3140" w:firstLineChars="15700"/>
      <w:jc w:val="left"/>
      <w:rPr>
        <w:rFonts w:hint="default" w:eastAsia="宋体"/>
        <w:color w:val="0000FF"/>
        <w:kern w:val="0"/>
        <w:sz w:val="15"/>
        <w:szCs w:val="15"/>
        <w:lang w:val="en-US" w:eastAsia="zh-CN"/>
      </w:rPr>
    </w:pPr>
    <w:bookmarkStart w:id="0" w:name="_GoBack"/>
    <w:bookmarkEnd w:id="0"/>
    <w:r>
      <w:rPr>
        <w:sz w:val="2"/>
      </w:rPr>
      <w:pict>
        <v:shape id="_x0000_s2053" o:spid="_x0000_s2053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/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0000FF"/>
        <w:sz w:val="15"/>
        <w:szCs w:val="15"/>
        <w:lang w:val="en-US" w:eastAsia="zh-CN"/>
      </w:rPr>
      <w:t>详略安排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  <w:lang w:eastAsia="zh-CN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M2M2ZmYTVkN2FkMTE3N2JmNDE4YTUyYmQ2OGVmMWUifQ=="/>
    <w:docVar w:name="KSO_WPS_MARK_KEY" w:val="0049e5d8-9c39-4ac2-891d-c4d3b886a605"/>
  </w:docVars>
  <w:rsids>
    <w:rsidRoot w:val="00000000"/>
    <w:rsid w:val="004151FC"/>
    <w:rsid w:val="00C02FC6"/>
    <w:rsid w:val="2579281C"/>
    <w:rsid w:val="5CD52D8A"/>
    <w:rsid w:val="776A7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zh-CN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zh-CN"/>
    </w:rPr>
  </w:style>
  <w:style w:type="character" w:customStyle="1" w:styleId="6">
    <w:name w:val="页眉 Char"/>
    <w:link w:val="3"/>
    <w:semiHidden/>
    <w:uiPriority w:val="99"/>
    <w:rPr>
      <w:rFonts w:ascii="Times New Roman" w:hAnsi="Times New Roman"/>
      <w:sz w:val="18"/>
      <w:szCs w:val="18"/>
      <w:lang w:eastAsia="zh-CN"/>
    </w:rPr>
  </w:style>
  <w:style w:type="character" w:customStyle="1" w:styleId="7">
    <w:name w:val="页脚 Char"/>
    <w:link w:val="2"/>
    <w:semiHidden/>
    <w:uiPriority w:val="99"/>
    <w:rPr>
      <w:rFonts w:ascii="Times New Roman" w:hAnsi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8249</Words>
  <Characters>8274</Characters>
  <Lines>0</Lines>
  <Paragraphs>0</Paragraphs>
  <TotalTime>4</TotalTime>
  <ScaleCrop>false</ScaleCrop>
  <LinksUpToDate>false</LinksUpToDate>
  <CharactersWithSpaces>8348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2022-12-25T13:04:00Z</dcterms:created>
  <dc:creator>DELL</dc:creator>
  <cp:lastModifiedBy>Administrator</cp:lastModifiedBy>
  <cp:lastPrinted>2023-02-21T06:28:34Z</cp:lastPrinted>
  <dcterms:modified xsi:type="dcterms:W3CDTF">2023-02-21T06:28:42Z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C2DDA48AA9B34CCA91A8BC13C14641AE</vt:lpwstr>
  </property>
</Properties>
</file>