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20" w:line="240" w:lineRule="auto"/>
        <w:ind w:left="0" w:firstLine="0" w:firstLineChars="0"/>
        <w:jc w:val="center"/>
        <w:textAlignment w:val="auto"/>
        <w:rPr>
          <w:rFonts w:hint="eastAsia" w:ascii="宋体" w:hAnsi="宋体" w:cs="宋体"/>
          <w:b/>
          <w:bCs/>
          <w:color w:val="auto"/>
          <w:sz w:val="32"/>
          <w:szCs w:val="32"/>
          <w:lang w:val="en-US" w:eastAsia="zh-CN"/>
        </w:rPr>
      </w:pPr>
      <w:r>
        <w:rPr>
          <w:rFonts w:hint="default" w:ascii="宋体" w:hAnsi="宋体" w:cs="宋体"/>
          <w:b/>
          <w:bCs/>
          <w:color w:val="auto"/>
          <w:sz w:val="32"/>
          <w:szCs w:val="32"/>
          <w:lang w:val="en-US" w:eastAsia="zh-CN"/>
        </w:rPr>
        <w:drawing>
          <wp:anchor distT="0" distB="0" distL="114300" distR="114300" simplePos="0" relativeHeight="251659264" behindDoc="0" locked="0" layoutInCell="1" allowOverlap="1">
            <wp:simplePos x="0" y="0"/>
            <wp:positionH relativeFrom="page">
              <wp:posOffset>12357100</wp:posOffset>
            </wp:positionH>
            <wp:positionV relativeFrom="topMargin">
              <wp:posOffset>12001500</wp:posOffset>
            </wp:positionV>
            <wp:extent cx="330200" cy="495300"/>
            <wp:effectExtent l="0" t="0" r="12700" b="0"/>
            <wp:wrapNone/>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8"/>
                    <a:stretch>
                      <a:fillRect/>
                    </a:stretch>
                  </pic:blipFill>
                  <pic:spPr>
                    <a:xfrm>
                      <a:off x="0" y="0"/>
                      <a:ext cx="330200" cy="495300"/>
                    </a:xfrm>
                    <a:prstGeom prst="rect">
                      <a:avLst/>
                    </a:prstGeom>
                  </pic:spPr>
                </pic:pic>
              </a:graphicData>
            </a:graphic>
          </wp:anchor>
        </w:drawing>
      </w:r>
      <w:r>
        <w:rPr>
          <w:rFonts w:hint="eastAsia" w:ascii="宋体" w:hAnsi="宋体" w:cs="宋体"/>
          <w:b/>
          <w:bCs/>
          <w:color w:val="auto"/>
          <w:sz w:val="32"/>
          <w:szCs w:val="32"/>
          <w:lang w:val="en-US" w:eastAsia="zh-CN"/>
        </w:rPr>
        <w:t>二轮专题训练：小说专题（ ）——</w:t>
      </w:r>
      <w:r>
        <w:rPr>
          <w:rFonts w:hint="eastAsia" w:ascii="宋体" w:hAnsi="宋体" w:eastAsia="宋体" w:cs="宋体"/>
          <w:b/>
          <w:bCs/>
          <w:color w:val="auto"/>
          <w:sz w:val="32"/>
          <w:szCs w:val="32"/>
          <w:lang w:val="en-US" w:eastAsia="zh-CN"/>
        </w:rPr>
        <w:t>科幻小说</w:t>
      </w:r>
      <w:r>
        <w:rPr>
          <w:rFonts w:hint="eastAsia" w:ascii="宋体" w:hAnsi="宋体" w:cs="宋体"/>
          <w:b/>
          <w:bCs/>
          <w:color w:val="auto"/>
          <w:sz w:val="32"/>
          <w:szCs w:val="32"/>
          <w:lang w:val="en-US" w:eastAsia="zh-CN"/>
        </w:rPr>
        <w:t>的特点</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宋体" w:hAnsi="宋体" w:eastAsia="宋体" w:cs="宋体"/>
          <w:color w:val="auto"/>
          <w:sz w:val="21"/>
          <w:szCs w:val="21"/>
        </w:rPr>
      </w:pPr>
      <w:r>
        <w:rPr>
          <w:rFonts w:hint="eastAsia" w:ascii="宋体" w:hAnsi="宋体" w:cs="宋体"/>
          <w:color w:val="auto"/>
          <w:sz w:val="21"/>
          <w:szCs w:val="21"/>
          <w:lang w:val="en-US" w:eastAsia="zh-CN"/>
        </w:rPr>
        <w:t>1.</w:t>
      </w:r>
      <w:r>
        <w:rPr>
          <w:rFonts w:hint="eastAsia" w:ascii="宋体" w:hAnsi="宋体" w:eastAsia="宋体" w:cs="宋体"/>
          <w:color w:val="auto"/>
          <w:sz w:val="21"/>
          <w:szCs w:val="21"/>
        </w:rPr>
        <w:t>科幻小说，用幻想的形式，表现人类在未来世界的物质精神文化生活和科学技术远景，其内容交织着科学事实和预见、想象。通常将"科学""幻想"和"小说"视为其三要素。其定义为在尊重科学结论的基础上进行合理设想而创作出的文艺作品，一般认为优秀的科幻小说须具备“逻辑自洽”、“科学元素”、“人文思考”三要素。从抒写幻想的方式来看，它应归属于浪漫主义文学的范畴。一些优秀的科幻小说也像优秀的浪漫主义作品一样，扎根于社会现实，反映社会现实中的矛盾和问题。其中某些杰出的科幻小说，往往能在科学技术发展的方向上，提供若干有参考价值的预见。有时，某些科学发明尚未出现，科幻小说里则已经进行生动的描绘，如潜水艇、机器人、宇宙航行等。</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2" w:firstLineChars="200"/>
        <w:textAlignment w:val="auto"/>
        <w:rPr>
          <w:rFonts w:hint="eastAsia" w:ascii="宋体" w:hAnsi="宋体" w:eastAsia="宋体" w:cs="宋体"/>
          <w:color w:val="auto"/>
          <w:sz w:val="21"/>
          <w:szCs w:val="21"/>
        </w:rPr>
      </w:pPr>
      <w:r>
        <w:rPr>
          <w:rFonts w:hint="eastAsia" w:ascii="宋体" w:hAnsi="宋体" w:eastAsia="宋体" w:cs="宋体"/>
          <w:b/>
          <w:bCs/>
          <w:color w:val="auto"/>
          <w:sz w:val="21"/>
          <w:szCs w:val="21"/>
        </w:rPr>
        <w:t>逻辑自洽</w:t>
      </w:r>
      <w:r>
        <w:rPr>
          <w:rFonts w:hint="eastAsia" w:ascii="宋体" w:hAnsi="宋体" w:eastAsia="宋体" w:cs="宋体"/>
          <w:color w:val="auto"/>
          <w:sz w:val="21"/>
          <w:szCs w:val="21"/>
        </w:rPr>
        <w:t>：原本指的是一个语言学的原则，即一个理论在语言本身的陈述上是不矛盾的，人们通过仔细分析这个理论的文字符号，没有发现任何的矛盾，达到了自我的完备。在科幻小说中的逻辑自洽，主要体现在故事情节发展方面。情节发展的过程逻辑清晰，结构严密，前后勾连。会用到诸如埋伏笔、照应等相关的情节设置手法，让故事情节前后显得更加合情合理。</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2" w:firstLineChars="200"/>
        <w:textAlignment w:val="auto"/>
        <w:rPr>
          <w:rFonts w:hint="eastAsia" w:ascii="宋体" w:hAnsi="宋体" w:eastAsia="宋体" w:cs="宋体"/>
          <w:color w:val="auto"/>
          <w:sz w:val="21"/>
          <w:szCs w:val="21"/>
        </w:rPr>
      </w:pPr>
      <w:r>
        <w:rPr>
          <w:rFonts w:hint="eastAsia" w:ascii="宋体" w:hAnsi="宋体" w:eastAsia="宋体" w:cs="宋体"/>
          <w:b/>
          <w:bCs/>
          <w:color w:val="auto"/>
          <w:sz w:val="21"/>
          <w:szCs w:val="21"/>
        </w:rPr>
        <w:t>科学元素</w:t>
      </w:r>
      <w:r>
        <w:rPr>
          <w:rFonts w:hint="eastAsia" w:ascii="宋体" w:hAnsi="宋体" w:eastAsia="宋体" w:cs="宋体"/>
          <w:color w:val="auto"/>
          <w:sz w:val="21"/>
          <w:szCs w:val="21"/>
        </w:rPr>
        <w:t>：在高中学科划分上将科学细分成物理、化学、生物，地理等学科。因此，科幻小说中的科学元素，主要包括两个方面，一方面是科学类学科方面设计到的知识，例如，物理学中的量子力学，化学中的元素变化，生物科学，自然地理的知识等。另一方面是作者幻想出的未来科学发展的成果，例如一些科学技术、科技产品等。</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2" w:firstLineChars="200"/>
        <w:textAlignment w:val="auto"/>
        <w:rPr>
          <w:rFonts w:hint="eastAsia" w:ascii="宋体" w:hAnsi="宋体" w:eastAsia="宋体" w:cs="宋体"/>
          <w:color w:val="auto"/>
          <w:sz w:val="21"/>
          <w:szCs w:val="21"/>
        </w:rPr>
      </w:pPr>
      <w:r>
        <w:rPr>
          <w:rFonts w:hint="eastAsia" w:ascii="宋体" w:hAnsi="宋体" w:eastAsia="宋体" w:cs="宋体"/>
          <w:b/>
          <w:bCs/>
          <w:color w:val="auto"/>
          <w:sz w:val="21"/>
          <w:szCs w:val="21"/>
        </w:rPr>
        <w:t>人文思考</w:t>
      </w:r>
      <w:r>
        <w:rPr>
          <w:rFonts w:hint="eastAsia" w:ascii="宋体" w:hAnsi="宋体" w:eastAsia="宋体" w:cs="宋体"/>
          <w:color w:val="auto"/>
          <w:sz w:val="21"/>
          <w:szCs w:val="21"/>
        </w:rPr>
        <w:t>：人文就是人类文化中的先进部分和核心部分，即先进的价值观及其规范。其集中体现是：重视人，尊重人，关心人，爱护人。简而言之，人文，即重视人的文化。人文，是一个动态的概念。《辞海》中这样写道：“人文指人类社会的各种文化现象”，文化是人类或者一个民族、一个人群共同具有的符号、价值观及其规范。符号是文化的基础，价值观是文化的核心，而规范，包括习惯规范、道德规范和法律规范则是文化的主要内容。科幻小说中的人文思考，主要体现在科幻小说所表达的主题方面，也就是科幻小说对社会现实和社会问题进行的思考，另外要注意科幻小说主要着眼的是人类现实和未来的问题。</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结合文章分析小说是如何体现"科学""幻想"和"小说"三要素的。</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2" w:firstLineChars="200"/>
        <w:textAlignment w:val="auto"/>
        <w:rPr>
          <w:rFonts w:hint="eastAsia" w:ascii="宋体" w:hAnsi="宋体" w:eastAsia="宋体" w:cs="宋体"/>
          <w:color w:val="auto"/>
          <w:sz w:val="21"/>
          <w:szCs w:val="21"/>
        </w:rPr>
      </w:pPr>
      <w:r>
        <w:rPr>
          <w:rFonts w:hint="eastAsia" w:ascii="宋体" w:hAnsi="宋体" w:eastAsia="宋体" w:cs="宋体"/>
          <w:b/>
          <w:bCs/>
          <w:color w:val="auto"/>
          <w:sz w:val="21"/>
          <w:szCs w:val="21"/>
        </w:rPr>
        <w:t>科学</w:t>
      </w:r>
      <w:r>
        <w:rPr>
          <w:rFonts w:hint="eastAsia" w:ascii="宋体" w:hAnsi="宋体" w:eastAsia="宋体" w:cs="宋体"/>
          <w:color w:val="auto"/>
          <w:sz w:val="21"/>
          <w:szCs w:val="21"/>
        </w:rPr>
        <w:t>：</w:t>
      </w:r>
      <w:r>
        <w:rPr>
          <w:rFonts w:hint="eastAsia" w:ascii="楷体" w:hAnsi="楷体" w:eastAsia="楷体" w:cs="楷体"/>
          <w:color w:val="auto"/>
          <w:sz w:val="21"/>
          <w:szCs w:val="21"/>
        </w:rPr>
        <w:t>科学是一个建立在可检验的解释和对客观事物的形式、组织等进行预测的有序的知识系统，是已系统化和公式化了的知识。其对象是客观现象，内容是形式化的科学理论，形式是语言，包括自然语言与数学语言。科幻小说中科学的表现，也主要包括两个方面，一方面是科学类学科方面设计到的知识，例如，物理学中的量子力学，化学中的元素变化，生物科学，自然地理的知识等。另一方面是作者幻想出的未来科学发展的成果，例如一些科学技术、科技产品等。</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2" w:firstLineChars="200"/>
        <w:textAlignment w:val="auto"/>
        <w:rPr>
          <w:rFonts w:hint="eastAsia" w:ascii="楷体" w:hAnsi="楷体" w:eastAsia="楷体" w:cs="楷体"/>
          <w:color w:val="auto"/>
          <w:sz w:val="21"/>
          <w:szCs w:val="21"/>
        </w:rPr>
      </w:pPr>
      <w:r>
        <w:rPr>
          <w:rFonts w:hint="eastAsia" w:ascii="宋体" w:hAnsi="宋体" w:eastAsia="宋体" w:cs="宋体"/>
          <w:b/>
          <w:bCs/>
          <w:color w:val="auto"/>
          <w:sz w:val="21"/>
          <w:szCs w:val="21"/>
        </w:rPr>
        <w:t>幻想</w:t>
      </w:r>
      <w:r>
        <w:rPr>
          <w:rFonts w:hint="eastAsia" w:ascii="宋体" w:hAnsi="宋体" w:eastAsia="宋体" w:cs="宋体"/>
          <w:color w:val="auto"/>
          <w:sz w:val="21"/>
          <w:szCs w:val="21"/>
        </w:rPr>
        <w:t>：</w:t>
      </w:r>
      <w:r>
        <w:rPr>
          <w:rFonts w:hint="eastAsia" w:ascii="楷体" w:hAnsi="楷体" w:eastAsia="楷体" w:cs="楷体"/>
          <w:color w:val="auto"/>
          <w:sz w:val="21"/>
          <w:szCs w:val="21"/>
        </w:rPr>
        <w:t>指不切实际的、目前来看不能实现的一种想象。因此，科幻小说中的幻想主要是指那些现实生活中不存在的一些科学技术或者科技产品又或者超自然的能力现象等。</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2" w:firstLineChars="200"/>
        <w:textAlignment w:val="auto"/>
        <w:rPr>
          <w:rFonts w:hint="eastAsia" w:ascii="楷体" w:hAnsi="楷体" w:eastAsia="楷体" w:cs="楷体"/>
          <w:color w:val="auto"/>
          <w:sz w:val="21"/>
          <w:szCs w:val="21"/>
        </w:rPr>
      </w:pPr>
      <w:r>
        <w:rPr>
          <w:rFonts w:hint="eastAsia" w:ascii="宋体" w:hAnsi="宋体" w:eastAsia="宋体" w:cs="宋体"/>
          <w:b/>
          <w:bCs/>
          <w:color w:val="auto"/>
          <w:sz w:val="21"/>
          <w:szCs w:val="21"/>
        </w:rPr>
        <w:t>小说</w:t>
      </w:r>
      <w:r>
        <w:rPr>
          <w:rFonts w:hint="eastAsia" w:ascii="宋体" w:hAnsi="宋体" w:eastAsia="宋体" w:cs="宋体"/>
          <w:color w:val="auto"/>
          <w:sz w:val="21"/>
          <w:szCs w:val="21"/>
        </w:rPr>
        <w:t>：</w:t>
      </w:r>
      <w:r>
        <w:rPr>
          <w:rFonts w:hint="eastAsia" w:ascii="楷体" w:hAnsi="楷体" w:eastAsia="楷体" w:cs="楷体"/>
          <w:color w:val="auto"/>
          <w:sz w:val="21"/>
          <w:szCs w:val="21"/>
        </w:rPr>
        <w:t>主要包括小说的三要素。在回答问题的时候，主要从故事情节、人物形象、环境这三个方面来分析科幻小说是如何体现小说的文学性的。</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宋体" w:hAnsi="宋体" w:eastAsia="宋体" w:cs="宋体"/>
          <w:color w:val="auto"/>
          <w:sz w:val="21"/>
          <w:szCs w:val="21"/>
        </w:rPr>
      </w:pPr>
      <w:r>
        <w:rPr>
          <w:rFonts w:hint="eastAsia" w:ascii="宋体" w:hAnsi="宋体" w:cs="宋体"/>
          <w:color w:val="auto"/>
          <w:sz w:val="21"/>
          <w:szCs w:val="21"/>
          <w:lang w:eastAsia="zh-CN"/>
        </w:rPr>
        <w:t>一、</w:t>
      </w:r>
      <w:r>
        <w:rPr>
          <w:rFonts w:hint="eastAsia" w:ascii="宋体" w:hAnsi="宋体" w:eastAsia="宋体" w:cs="宋体"/>
          <w:color w:val="auto"/>
          <w:sz w:val="21"/>
          <w:szCs w:val="21"/>
        </w:rPr>
        <w:t>阅读下面的文字，完成下面小题。</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2" w:firstLineChars="200"/>
        <w:jc w:val="center"/>
        <w:textAlignment w:val="auto"/>
        <w:rPr>
          <w:rFonts w:hint="eastAsia" w:ascii="宋体" w:hAnsi="宋体" w:eastAsia="宋体" w:cs="宋体"/>
          <w:b/>
          <w:bCs/>
          <w:color w:val="auto"/>
          <w:sz w:val="21"/>
          <w:szCs w:val="21"/>
        </w:rPr>
      </w:pPr>
      <w:r>
        <w:rPr>
          <w:rFonts w:hint="eastAsia" w:ascii="宋体" w:hAnsi="宋体" w:eastAsia="宋体" w:cs="宋体"/>
          <w:b/>
          <w:bCs/>
          <w:color w:val="auto"/>
          <w:sz w:val="21"/>
          <w:szCs w:val="21"/>
        </w:rPr>
        <w:t>来自奇怪正方体的声音</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2" w:firstLineChars="200"/>
        <w:jc w:val="center"/>
        <w:textAlignment w:val="auto"/>
        <w:rPr>
          <w:rFonts w:hint="eastAsia" w:ascii="宋体" w:hAnsi="宋体" w:eastAsia="宋体" w:cs="宋体"/>
          <w:b/>
          <w:bCs/>
          <w:color w:val="auto"/>
          <w:sz w:val="21"/>
          <w:szCs w:val="21"/>
        </w:rPr>
      </w:pPr>
      <w:r>
        <w:rPr>
          <w:rFonts w:hint="eastAsia" w:ascii="宋体" w:hAnsi="宋体" w:eastAsia="宋体" w:cs="宋体"/>
          <w:b/>
          <w:bCs/>
          <w:color w:val="auto"/>
          <w:sz w:val="21"/>
          <w:szCs w:val="21"/>
        </w:rPr>
        <w:t>[美国]纳尔逊·邦德</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公元25世纪的人正在呼救……</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全部的人都兴奋得激动起来，在通往公共广场的宽阔大道上，挤满成千上万的居民；而在首都其他地方，还有上百万的人，无法亲眼目睹这个实况，正焦急地在他们的感应器旁等待消息。这奇怪的正方体盒子已经打开，这块巨大的大理石石块，透明、光洁、闪耀，比最高的斯库息尔人还要高上几百尺，它的每一边都超过一百间房子的宽度。几个小时前，这个方块盒子被打开了——一块光滑的石块向后斜着，露出一个深黑的坑洞。</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已经有一班勇敢的探险家进到这正方体盒子中探查真相。他们将要出来。没有人知道这神秘奇怪的方盒来自何方，也没有人能够想像这方盒到底存在多久。据斯库息尔博物馆档案的最初记载，他们预测此物在创世纪时就可能已经存在，因为在历史上，没有一种种族有能力建造这么大的建筑物。靠着感应器，这些斯库息尔人紧张地拨号到公共广场去，以便接收探险队员所传送来的“心灵影像”。突然，感应器的接收画面上出现绿色的微光，看到的人都尖叫出来：探险队回来了。</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杜尔——所有斯库息尔科学家的领导人，站上了圆形讲台。他宽阔、聪明的前额，因过度思考出现了皱纹。他的队员也一个个意志消沉地走上讲台边。杜尔站在影像机前，影像机上一幕幕的影像便开始复印到每一个站在机器前看着它的人的脑子里。而且随着他和机器的心灵感应愈强，影像愈清楚。现在每个斯库息尔人都看见自己跟在一束火把后头，走下一条长长大理石通道，穿过一道地窖的门。几世纪之久的蜘蛛网和灰尘在地上轻轻扬起。空气中传来阵阵霉味和腐尸的气息。火把光亮处，他们发现这通道延伸到一座巨大无比的竞技场。这个巨大空间，使得斯库息尔广场看起来也微不足道。透过心灵感应，每一个人都和杜尔一样正看到自己踩着热切的步伐向前。然后他们停住，围着一个他们一生中所见到的最奇怪景象，举着火把，仔细瞧着。他们看到一排排嵌在墙里的抽屉，这些抽屉都是铜制的，而且上面都雕刻着抽象的花纹。整个奇怪方盒就装满这些抽屉，找不到其他东西。这些影像慢慢消失，杜尔的思想取代了这些景象跟观看者直接沟通。他告诉他们：无可否认，这奇怪的正方盒中，必定藏有许多的秘密，我们尚未解出。这些抽屉代表什么意义呢？我们也无法确知。遗憾的是，要开这些结构错综复杂的抽屉，似乎是不可能的事。就算我们花费几年工夫，并且利用最现代化的设备，也只可能打开其中的一个。假设有生物曾经建造这些奇怪正方体，那他们的身体一定大得让我们无法想象。在这奇怪正方体中，只有一件东西跟我们现在的机械相类似而我们会操作的。杜尔转身对他的两名助手点点头，然后在一块巨石上蹒跚前进，这块石板是椭圆形的，后面系上一条巨大有弹性的绳索。杜尔继续说：“这条系在石板上的电缆非常的长，而且通到这方盒中心的每个角落。很明显，这个石板必定藏着某些秘密，但究竟是什么呢？我们目前还不知道，必须要等到我们的工程师把它肢解后，才能设法找出答案。”</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杜尔站上这块石板上……当杜尔站在这个按钮上时，从奇怪方盒深黑处，传来电动控制记录器的声音。人——一种人类的声音在说话——“第50世纪的人类啊！我们第25世纪的人类需要你们，看在老天的份上，请快救我们。”</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当我说话的时候，我们的星球正冲向一团氯气云团中，在这氯气中，我们可保几百年不会消失。我们正遭受世界末日的审判，在这特殊设计的地窖中睡着，我们被迫睡在这里，直到第50世纪的来临。到那时危险才会过去。”“我们地窖的大门已经打开，如果此时有任何人存活，而且空气够新鲜的话，请此人拉下抽屉上的手把，然后我们就会苏醒。”</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“假如没有人听到这个请求，或是此时根本没有人类生存，那么，永别了，亲爱的世界，我们这些睡在地下的生命，将永远睡在地下。”</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杜尔继续迷惑地表示：“斯库息尔的人民啊！我们这群科学家对于这些事的迷惑并不下于你们啊！但你们必须相信我们科学委员会的委员将尽一切努力来解决这些困惑的事情，让大家得知真相。”感应器上蓝色的影像已经消失。斯库息尔人带着迷惑、惊奇回到他们的工作岗位上，他们感到困窘，因为任何答案都尚未找出。在街角或在大厅上，在家里或在办公室，他们都避免去谈这件事。从奇怪正方体中发出的声音，并没有被任何生命听到，因为在地球上，第50世纪的统治者是一群蚂蚁——而蚂蚁是没有听觉的。</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jc w:val="righ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（有删改）</w:t>
      </w:r>
    </w:p>
    <w:p>
      <w:pPr>
        <w:keepNext w:val="0"/>
        <w:keepLines w:val="0"/>
        <w:pageBreakBefore w:val="0"/>
        <w:widowControl w:val="0"/>
        <w:kinsoku/>
        <w:wordWrap/>
        <w:overflowPunct/>
        <w:topLinePunct w:val="0"/>
        <w:autoSpaceDE/>
        <w:autoSpaceDN/>
        <w:bidi w:val="0"/>
        <w:adjustRightInd w:val="0"/>
        <w:snapToGrid w:val="0"/>
        <w:spacing w:after="0" w:line="240" w:lineRule="auto"/>
        <w:textAlignment w:val="auto"/>
        <w:rPr>
          <w:rFonts w:hint="eastAsia"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1</w:t>
      </w:r>
      <w:r>
        <w:rPr>
          <w:rFonts w:hint="eastAsia" w:ascii="宋体" w:hAnsi="宋体" w:cs="宋体"/>
          <w:color w:val="auto"/>
          <w:sz w:val="21"/>
          <w:szCs w:val="21"/>
          <w:lang w:eastAsia="zh-CN"/>
        </w:rPr>
        <w:t>）</w:t>
      </w:r>
      <w:r>
        <w:rPr>
          <w:rFonts w:hint="eastAsia" w:ascii="宋体" w:hAnsi="宋体" w:eastAsia="宋体" w:cs="宋体"/>
          <w:color w:val="auto"/>
          <w:sz w:val="21"/>
          <w:szCs w:val="21"/>
        </w:rPr>
        <w:t>有人认为，优秀的科幻小说须具备“逻辑自洽”“科学元素”“人文思考”三要素。若据此评论这篇科幻小说，请列出评论要点。</w:t>
      </w:r>
    </w:p>
    <w:p>
      <w:pPr>
        <w:pStyle w:val="2"/>
        <w:keepNext w:val="0"/>
        <w:keepLines w:val="0"/>
        <w:pageBreakBefore w:val="0"/>
        <w:widowControl w:val="0"/>
        <w:kinsoku/>
        <w:overflowPunct/>
        <w:topLinePunct w:val="0"/>
        <w:autoSpaceDE/>
        <w:autoSpaceDN/>
        <w:bidi w:val="0"/>
        <w:adjustRightInd w:val="0"/>
        <w:snapToGrid w:val="0"/>
        <w:spacing w:after="0" w:line="240" w:lineRule="auto"/>
        <w:ind w:left="0"/>
        <w:textAlignment w:val="auto"/>
        <w:rPr>
          <w:rFonts w:hint="eastAsia"/>
          <w:sz w:val="21"/>
          <w:szCs w:val="21"/>
        </w:rPr>
      </w:pPr>
    </w:p>
    <w:p>
      <w:pPr>
        <w:pStyle w:val="3"/>
        <w:keepNext w:val="0"/>
        <w:keepLines w:val="0"/>
        <w:pageBreakBefore w:val="0"/>
        <w:widowControl w:val="0"/>
        <w:kinsoku/>
        <w:overflowPunct/>
        <w:topLinePunct w:val="0"/>
        <w:autoSpaceDE/>
        <w:autoSpaceDN/>
        <w:bidi w:val="0"/>
        <w:adjustRightInd w:val="0"/>
        <w:snapToGrid w:val="0"/>
        <w:spacing w:after="0" w:line="240" w:lineRule="auto"/>
        <w:ind w:left="0"/>
        <w:textAlignment w:val="auto"/>
        <w:rPr>
          <w:rFonts w:hint="eastAsia"/>
          <w:sz w:val="21"/>
          <w:szCs w:val="21"/>
        </w:rPr>
      </w:pPr>
    </w:p>
    <w:p>
      <w:pPr>
        <w:rPr>
          <w:rFonts w:hint="eastAsia"/>
          <w:sz w:val="21"/>
          <w:szCs w:val="21"/>
        </w:rPr>
      </w:pPr>
    </w:p>
    <w:p>
      <w:pPr>
        <w:pStyle w:val="2"/>
        <w:rPr>
          <w:rFonts w:hint="eastAsia"/>
          <w:sz w:val="21"/>
          <w:szCs w:val="21"/>
        </w:rPr>
      </w:pPr>
    </w:p>
    <w:p>
      <w:pPr>
        <w:pStyle w:val="3"/>
        <w:rPr>
          <w:rFonts w:hint="eastAsia"/>
        </w:rPr>
      </w:pPr>
    </w:p>
    <w:p>
      <w:pPr>
        <w:keepNext w:val="0"/>
        <w:keepLines w:val="0"/>
        <w:pageBreakBefore w:val="0"/>
        <w:widowControl w:val="0"/>
        <w:kinsoku/>
        <w:overflowPunct/>
        <w:topLinePunct w:val="0"/>
        <w:autoSpaceDE/>
        <w:autoSpaceDN/>
        <w:bidi w:val="0"/>
        <w:adjustRightInd w:val="0"/>
        <w:snapToGrid w:val="0"/>
        <w:spacing w:after="0" w:line="240" w:lineRule="auto"/>
        <w:ind w:left="0"/>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val="0"/>
        <w:snapToGrid w:val="0"/>
        <w:spacing w:after="0" w:line="240" w:lineRule="auto"/>
        <w:textAlignment w:val="auto"/>
        <w:rPr>
          <w:rFonts w:hint="eastAsia" w:ascii="宋体" w:hAnsi="宋体" w:eastAsia="宋体" w:cs="宋体"/>
          <w:color w:val="auto"/>
          <w:sz w:val="21"/>
          <w:szCs w:val="21"/>
        </w:rPr>
      </w:pPr>
      <w:r>
        <w:rPr>
          <w:rFonts w:hint="eastAsia" w:ascii="宋体" w:hAnsi="宋体" w:cs="宋体"/>
          <w:color w:val="auto"/>
          <w:sz w:val="21"/>
          <w:szCs w:val="21"/>
          <w:lang w:eastAsia="zh-CN"/>
        </w:rPr>
        <w:t>二、</w:t>
      </w:r>
      <w:r>
        <w:rPr>
          <w:rFonts w:hint="eastAsia" w:ascii="宋体" w:hAnsi="宋体" w:eastAsia="宋体" w:cs="宋体"/>
          <w:color w:val="auto"/>
          <w:sz w:val="21"/>
          <w:szCs w:val="21"/>
        </w:rPr>
        <w:t>阅读下面的文字，完成下面小题。</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2" w:firstLineChars="200"/>
        <w:jc w:val="center"/>
        <w:textAlignment w:val="auto"/>
        <w:rPr>
          <w:rFonts w:hint="eastAsia" w:ascii="宋体" w:hAnsi="宋体" w:eastAsia="宋体" w:cs="宋体"/>
          <w:b/>
          <w:bCs/>
          <w:color w:val="auto"/>
          <w:sz w:val="21"/>
          <w:szCs w:val="21"/>
        </w:rPr>
      </w:pPr>
      <w:r>
        <w:rPr>
          <w:rFonts w:hint="eastAsia" w:ascii="宋体" w:hAnsi="宋体" w:eastAsia="宋体" w:cs="宋体"/>
          <w:b/>
          <w:bCs/>
          <w:color w:val="auto"/>
          <w:sz w:val="21"/>
          <w:szCs w:val="21"/>
        </w:rPr>
        <w:t>冰花种子</w:t>
      </w:r>
      <w:r>
        <w:rPr>
          <w:rFonts w:hint="eastAsia" w:ascii="宋体" w:hAnsi="宋体" w:cs="宋体"/>
          <w:b/>
          <w:bCs/>
          <w:color w:val="auto"/>
          <w:sz w:val="21"/>
          <w:szCs w:val="21"/>
          <w:lang w:val="en-US" w:eastAsia="zh-CN"/>
        </w:rPr>
        <w:t xml:space="preserve">   </w:t>
      </w:r>
      <w:r>
        <w:rPr>
          <w:rFonts w:hint="eastAsia" w:ascii="宋体" w:hAnsi="宋体" w:eastAsia="宋体" w:cs="宋体"/>
          <w:b/>
          <w:bCs/>
          <w:color w:val="auto"/>
          <w:sz w:val="21"/>
          <w:szCs w:val="21"/>
        </w:rPr>
        <w:t>王腾</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“爷爷，你今年不再冻花了吗？”文文说。</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爷爷正用镊子小心调整着什么，只是微微点了点头。</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工作室的人们看起来很早就都走了，文文身边放满了各种冰雕半成品，哈尔滨冬日的阳光穿过窗户上厚厚的冰层在这些晶莹的城堡和楼宇里散漫地折射，看上去仿佛它们自己都在发光，光洁的墙壁和里面精心雕刻的房间能同时看得清清楚楚，楼房的下面是各种冰花作品组成的点缀，盛开的鲜花和成群的游鱼保持着各自的姿态冻结在完全透明的冰块里，栩栩如生。</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只是看到这些的人也同时会想到，只要温度稍稍高过结冰点，那些精美的房间和家具的棱角就会渐渐模糊，然后就是和这些高楼大厦一起慢慢化为一汪清水，你再也不会分得清哪滴水曾经是窗户，哪滴曾经是楼梯。游鱼会重回僵死，鲜花也会凋垂然后腐烂，生命盛极一时的记忆也随之而去。此时此刻的所有精美永远伴随着相同程度的忧伤，这是7岁孩子也能感受到的忧伤。</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爷爷说过，这种感觉就是他喜爱冰雪艺术的原因。</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“妈妈说你得了很重的病。”文文说，他想起了几天前全家在悲伤和压抑的气氛中度过的元旦，“妈妈说你就要走了。我还听到他们在吵架，叔叔说你什么也没能留下。”</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“我哪都不会去的，冰化了之后，冰去哪了呢？爷爷只不过是要回到出生以前的状态，文文，这世界上的所有一切最后都会回到那里的，这一点都不可怕。”</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爷爷放下了工具，让文文来看自己最后一件冰花作品，流动水结成的全透明冰块中是一段树枝，连接着枯黄的叶子，干瘪的豆荚正在爆裂开来，各种各样数不清的种子喷洒出去，星星点点地散布在四周，有些已经发芽，抽出鲜艳的绿色，但大部分还没有。</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确实不如以前冰冻的月季和玫瑰漂亮是吧？可比起它们盛开的样子，现在却感觉这才是最值得冻住的时刻”，爷爷把桌上的冰花递给文文，“不过要记住冰做的东西都会融化，所以我们看的时候才会更加专心。”</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“可是到了春天，这些种子会发芽吗？”</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“啊，说不定真的会，说不定还真的能开花结果，应该等你再回家时就能看到了吧，好了，把它带上吧，咱们该走了，早点吃完晚饭还能赶上一会儿开始的冰灯。”</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展会上的收藏家在春天到来前带走了它，气候正在发生变化，这是一个幸运的寒冬，或许再也不会有了。</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这里冬天也融化了，它就去另一座城市，直到最后，当再也没有人觉得有必要浪费电去保存这样一个不明所以的物品时，一位老人从历史博物馆买下了它。</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孩子们兴奋又小心地讨论着这种从没见过的工艺品，然后茫然地听老人讲春夏秋冬这些陌生的词语，当然他们更不明白为什么曾经有这样一个地方会拥有这样的一个节日，人们在这种脆弱的物质即将消失的前夕，却用它制造那么多精致的东西。</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它们终于被最后一个人也遗忘了，和无数垃圾一起被丢弃在北方的无人区里，坠入了冰川的深沟，不过在那里它们能在寒冷的保护下继续沉睡，更多的垃圾掩盖上来，船舶与飞行器的喧嚣，人们彼此交战的轰鸣，从天而降烧尽世界的大火，和在那之后的万籁俱寂都没能唤醒它们。</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大地暗无天日，陷入了漫长的寒冬，而后又渐渐回暖，冰川开始崩塌，和冰川融为一体的冰花也被砸下一块，一些种子顺着汩汩流水离开了这里，在遥远的地方生根发芽。</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一位访客飞到了这里，他无比震惊地看着这一片大地上凭空出现的繁茂森林，如同黑色的棋盘上一块极不协调的绿色补丁，它们的枝叶随风而动的沙沙声是这四周仅有的声响，仿佛在时刻努力地否定自己是周围荒芜的一部分。</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访客顺着河流而上，他的目光扫描了整块冰川，最终发现了这些种子，虽然它们仍然与冰川的深处融为一体，但是这块没有气泡的透明冰体还是让访客明白它们共同属于一块失落已久的工艺品。</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如果这些种子有记忆，它们应该不会觉得这个布满针尖的黑色球体是这个世界幸存者的遥远后代。在远方一个楼房大小的数据中心里还生活着他亿万的同胞，以比特位的形式继续着亿万种新的生活。</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很少有谁会像访客这样，对扁平的三维现实世界还感兴趣，过去一个人消耗的能量可以养活如今一个城市人口的居民，在这个一无所有的世界，只有这样才能重新得到一切。</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而访客却在这片与周围格格不入的绿色中感到一种说不清道不明的东西，他思考了很久，直到太阳下山，星辰在他闪亮的金属外壳上闪闪发光。</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于是有更多的人加入了他，他们纷纷回到了被遗弃已久的世界，选择了重新与大地和星辰一起感受宇宙的呼吸。</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他们迈过了齐膝深的积雪，走进了熙熙攘攘的游客中。在这个转瞬即逝而又色彩斑斓的晶莹世界里，人们的欢笑在他们耳边回荡，盖过了凛冬寒风的低吼。</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jc w:val="righ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（节选自《科学24小时》，2021年第5期）</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2</w:t>
      </w:r>
      <w:r>
        <w:rPr>
          <w:rFonts w:hint="eastAsia" w:ascii="宋体" w:hAnsi="宋体" w:cs="宋体"/>
          <w:color w:val="auto"/>
          <w:sz w:val="21"/>
          <w:szCs w:val="21"/>
          <w:lang w:eastAsia="zh-CN"/>
        </w:rPr>
        <w:t>）</w:t>
      </w:r>
      <w:r>
        <w:rPr>
          <w:rFonts w:hint="eastAsia" w:ascii="宋体" w:hAnsi="宋体" w:eastAsia="宋体" w:cs="宋体"/>
          <w:color w:val="auto"/>
          <w:sz w:val="21"/>
          <w:szCs w:val="21"/>
        </w:rPr>
        <w:t>科幻小说用幻想的形式，表现人类在未来世界的物质精神文化生活和科学技术远景，通常将“科学”“幻想”和“小说”视为其三要素。本文是如何体现这三要素的？</w:t>
      </w:r>
    </w:p>
    <w:p>
      <w:pPr>
        <w:pStyle w:val="2"/>
        <w:keepNext w:val="0"/>
        <w:keepLines w:val="0"/>
        <w:pageBreakBefore w:val="0"/>
        <w:widowControl w:val="0"/>
        <w:kinsoku/>
        <w:overflowPunct/>
        <w:topLinePunct w:val="0"/>
        <w:autoSpaceDE/>
        <w:autoSpaceDN/>
        <w:bidi w:val="0"/>
        <w:adjustRightInd w:val="0"/>
        <w:snapToGrid w:val="0"/>
        <w:spacing w:after="0" w:line="240" w:lineRule="auto"/>
        <w:ind w:left="0"/>
        <w:textAlignment w:val="auto"/>
        <w:rPr>
          <w:rFonts w:hint="eastAsia"/>
          <w:sz w:val="21"/>
          <w:szCs w:val="21"/>
        </w:rPr>
      </w:pPr>
    </w:p>
    <w:p>
      <w:pPr>
        <w:pStyle w:val="3"/>
        <w:keepNext w:val="0"/>
        <w:keepLines w:val="0"/>
        <w:pageBreakBefore w:val="0"/>
        <w:widowControl w:val="0"/>
        <w:kinsoku/>
        <w:overflowPunct/>
        <w:topLinePunct w:val="0"/>
        <w:autoSpaceDE/>
        <w:autoSpaceDN/>
        <w:bidi w:val="0"/>
        <w:adjustRightInd w:val="0"/>
        <w:snapToGrid w:val="0"/>
        <w:spacing w:after="0" w:line="240" w:lineRule="auto"/>
        <w:ind w:left="0"/>
        <w:textAlignment w:val="auto"/>
        <w:rPr>
          <w:rFonts w:hint="eastAsia"/>
          <w:sz w:val="21"/>
          <w:szCs w:val="21"/>
        </w:rPr>
      </w:pPr>
    </w:p>
    <w:p>
      <w:pPr>
        <w:rPr>
          <w:rFonts w:hint="eastAsia"/>
          <w:sz w:val="21"/>
          <w:szCs w:val="21"/>
        </w:rPr>
      </w:pPr>
    </w:p>
    <w:p>
      <w:pPr>
        <w:pStyle w:val="2"/>
        <w:rPr>
          <w:rFonts w:hint="eastAsia"/>
        </w:rPr>
      </w:pPr>
    </w:p>
    <w:p>
      <w:pPr>
        <w:keepNext w:val="0"/>
        <w:keepLines w:val="0"/>
        <w:pageBreakBefore w:val="0"/>
        <w:widowControl w:val="0"/>
        <w:kinsoku/>
        <w:overflowPunct/>
        <w:topLinePunct w:val="0"/>
        <w:autoSpaceDE/>
        <w:autoSpaceDN/>
        <w:bidi w:val="0"/>
        <w:adjustRightInd w:val="0"/>
        <w:snapToGrid w:val="0"/>
        <w:spacing w:after="0" w:line="240" w:lineRule="auto"/>
        <w:ind w:left="0"/>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val="0"/>
        <w:snapToGrid w:val="0"/>
        <w:spacing w:after="0" w:line="240" w:lineRule="auto"/>
        <w:textAlignment w:val="auto"/>
        <w:rPr>
          <w:rFonts w:hint="eastAsia" w:ascii="宋体" w:hAnsi="宋体" w:eastAsia="宋体" w:cs="宋体"/>
          <w:color w:val="auto"/>
          <w:sz w:val="21"/>
          <w:szCs w:val="21"/>
        </w:rPr>
      </w:pPr>
      <w:r>
        <w:rPr>
          <w:rFonts w:hint="eastAsia" w:ascii="宋体" w:hAnsi="宋体" w:cs="宋体"/>
          <w:color w:val="auto"/>
          <w:sz w:val="21"/>
          <w:szCs w:val="21"/>
          <w:lang w:eastAsia="zh-CN"/>
        </w:rPr>
        <w:t>三、</w:t>
      </w:r>
      <w:bookmarkStart w:id="0" w:name="_GoBack"/>
      <w:bookmarkEnd w:id="0"/>
      <w:r>
        <w:rPr>
          <w:rFonts w:hint="eastAsia" w:ascii="宋体" w:hAnsi="宋体" w:eastAsia="宋体" w:cs="宋体"/>
          <w:color w:val="auto"/>
          <w:sz w:val="21"/>
          <w:szCs w:val="21"/>
        </w:rPr>
        <w:t>阅读下面文字，完成各题。</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2" w:firstLineChars="200"/>
        <w:jc w:val="center"/>
        <w:textAlignment w:val="auto"/>
        <w:rPr>
          <w:rFonts w:hint="eastAsia" w:ascii="宋体" w:hAnsi="宋体" w:eastAsia="宋体" w:cs="宋体"/>
          <w:b/>
          <w:bCs/>
          <w:color w:val="auto"/>
          <w:sz w:val="21"/>
          <w:szCs w:val="21"/>
        </w:rPr>
      </w:pPr>
      <w:r>
        <w:rPr>
          <w:rFonts w:hint="eastAsia" w:ascii="宋体" w:hAnsi="宋体" w:eastAsia="宋体" w:cs="宋体"/>
          <w:b/>
          <w:bCs/>
          <w:color w:val="auto"/>
          <w:sz w:val="21"/>
          <w:szCs w:val="21"/>
        </w:rPr>
        <w:t>黄金原野</w:t>
      </w:r>
      <w:r>
        <w:rPr>
          <w:rFonts w:hint="eastAsia" w:ascii="宋体" w:hAnsi="宋体" w:cs="宋体"/>
          <w:b/>
          <w:bCs/>
          <w:color w:val="auto"/>
          <w:sz w:val="21"/>
          <w:szCs w:val="21"/>
          <w:lang w:val="en-US" w:eastAsia="zh-CN"/>
        </w:rPr>
        <w:t xml:space="preserve">  </w:t>
      </w:r>
      <w:r>
        <w:rPr>
          <w:rFonts w:hint="eastAsia" w:ascii="宋体" w:hAnsi="宋体" w:eastAsia="宋体" w:cs="宋体"/>
          <w:b/>
          <w:bCs/>
          <w:color w:val="auto"/>
          <w:sz w:val="21"/>
          <w:szCs w:val="21"/>
        </w:rPr>
        <w:t>刘慈欣</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从“黄金原野”号向外看，第二个太阳出现了，是“猎户座”飞船减速时发动机的核火焰。</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麦克欢呼起来。“19年了，”麦克看着屏幕上的爱丽丝说，“我从一个18岁的男孩变成37岁的男人，你还是那么年轻。”</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米勒的“生命远景”公司经过半个世纪的努力，研制出一种叫“冬神”的药物，可使服用者进入三个月到一年的冬眠，连续服用，冬眠期无限延长。米勒本来想把它用于太空航行。但是，自上世纪中叶的登月以后，载人太空航行几乎停滞。米勒决定自己创造一个能使“冬神”派上用场的时代，把公司向航天领域转型并发布载人登陆火星计划。5年后，“生命远景”公司研制出“以太”号火箭，但耗尽财力。美国国家航空航天局（NASA）也无法继续提供技术支持。米勒最后完成的“黄金原野”号飞船只能载一个人，而且只能绕月飞行。</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不久，米勒在车祸中遇难，看来他的“以太”号火箭和“黄金原野”号飞船将被废弃了。就在米勒去世的当天，“以太”号火箭突然发射升空，“黄金原野”号飞船中的宇航员是米勒20岁的女儿爱丽丝。</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“‘以太’号火箭和‘黄金原野’号飞船只应属于太空。”爱丽丝在留给媒体的视频中说，“飞船将在绕月飞行后返回地球，实现父亲的夙愿。”</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但是由于仓促发射，“黄金原野”号没能够按计划在月球轨道与“以太”号火箭分离，而是以大于第三宇宙速度的速度向太阳系外飞去。如果没有救援，飞船将飞离太阳系。</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自国际空间站退役后，俄罗斯和美国已经多年没进行载人航天飞行了，以目前人类航天的技术能力，短时间内不可能对飞行器进行救援。但幸运的是，“黄金原野”号上携带着“冬神”药物，可以使爱丽丝冬眠20年。</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黄金原野”号的通信系统连入了互联网，每个人都能通过虚拟现实的连接进入飞船同爱丽丝一起。爱丽丝苏醒的日子几乎是一个世界性的节日，每到这一天，所有的人都期待着她从沉睡中睁开美丽的双眼，从太空中给世界一个微笑。</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2043年12月31日，时代广场，当灿烂的水晶球落下，2044的光字出现时，爱丽丝出现在大屏幕上，她微笑着挥手，祝地球新年快乐。</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接着播出美国总统的新年讲话，宣布启动“阿波罗Ⅱ”计划，建造高速太空飞船，对“黄金原野”号实施救援。</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2044年10月27日是爱丽丝的苏醒日，麦克在飞船中等待了三个多小时，看着爱丽丝慢慢从冬眠中醒来。</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我做了一个梦。”爱丽丝轻声说，“我梦见自己回到了一个没有人的地球，高楼被绿色藤蔓包裹着，安静得可怕。在一个长满杂草的广场，我看到了一大片太阳能电池板。我顺着电缆进入了一个深深的地下室，看到一台超级电脑，指示灯亮着，显示屏落满灰尘，我用手指触了一下，显示屏显示一行字：小心！内存里生活着100亿人!我看到地板上有一只老鼠，正在啃那条连接电脑和地面上太阳能电池板的电缆!我想扑过去赶走它，但挪不动步，发不出声……”</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2045年12月15日，“黄金原野”号漂流第736天，距地球12亿公里。这一天，航天委员会、预算委员会和NASA举行了一系列听证会后得出结论:依靠人类现有的火箭发动机技术，已经不可能实施有效救援，继续进行“阿波罗Ⅱ”计划是无意义的。失望引发的激愤像野火一般蔓延开来，最后总统辞职。新任总统向全世界宣布:“重启‘猎户座’计划。”</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2062年3月5日，在“黄金原野”号飞船发射后的第19年，“猎户座”飞船成功启航。在核聚变发动机强劲的加速下，飞船以相当于“黄金原野”号80倍的速度航行，仅用3个月就走完了爱丽丝19年的航程。</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就要开始对接时，“猎户座”接收到爱丽丝的录音。“2043年12月15日5点至现在的时段里，‘黄金原野’号发出的所有信息均为智能模拟。‘生命远景’并没有研发出冬眠药物，‘黄金原野’号向外太空的漂移是按计划进行的，这项计划只有我和父亲知道。本来他打算自己乘‘黄金原野’号飞向外太空，但出了车祸……‘黄金原野’号上的生命维持资源只能够让一个乘员存活15天左右，我现在只剩下很少的时间了，所以录下了这段声音。谢谢你们，谢谢所有的人。”</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有一个传说：在一个大饥荒的年代。一位老人在弥留之际告诉几个孩子一个秘密——村子后面的一片荒地里埋着大量的黄金。老人死后，他的孩子们就在那片荒地上疯狂地挖掘，最后发现黄金并不存在，但他们的挖掘把那片荒地开垦为良田，正是这片田地使孩子们在饥荒中生存下来。”</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“请让我和‘黄金原野’号一直航行下去吧，这是一个好的归宿，飞船会飞向我和爸爸都想去的地方。”</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麦克走出公寓。城市出奇地安静。一个孩子低声问:“她会飞到那些星星中间吗?”“亲爱的，她已经在星星中间了。”孩子的母亲说。“那里很远吧?”“会越来越近的。”</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rPr>
        <w:t>麦克和周围的人们安静地等待着黎明，等待着重新开始的、更加广阔的生活。</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jc w:val="righ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（有删改）</w:t>
      </w:r>
    </w:p>
    <w:p>
      <w:pPr>
        <w:keepNext w:val="0"/>
        <w:keepLines w:val="0"/>
        <w:pageBreakBefore w:val="0"/>
        <w:widowControl w:val="0"/>
        <w:numPr>
          <w:ilvl w:val="0"/>
          <w:numId w:val="1"/>
        </w:numPr>
        <w:kinsoku/>
        <w:wordWrap/>
        <w:overflowPunct/>
        <w:topLinePunct w:val="0"/>
        <w:autoSpaceDE/>
        <w:autoSpaceDN/>
        <w:bidi w:val="0"/>
        <w:adjustRightInd w:val="0"/>
        <w:snapToGrid w:val="0"/>
        <w:spacing w:after="0" w:line="240" w:lineRule="auto"/>
        <w:ind w:left="0" w:firstLine="420" w:firstLineChars="200"/>
        <w:textAlignment w:val="auto"/>
        <w:rPr>
          <w:rFonts w:hint="eastAsia" w:ascii="宋体" w:hAnsi="宋体" w:cs="宋体"/>
          <w:color w:val="auto"/>
          <w:sz w:val="21"/>
          <w:szCs w:val="21"/>
          <w:lang w:val="en-US" w:eastAsia="zh-CN"/>
        </w:rPr>
      </w:pPr>
      <w:r>
        <w:rPr>
          <w:rFonts w:hint="eastAsia" w:ascii="宋体" w:hAnsi="宋体" w:eastAsia="宋体" w:cs="宋体"/>
          <w:color w:val="auto"/>
          <w:sz w:val="21"/>
          <w:szCs w:val="21"/>
        </w:rPr>
        <w:t>优秀的科幻小说需要 “科学幻想”与“人文思考”的有机结合,请结合本文进行分析</w:t>
      </w:r>
      <w:r>
        <w:rPr>
          <w:rFonts w:hint="eastAsia" w:ascii="宋体" w:hAnsi="宋体" w:cs="宋体"/>
          <w:color w:val="auto"/>
          <w:sz w:val="21"/>
          <w:szCs w:val="21"/>
          <w:lang w:val="en-US" w:eastAsia="zh-CN"/>
        </w:rPr>
        <w:t>。</w:t>
      </w:r>
    </w:p>
    <w:p>
      <w:pPr>
        <w:pStyle w:val="2"/>
        <w:widowControl w:val="0"/>
        <w:numPr>
          <w:numId w:val="0"/>
        </w:numPr>
        <w:spacing w:after="120" w:line="276" w:lineRule="auto"/>
        <w:jc w:val="both"/>
        <w:rPr>
          <w:rFonts w:hint="eastAsia"/>
          <w:lang w:val="en-US" w:eastAsia="zh-CN"/>
        </w:rPr>
      </w:pPr>
    </w:p>
    <w:p>
      <w:pPr>
        <w:pStyle w:val="3"/>
        <w:rPr>
          <w:rFonts w:hint="eastAsia"/>
          <w:lang w:val="en-US" w:eastAsia="zh-CN"/>
        </w:rPr>
      </w:pPr>
    </w:p>
    <w:p>
      <w:pPr>
        <w:rPr>
          <w:rFonts w:hint="eastAsia"/>
          <w:lang w:val="en-US" w:eastAsia="zh-CN"/>
        </w:rPr>
      </w:pPr>
    </w:p>
    <w:p>
      <w:pPr>
        <w:pStyle w:val="2"/>
        <w:keepNext w:val="0"/>
        <w:keepLines w:val="0"/>
        <w:pageBreakBefore w:val="0"/>
        <w:widowControl w:val="0"/>
        <w:kinsoku/>
        <w:overflowPunct/>
        <w:topLinePunct w:val="0"/>
        <w:autoSpaceDE/>
        <w:autoSpaceDN/>
        <w:bidi w:val="0"/>
        <w:adjustRightInd w:val="0"/>
        <w:snapToGrid w:val="0"/>
        <w:spacing w:after="0" w:line="240" w:lineRule="auto"/>
        <w:ind w:left="0"/>
        <w:textAlignment w:val="auto"/>
        <w:rPr>
          <w:rFonts w:hint="eastAsia"/>
          <w:sz w:val="21"/>
          <w:szCs w:val="21"/>
          <w:lang w:val="en-US" w:eastAsia="zh-CN"/>
        </w:rPr>
      </w:pPr>
    </w:p>
    <w:p>
      <w:pPr>
        <w:pStyle w:val="3"/>
        <w:keepNext w:val="0"/>
        <w:keepLines w:val="0"/>
        <w:pageBreakBefore w:val="0"/>
        <w:widowControl w:val="0"/>
        <w:kinsoku/>
        <w:overflowPunct/>
        <w:topLinePunct w:val="0"/>
        <w:autoSpaceDE/>
        <w:autoSpaceDN/>
        <w:bidi w:val="0"/>
        <w:adjustRightInd w:val="0"/>
        <w:snapToGrid w:val="0"/>
        <w:spacing w:after="0" w:line="240" w:lineRule="auto"/>
        <w:ind w:left="0"/>
        <w:textAlignment w:val="auto"/>
        <w:rPr>
          <w:rFonts w:hint="eastAsia"/>
          <w:sz w:val="21"/>
          <w:szCs w:val="21"/>
          <w:lang w:val="en-US" w:eastAsia="zh-CN"/>
        </w:rPr>
      </w:pPr>
    </w:p>
    <w:p>
      <w:pPr>
        <w:keepNext w:val="0"/>
        <w:keepLines w:val="0"/>
        <w:pageBreakBefore w:val="0"/>
        <w:widowControl w:val="0"/>
        <w:kinsoku/>
        <w:overflowPunct/>
        <w:topLinePunct w:val="0"/>
        <w:autoSpaceDE/>
        <w:autoSpaceDN/>
        <w:bidi w:val="0"/>
        <w:adjustRightInd w:val="0"/>
        <w:snapToGrid w:val="0"/>
        <w:spacing w:after="0" w:line="240" w:lineRule="auto"/>
        <w:ind w:left="0"/>
        <w:jc w:val="center"/>
        <w:textAlignment w:val="auto"/>
        <w:rPr>
          <w:rFonts w:hint="eastAsia"/>
          <w:color w:val="FF0000"/>
          <w:sz w:val="21"/>
          <w:szCs w:val="21"/>
          <w:lang w:val="en-US" w:eastAsia="zh-CN"/>
        </w:rPr>
      </w:pPr>
      <w:r>
        <w:rPr>
          <w:rFonts w:hint="eastAsia"/>
          <w:color w:val="FF0000"/>
          <w:sz w:val="21"/>
          <w:szCs w:val="21"/>
          <w:lang w:val="en-US" w:eastAsia="zh-CN"/>
        </w:rPr>
        <w:t>答案解析</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①逻辑自洽：本文讲述斯库息尔人开盒——探盒——无获——交代原因的故事，情节逻辑清晰；斯库息尔人本是蚂蚁，故事伏笔应笔的运用周全，细节上也符合蚂蚁的特征；②科学元素：故事提供了特殊设计的方盒、感应器、心灵影像及感应、电动控制记录器等科学元素，预测了人类未来；③人文思考：作者借故事表达了对人类科技发展以及未来的担忧。</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①科学：以哈尔滨的冰雪世界为现实背景，以气候变暖为科学依据。②幻想：幻想出没有春夏秋冬的世界和冰雕、冰花种子等内容。③小说：包括小说三要素，即环境：哈尔滨冰雪艺术节；人物：爷爷和文文；情节：以冰花种子为线索推进小说情节的发展。</w:t>
      </w:r>
    </w:p>
    <w:p>
      <w:pPr>
        <w:keepNext w:val="0"/>
        <w:keepLines w:val="0"/>
        <w:pageBreakBefore w:val="0"/>
        <w:widowControl w:val="0"/>
        <w:kinsoku/>
        <w:wordWrap/>
        <w:overflowPunct/>
        <w:topLinePunct w:val="0"/>
        <w:autoSpaceDE/>
        <w:autoSpaceDN/>
        <w:bidi w:val="0"/>
        <w:adjustRightInd w:val="0"/>
        <w:snapToGrid w:val="0"/>
        <w:spacing w:after="0" w:line="240" w:lineRule="auto"/>
        <w:ind w:left="0" w:firstLine="420" w:firstLineChars="200"/>
        <w:textAlignment w:val="auto"/>
        <w:rPr>
          <w:sz w:val="21"/>
          <w:szCs w:val="21"/>
        </w:rPr>
      </w:pP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fldChar w:fldCharType="begin"/>
      </w:r>
      <w:r>
        <w:rPr>
          <w:rFonts w:hint="eastAsia" w:ascii="宋体" w:hAnsi="宋体" w:eastAsia="宋体" w:cs="宋体"/>
          <w:color w:val="FF0000"/>
          <w:sz w:val="21"/>
          <w:szCs w:val="21"/>
        </w:rPr>
        <w:instrText xml:space="preserve"> = 1 \* GB3 \* MERGEFORMAT </w:instrText>
      </w:r>
      <w:r>
        <w:rPr>
          <w:rFonts w:hint="eastAsia" w:ascii="宋体" w:hAnsi="宋体" w:eastAsia="宋体" w:cs="宋体"/>
          <w:color w:val="FF0000"/>
          <w:sz w:val="21"/>
          <w:szCs w:val="21"/>
        </w:rPr>
        <w:fldChar w:fldCharType="separate"/>
      </w:r>
      <w:r>
        <w:rPr>
          <w:rFonts w:hint="eastAsia" w:ascii="宋体" w:hAnsi="宋体" w:eastAsia="宋体" w:cs="宋体"/>
          <w:color w:val="FF0000"/>
          <w:sz w:val="21"/>
          <w:szCs w:val="21"/>
        </w:rPr>
        <w:t>①</w:t>
      </w:r>
      <w:r>
        <w:rPr>
          <w:rFonts w:hint="eastAsia" w:ascii="宋体" w:hAnsi="宋体" w:eastAsia="宋体" w:cs="宋体"/>
          <w:color w:val="FF0000"/>
          <w:sz w:val="21"/>
          <w:szCs w:val="21"/>
        </w:rPr>
        <w:fldChar w:fldCharType="end"/>
      </w:r>
      <w:r>
        <w:rPr>
          <w:rFonts w:hint="eastAsia" w:ascii="宋体" w:hAnsi="宋体" w:eastAsia="宋体" w:cs="宋体"/>
          <w:color w:val="FF0000"/>
          <w:sz w:val="21"/>
          <w:szCs w:val="21"/>
        </w:rPr>
        <w:t>科学幻想：包括VR、人体冬眠药物、核聚变飞船的研制等，以上元素是小说的基本元素，既是小说充满吸引力的科学元素，也是情节发展的重要推动因素。</w:t>
      </w:r>
      <w:r>
        <w:rPr>
          <w:rFonts w:hint="eastAsia" w:ascii="宋体" w:hAnsi="宋体" w:eastAsia="宋体" w:cs="宋体"/>
          <w:color w:val="FF0000"/>
          <w:sz w:val="21"/>
          <w:szCs w:val="21"/>
        </w:rPr>
        <w:fldChar w:fldCharType="begin"/>
      </w:r>
      <w:r>
        <w:rPr>
          <w:rFonts w:hint="eastAsia" w:ascii="宋体" w:hAnsi="宋体" w:eastAsia="宋体" w:cs="宋体"/>
          <w:color w:val="FF0000"/>
          <w:sz w:val="21"/>
          <w:szCs w:val="21"/>
        </w:rPr>
        <w:instrText xml:space="preserve"> = 2 \* GB3 \* MERGEFORMAT </w:instrText>
      </w:r>
      <w:r>
        <w:rPr>
          <w:rFonts w:hint="eastAsia" w:ascii="宋体" w:hAnsi="宋体" w:eastAsia="宋体" w:cs="宋体"/>
          <w:color w:val="FF0000"/>
          <w:sz w:val="21"/>
          <w:szCs w:val="21"/>
        </w:rPr>
        <w:fldChar w:fldCharType="separate"/>
      </w:r>
      <w:r>
        <w:rPr>
          <w:rFonts w:hint="eastAsia" w:ascii="宋体" w:hAnsi="宋体" w:eastAsia="宋体" w:cs="宋体"/>
          <w:color w:val="FF0000"/>
          <w:sz w:val="21"/>
          <w:szCs w:val="21"/>
        </w:rPr>
        <w:t>②</w:t>
      </w:r>
      <w:r>
        <w:rPr>
          <w:rFonts w:hint="eastAsia" w:ascii="宋体" w:hAnsi="宋体" w:eastAsia="宋体" w:cs="宋体"/>
          <w:color w:val="FF0000"/>
          <w:sz w:val="21"/>
          <w:szCs w:val="21"/>
        </w:rPr>
        <w:fldChar w:fldCharType="end"/>
      </w:r>
      <w:r>
        <w:rPr>
          <w:rFonts w:hint="eastAsia" w:ascii="宋体" w:hAnsi="宋体" w:eastAsia="宋体" w:cs="宋体"/>
          <w:color w:val="FF0000"/>
          <w:sz w:val="21"/>
          <w:szCs w:val="21"/>
        </w:rPr>
        <w:t>人文思考：“黄金原野”象征充满希望的远方和未来，米勒父女像传说中的老人那样，用谎言唤起人类对远方和未来的关注，所以将飞船命名为“黄金原野”号，充满了人文思考。</w:t>
      </w:r>
      <w:r>
        <w:rPr>
          <w:rFonts w:hint="eastAsia" w:ascii="宋体" w:hAnsi="宋体" w:eastAsia="宋体" w:cs="宋体"/>
          <w:color w:val="FF0000"/>
          <w:sz w:val="21"/>
          <w:szCs w:val="21"/>
        </w:rPr>
        <w:fldChar w:fldCharType="begin"/>
      </w:r>
      <w:r>
        <w:rPr>
          <w:rFonts w:hint="eastAsia" w:ascii="宋体" w:hAnsi="宋体" w:eastAsia="宋体" w:cs="宋体"/>
          <w:color w:val="FF0000"/>
          <w:sz w:val="21"/>
          <w:szCs w:val="21"/>
        </w:rPr>
        <w:instrText xml:space="preserve"> = 3 \* GB3 \* MERGEFORMAT </w:instrText>
      </w:r>
      <w:r>
        <w:rPr>
          <w:rFonts w:hint="eastAsia" w:ascii="宋体" w:hAnsi="宋体" w:eastAsia="宋体" w:cs="宋体"/>
          <w:color w:val="FF0000"/>
          <w:sz w:val="21"/>
          <w:szCs w:val="21"/>
        </w:rPr>
        <w:fldChar w:fldCharType="separate"/>
      </w:r>
      <w:r>
        <w:rPr>
          <w:rFonts w:hint="eastAsia" w:ascii="宋体" w:hAnsi="宋体" w:eastAsia="宋体" w:cs="宋体"/>
          <w:color w:val="FF0000"/>
          <w:sz w:val="21"/>
          <w:szCs w:val="21"/>
        </w:rPr>
        <w:t>③</w:t>
      </w:r>
      <w:r>
        <w:rPr>
          <w:rFonts w:hint="eastAsia" w:ascii="宋体" w:hAnsi="宋体" w:eastAsia="宋体" w:cs="宋体"/>
          <w:color w:val="FF0000"/>
          <w:sz w:val="21"/>
          <w:szCs w:val="21"/>
        </w:rPr>
        <w:fldChar w:fldCharType="end"/>
      </w:r>
      <w:r>
        <w:rPr>
          <w:rFonts w:hint="eastAsia" w:ascii="宋体" w:hAnsi="宋体" w:eastAsia="宋体" w:cs="宋体"/>
          <w:color w:val="FF0000"/>
          <w:sz w:val="21"/>
          <w:szCs w:val="21"/>
        </w:rPr>
        <w:t>二者结合：米勒并没有研发出冬眠药物，“黄金原野”号的发射失误是爱丽丝的谎言，父女俩用谎言激励人们制造出新一代的核聚变飞船，使人类重新启动了对太空的探索。科幻的基础上表现出了深刻的人文精神。</w:t>
      </w:r>
    </w:p>
    <w:sectPr>
      <w:headerReference r:id="rId5" w:type="default"/>
      <w:footerReference r:id="rId6" w:type="default"/>
      <w:pgSz w:w="11906" w:h="16838"/>
      <w:pgMar w:top="930" w:right="964" w:bottom="930" w:left="85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spacing w:after="0" w:line="240" w:lineRule="auto"/>
      <w:jc w:val="left"/>
      <w:rPr>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网（北京）股份有限公司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spacing w:after="0" w:line="240" w:lineRule="auto"/>
      <w:rPr>
        <w:kern w:val="0"/>
        <w:sz w:val="2"/>
        <w:szCs w:val="2"/>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1FAE8E"/>
    <w:multiLevelType w:val="singleLevel"/>
    <w:tmpl w:val="501FAE8E"/>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363227"/>
    <w:rsid w:val="0001360E"/>
    <w:rsid w:val="00041561"/>
    <w:rsid w:val="00051F46"/>
    <w:rsid w:val="000D38AA"/>
    <w:rsid w:val="000D7007"/>
    <w:rsid w:val="000E4A0D"/>
    <w:rsid w:val="00146953"/>
    <w:rsid w:val="001558CA"/>
    <w:rsid w:val="001B403C"/>
    <w:rsid w:val="0027067E"/>
    <w:rsid w:val="002771D2"/>
    <w:rsid w:val="002E56FE"/>
    <w:rsid w:val="00363227"/>
    <w:rsid w:val="0040402F"/>
    <w:rsid w:val="004151FC"/>
    <w:rsid w:val="0047331D"/>
    <w:rsid w:val="00486104"/>
    <w:rsid w:val="0056487D"/>
    <w:rsid w:val="006E406D"/>
    <w:rsid w:val="007A65DD"/>
    <w:rsid w:val="0085328A"/>
    <w:rsid w:val="009035F2"/>
    <w:rsid w:val="00913910"/>
    <w:rsid w:val="00B205AE"/>
    <w:rsid w:val="00BF2518"/>
    <w:rsid w:val="00BF4AD7"/>
    <w:rsid w:val="00C02FC6"/>
    <w:rsid w:val="00C2613D"/>
    <w:rsid w:val="00C457CE"/>
    <w:rsid w:val="00DD0D58"/>
    <w:rsid w:val="082938AC"/>
    <w:rsid w:val="109A5B9C"/>
    <w:rsid w:val="173C4C70"/>
    <w:rsid w:val="1F707CAE"/>
    <w:rsid w:val="2699713D"/>
    <w:rsid w:val="2B561830"/>
    <w:rsid w:val="2C962071"/>
    <w:rsid w:val="4F0915FB"/>
    <w:rsid w:val="58146DC8"/>
    <w:rsid w:val="58DD0930"/>
    <w:rsid w:val="616C5F8F"/>
    <w:rsid w:val="779A6500"/>
    <w:rsid w:val="78C06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qFormat="1" w:unhideWhenUsed="0" w:uiPriority="0" w:semiHidden="0"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200" w:line="276" w:lineRule="auto"/>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style>
  <w:style w:type="paragraph" w:styleId="3">
    <w:name w:val="toc 5"/>
    <w:basedOn w:val="1"/>
    <w:next w:val="1"/>
    <w:qFormat/>
    <w:uiPriority w:val="0"/>
    <w:pPr>
      <w:wordWrap w:val="0"/>
      <w:ind w:left="1275"/>
      <w:jc w:val="both"/>
    </w:pPr>
    <w:rPr>
      <w:rFonts w:ascii="宋体" w:hAnsi="宋体" w:eastAsia="Times New Roman" w:cs="Times New Roman"/>
      <w:kern w:val="0"/>
      <w:sz w:val="20"/>
      <w:szCs w:val="20"/>
      <w:lang w:val="en-US" w:eastAsia="zh-CN" w:bidi="ar-SA"/>
    </w:rPr>
  </w:style>
  <w:style w:type="paragraph" w:styleId="4">
    <w:name w:val="Normal Indent"/>
    <w:basedOn w:val="1"/>
    <w:qFormat/>
    <w:uiPriority w:val="0"/>
    <w:pPr>
      <w:ind w:firstLine="420" w:firstLineChars="200"/>
    </w:pPr>
  </w:style>
  <w:style w:type="paragraph" w:styleId="5">
    <w:name w:val="Plain Text"/>
    <w:basedOn w:val="1"/>
    <w:link w:val="18"/>
    <w:qFormat/>
    <w:uiPriority w:val="0"/>
    <w:rPr>
      <w:rFonts w:ascii="宋体" w:hAnsi="Courier New" w:cs="Courier New"/>
      <w:szCs w:val="21"/>
    </w:rPr>
  </w:style>
  <w:style w:type="paragraph" w:styleId="6">
    <w:name w:val="Body Text Indent 2"/>
    <w:basedOn w:val="1"/>
    <w:link w:val="17"/>
    <w:qFormat/>
    <w:uiPriority w:val="0"/>
    <w:pPr>
      <w:ind w:left="420"/>
    </w:pPr>
    <w:rPr>
      <w:sz w:val="23"/>
      <w:szCs w:val="23"/>
    </w:rPr>
  </w:style>
  <w:style w:type="paragraph" w:styleId="7">
    <w:name w:val="Balloon Text"/>
    <w:basedOn w:val="1"/>
    <w:link w:val="16"/>
    <w:semiHidden/>
    <w:unhideWhenUsed/>
    <w:qFormat/>
    <w:uiPriority w:val="99"/>
    <w:rPr>
      <w:sz w:val="18"/>
      <w:szCs w:val="18"/>
    </w:rPr>
  </w:style>
  <w:style w:type="paragraph" w:styleId="8">
    <w:name w:val="footer"/>
    <w:basedOn w:val="1"/>
    <w:link w:val="15"/>
    <w:unhideWhenUsed/>
    <w:qFormat/>
    <w:uiPriority w:val="99"/>
    <w:pPr>
      <w:tabs>
        <w:tab w:val="center" w:pos="4153"/>
        <w:tab w:val="right" w:pos="8306"/>
      </w:tabs>
      <w:snapToGrid w:val="0"/>
      <w:jc w:val="left"/>
    </w:pPr>
    <w:rPr>
      <w:sz w:val="18"/>
      <w:szCs w:val="18"/>
    </w:rPr>
  </w:style>
  <w:style w:type="paragraph" w:styleId="9">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0"/>
    <w:pPr>
      <w:widowControl/>
      <w:spacing w:before="100" w:beforeAutospacing="1" w:after="100" w:afterAutospacing="1"/>
      <w:jc w:val="left"/>
    </w:pPr>
    <w:rPr>
      <w:rFonts w:ascii="宋体" w:hAnsi="宋体" w:cs="宋体"/>
      <w:kern w:val="0"/>
      <w:sz w:val="24"/>
    </w:rPr>
  </w:style>
  <w:style w:type="character" w:styleId="13">
    <w:name w:val="Hyperlink"/>
    <w:basedOn w:val="12"/>
    <w:semiHidden/>
    <w:unhideWhenUsed/>
    <w:qFormat/>
    <w:uiPriority w:val="99"/>
    <w:rPr>
      <w:color w:val="0000FF"/>
      <w:u w:val="single"/>
    </w:rPr>
  </w:style>
  <w:style w:type="character" w:customStyle="1" w:styleId="14">
    <w:name w:val="页眉 Char"/>
    <w:basedOn w:val="12"/>
    <w:link w:val="9"/>
    <w:qFormat/>
    <w:uiPriority w:val="99"/>
    <w:rPr>
      <w:sz w:val="18"/>
      <w:szCs w:val="18"/>
    </w:rPr>
  </w:style>
  <w:style w:type="character" w:customStyle="1" w:styleId="15">
    <w:name w:val="页脚 Char"/>
    <w:basedOn w:val="12"/>
    <w:link w:val="8"/>
    <w:qFormat/>
    <w:uiPriority w:val="99"/>
    <w:rPr>
      <w:sz w:val="18"/>
      <w:szCs w:val="18"/>
    </w:rPr>
  </w:style>
  <w:style w:type="character" w:customStyle="1" w:styleId="16">
    <w:name w:val="批注框文本 Char"/>
    <w:basedOn w:val="12"/>
    <w:link w:val="7"/>
    <w:semiHidden/>
    <w:qFormat/>
    <w:uiPriority w:val="99"/>
    <w:rPr>
      <w:sz w:val="18"/>
      <w:szCs w:val="18"/>
    </w:rPr>
  </w:style>
  <w:style w:type="character" w:customStyle="1" w:styleId="17">
    <w:name w:val="正文文本缩进 2 Char"/>
    <w:basedOn w:val="12"/>
    <w:link w:val="6"/>
    <w:qFormat/>
    <w:uiPriority w:val="0"/>
    <w:rPr>
      <w:rFonts w:ascii="Times New Roman" w:hAnsi="Times New Roman" w:eastAsia="宋体" w:cs="Times New Roman"/>
      <w:sz w:val="23"/>
      <w:szCs w:val="23"/>
    </w:rPr>
  </w:style>
  <w:style w:type="character" w:customStyle="1" w:styleId="18">
    <w:name w:val="纯文本 Char"/>
    <w:basedOn w:val="12"/>
    <w:link w:val="5"/>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7561</Words>
  <Characters>7620</Characters>
  <Lines>0</Lines>
  <Paragraphs>0</Paragraphs>
  <TotalTime>17</TotalTime>
  <ScaleCrop>false</ScaleCrop>
  <LinksUpToDate>false</LinksUpToDate>
  <CharactersWithSpaces>7628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澈麻</cp:lastModifiedBy>
  <dcterms:modified xsi:type="dcterms:W3CDTF">2023-02-23T10:19:35Z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D891DDB9DDA54F7A9E73AB140217059C</vt:lpwstr>
  </property>
</Properties>
</file>