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BE94" w14:textId="42400A4F" w:rsidR="00C464F5" w:rsidRPr="00C464F5" w:rsidRDefault="00C464F5" w:rsidP="00C464F5">
      <w:pPr>
        <w:pStyle w:val="a3"/>
        <w:tabs>
          <w:tab w:val="left" w:pos="3960"/>
        </w:tabs>
        <w:snapToGrid w:val="0"/>
        <w:spacing w:line="360" w:lineRule="auto"/>
        <w:jc w:val="center"/>
        <w:rPr>
          <w:rFonts w:ascii="Times New Roman" w:eastAsia="黑体" w:hAnsi="Times New Roman" w:cs="宋体"/>
          <w:b/>
          <w:sz w:val="30"/>
          <w:szCs w:val="30"/>
          <w:u w:val="single"/>
        </w:rPr>
      </w:pPr>
      <w:r w:rsidRPr="00C464F5">
        <w:rPr>
          <w:rFonts w:ascii="Times New Roman" w:eastAsia="黑体" w:hAnsi="Times New Roman" w:cs="宋体" w:hint="eastAsia"/>
          <w:b/>
          <w:sz w:val="30"/>
          <w:szCs w:val="30"/>
          <w:u w:val="single"/>
        </w:rPr>
        <w:t>1.5</w:t>
      </w:r>
      <w:r w:rsidRPr="00C464F5">
        <w:rPr>
          <w:rFonts w:ascii="Times New Roman" w:eastAsia="黑体" w:hAnsi="Times New Roman" w:cs="宋体" w:hint="eastAsia"/>
          <w:b/>
          <w:sz w:val="30"/>
          <w:szCs w:val="30"/>
          <w:u w:val="single"/>
        </w:rPr>
        <w:t>电场强度与电势差的关系</w:t>
      </w:r>
    </w:p>
    <w:p w14:paraId="4CB77DB6" w14:textId="59804E02" w:rsidR="003C6FBA" w:rsidRPr="00245150" w:rsidRDefault="00E570D4" w:rsidP="003C6FBA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 w:hint="eastAsia"/>
          <w:b/>
        </w:rPr>
        <w:t>：</w:t>
      </w:r>
      <w:r w:rsidR="003C6FBA" w:rsidRPr="00245150">
        <w:rPr>
          <w:rFonts w:ascii="Times New Roman" w:hAnsi="Times New Roman"/>
          <w:b/>
        </w:rPr>
        <w:t>关于</w:t>
      </w:r>
      <w:proofErr w:type="gramStart"/>
      <w:r w:rsidR="003C6FBA" w:rsidRPr="00245150">
        <w:rPr>
          <w:rFonts w:ascii="Times New Roman" w:hAnsi="Times New Roman"/>
          <w:b/>
        </w:rPr>
        <w:t>匀</w:t>
      </w:r>
      <w:proofErr w:type="gramEnd"/>
      <w:r w:rsidR="003C6FBA" w:rsidRPr="00245150">
        <w:rPr>
          <w:rFonts w:ascii="Times New Roman" w:hAnsi="Times New Roman"/>
          <w:b/>
        </w:rPr>
        <w:t>强电场中的场强和电势差的关系，下列说法正确的是</w:t>
      </w:r>
      <w:r w:rsidR="003C6FBA" w:rsidRPr="00245150">
        <w:rPr>
          <w:rFonts w:ascii="Times New Roman" w:hAnsi="Times New Roman"/>
          <w:b/>
        </w:rPr>
        <w:t>(</w:t>
      </w:r>
      <w:r w:rsidR="003C6FBA" w:rsidRPr="00245150">
        <w:rPr>
          <w:rFonts w:ascii="Times New Roman" w:hAnsi="Times New Roman"/>
          <w:b/>
        </w:rPr>
        <w:t xml:space="preserve">　　</w:t>
      </w:r>
      <w:r w:rsidR="003C6FBA" w:rsidRPr="00245150">
        <w:rPr>
          <w:rFonts w:ascii="Times New Roman" w:hAnsi="Times New Roman"/>
          <w:b/>
        </w:rPr>
        <w:t>)</w:t>
      </w:r>
    </w:p>
    <w:p w14:paraId="365E8B81" w14:textId="77777777" w:rsidR="003C6FBA" w:rsidRPr="00245150" w:rsidRDefault="003C6FBA" w:rsidP="003C6FBA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A</w:t>
      </w:r>
      <w:r w:rsidRPr="00245150">
        <w:rPr>
          <w:rFonts w:ascii="Times New Roman" w:hAnsi="Times New Roman"/>
          <w:b/>
        </w:rPr>
        <w:t>．电场强度越大，则任意两点间的电势差也越大</w:t>
      </w:r>
    </w:p>
    <w:p w14:paraId="641AAC47" w14:textId="77777777" w:rsidR="003C6FBA" w:rsidRPr="00245150" w:rsidRDefault="003C6FBA" w:rsidP="003C6FBA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B</w:t>
      </w:r>
      <w:r w:rsidRPr="00245150">
        <w:rPr>
          <w:rFonts w:ascii="Times New Roman" w:hAnsi="Times New Roman"/>
          <w:b/>
        </w:rPr>
        <w:t>．任意两点间的电势差等于场强和这两点间距离的乘积</w:t>
      </w:r>
    </w:p>
    <w:p w14:paraId="6E500684" w14:textId="77777777" w:rsidR="003C6FBA" w:rsidRPr="00245150" w:rsidRDefault="003C6FBA" w:rsidP="003C6FBA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C</w:t>
      </w:r>
      <w:r w:rsidRPr="00245150">
        <w:rPr>
          <w:rFonts w:ascii="Times New Roman" w:hAnsi="Times New Roman"/>
          <w:b/>
        </w:rPr>
        <w:t>．沿着电场线方向，任何相同距离上的电势降低必定相等</w:t>
      </w:r>
    </w:p>
    <w:p w14:paraId="1D87451A" w14:textId="6CD13374" w:rsidR="006D461D" w:rsidRPr="001304B4" w:rsidRDefault="003C6FBA" w:rsidP="001304B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 w:rsidRPr="00245150">
        <w:rPr>
          <w:rFonts w:ascii="Times New Roman" w:hAnsi="Times New Roman"/>
          <w:b/>
        </w:rPr>
        <w:t>D</w:t>
      </w:r>
      <w:r w:rsidRPr="00245150">
        <w:rPr>
          <w:rFonts w:ascii="Times New Roman" w:hAnsi="Times New Roman"/>
          <w:b/>
        </w:rPr>
        <w:t>．场强与电势处处相同</w:t>
      </w:r>
    </w:p>
    <w:p w14:paraId="4C5EB05C" w14:textId="1343BF49" w:rsidR="00E570D4" w:rsidRDefault="008E7BD8" w:rsidP="00E570D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1CDE03EA" wp14:editId="0FDE2F9B">
            <wp:simplePos x="0" y="0"/>
            <wp:positionH relativeFrom="column">
              <wp:posOffset>4527550</wp:posOffset>
            </wp:positionH>
            <wp:positionV relativeFrom="paragraph">
              <wp:posOffset>252730</wp:posOffset>
            </wp:positionV>
            <wp:extent cx="639445" cy="761365"/>
            <wp:effectExtent l="0" t="0" r="8255" b="635"/>
            <wp:wrapThrough wrapText="bothSides">
              <wp:wrapPolygon edited="0">
                <wp:start x="0" y="0"/>
                <wp:lineTo x="0" y="21078"/>
                <wp:lineTo x="21235" y="21078"/>
                <wp:lineTo x="21235" y="0"/>
                <wp:lineTo x="0" y="0"/>
              </wp:wrapPolygon>
            </wp:wrapThrough>
            <wp:docPr id="241" name="图片 241" descr="19SWYW7-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 descr="19SWYW7-52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0EED">
        <w:rPr>
          <w:rFonts w:ascii="IPAPANNEW" w:eastAsia="黑体" w:hAnsi="IPAPANNEW"/>
          <w:b/>
        </w:rPr>
        <w:t>2</w:t>
      </w:r>
      <w:r w:rsidR="00AF4551">
        <w:rPr>
          <w:rFonts w:ascii="IPAPANNEW" w:eastAsia="黑体" w:hAnsi="IPAPANNEW" w:hint="eastAsia"/>
          <w:b/>
        </w:rPr>
        <w:t>：</w:t>
      </w:r>
      <w:r w:rsidR="00E570D4">
        <w:rPr>
          <w:rFonts w:ascii="Times New Roman" w:hAnsi="Times New Roman"/>
          <w:b/>
        </w:rPr>
        <w:t>如图所示，在某电场中画出了三条电场线，</w:t>
      </w:r>
      <w:r w:rsidR="00E570D4">
        <w:rPr>
          <w:rFonts w:ascii="Times New Roman" w:hAnsi="Times New Roman"/>
          <w:b/>
          <w:i/>
        </w:rPr>
        <w:t>C</w:t>
      </w:r>
      <w:r w:rsidR="00E570D4">
        <w:rPr>
          <w:rFonts w:ascii="Times New Roman" w:hAnsi="Times New Roman"/>
          <w:b/>
        </w:rPr>
        <w:t>点是</w:t>
      </w:r>
      <w:r w:rsidR="00E570D4">
        <w:rPr>
          <w:rFonts w:ascii="Times New Roman" w:hAnsi="Times New Roman"/>
          <w:b/>
          <w:i/>
        </w:rPr>
        <w:t>A</w:t>
      </w:r>
      <w:r w:rsidR="00E570D4">
        <w:rPr>
          <w:rFonts w:ascii="Times New Roman" w:hAnsi="Times New Roman"/>
          <w:b/>
        </w:rPr>
        <w:t>、</w:t>
      </w:r>
      <w:r w:rsidR="00E570D4">
        <w:rPr>
          <w:rFonts w:ascii="Times New Roman" w:hAnsi="Times New Roman"/>
          <w:b/>
          <w:i/>
        </w:rPr>
        <w:t>B</w:t>
      </w:r>
      <w:r w:rsidR="00E570D4">
        <w:rPr>
          <w:rFonts w:ascii="Times New Roman" w:hAnsi="Times New Roman"/>
          <w:b/>
        </w:rPr>
        <w:t>连线的中点。已知</w:t>
      </w:r>
      <w:r w:rsidR="00E570D4">
        <w:rPr>
          <w:rFonts w:ascii="Times New Roman" w:hAnsi="Times New Roman"/>
          <w:b/>
          <w:i/>
        </w:rPr>
        <w:t>A</w:t>
      </w:r>
      <w:r w:rsidR="00E570D4">
        <w:rPr>
          <w:rFonts w:ascii="Times New Roman" w:hAnsi="Times New Roman"/>
          <w:b/>
        </w:rPr>
        <w:t>点的电势为</w:t>
      </w:r>
      <w:proofErr w:type="spellStart"/>
      <w:r w:rsidR="00E570D4">
        <w:rPr>
          <w:rFonts w:ascii="Times New Roman" w:hAnsi="Times New Roman"/>
          <w:b/>
          <w:i/>
        </w:rPr>
        <w:t>φ</w:t>
      </w:r>
      <w:r w:rsidR="00E570D4">
        <w:rPr>
          <w:rFonts w:ascii="Times New Roman" w:hAnsi="Times New Roman"/>
          <w:b/>
          <w:i/>
          <w:vertAlign w:val="subscript"/>
        </w:rPr>
        <w:t>A</w:t>
      </w:r>
      <w:proofErr w:type="spellEnd"/>
      <w:r w:rsidR="00E570D4">
        <w:rPr>
          <w:rFonts w:ascii="Times New Roman" w:hAnsi="Times New Roman"/>
          <w:b/>
        </w:rPr>
        <w:t>＝</w:t>
      </w:r>
      <w:r w:rsidR="00E570D4">
        <w:rPr>
          <w:rFonts w:ascii="Times New Roman" w:hAnsi="Times New Roman"/>
          <w:b/>
        </w:rPr>
        <w:t>30 V</w:t>
      </w:r>
      <w:r w:rsidR="00E570D4">
        <w:rPr>
          <w:rFonts w:ascii="Times New Roman" w:hAnsi="Times New Roman"/>
          <w:b/>
        </w:rPr>
        <w:t>，</w:t>
      </w:r>
      <w:r w:rsidR="00E570D4">
        <w:rPr>
          <w:rFonts w:ascii="Times New Roman" w:hAnsi="Times New Roman"/>
          <w:b/>
          <w:i/>
        </w:rPr>
        <w:t>B</w:t>
      </w:r>
      <w:r w:rsidR="00E570D4">
        <w:rPr>
          <w:rFonts w:ascii="Times New Roman" w:hAnsi="Times New Roman"/>
          <w:b/>
        </w:rPr>
        <w:t>点的电势为</w:t>
      </w:r>
      <w:proofErr w:type="spellStart"/>
      <w:r w:rsidR="00E570D4">
        <w:rPr>
          <w:rFonts w:ascii="Times New Roman" w:hAnsi="Times New Roman"/>
          <w:b/>
          <w:i/>
        </w:rPr>
        <w:t>φ</w:t>
      </w:r>
      <w:r w:rsidR="00E570D4">
        <w:rPr>
          <w:rFonts w:ascii="Times New Roman" w:hAnsi="Times New Roman"/>
          <w:b/>
          <w:i/>
          <w:vertAlign w:val="subscript"/>
        </w:rPr>
        <w:t>B</w:t>
      </w:r>
      <w:proofErr w:type="spellEnd"/>
      <w:r w:rsidR="00E570D4">
        <w:rPr>
          <w:rFonts w:ascii="Times New Roman" w:hAnsi="Times New Roman"/>
          <w:b/>
        </w:rPr>
        <w:t>＝－</w:t>
      </w:r>
      <w:r w:rsidR="00E570D4">
        <w:rPr>
          <w:rFonts w:ascii="Times New Roman" w:hAnsi="Times New Roman"/>
          <w:b/>
        </w:rPr>
        <w:t>10 V</w:t>
      </w:r>
      <w:r w:rsidR="00E570D4">
        <w:rPr>
          <w:rFonts w:ascii="Times New Roman" w:hAnsi="Times New Roman"/>
          <w:b/>
        </w:rPr>
        <w:t>，则</w:t>
      </w:r>
      <w:r w:rsidR="00E570D4">
        <w:rPr>
          <w:rFonts w:ascii="Times New Roman" w:hAnsi="Times New Roman"/>
          <w:b/>
          <w:i/>
        </w:rPr>
        <w:t>C</w:t>
      </w:r>
      <w:r w:rsidR="00E570D4">
        <w:rPr>
          <w:rFonts w:ascii="Times New Roman" w:hAnsi="Times New Roman"/>
          <w:b/>
        </w:rPr>
        <w:t>点的电势</w:t>
      </w:r>
      <w:r w:rsidR="00E570D4">
        <w:rPr>
          <w:rFonts w:ascii="Times New Roman" w:hAnsi="Times New Roman"/>
          <w:b/>
        </w:rPr>
        <w:t>(</w:t>
      </w:r>
      <w:r w:rsidR="00E570D4">
        <w:rPr>
          <w:rFonts w:ascii="Times New Roman" w:hAnsi="Times New Roman"/>
          <w:b/>
        </w:rPr>
        <w:t xml:space="preserve">　　</w:t>
      </w:r>
      <w:r w:rsidR="00E570D4">
        <w:rPr>
          <w:rFonts w:ascii="Times New Roman" w:hAnsi="Times New Roman"/>
          <w:b/>
        </w:rPr>
        <w:t>)</w:t>
      </w:r>
    </w:p>
    <w:p w14:paraId="67A0846C" w14:textId="77777777" w:rsidR="00E570D4" w:rsidRDefault="00E570D4" w:rsidP="00E570D4">
      <w:pPr>
        <w:pStyle w:val="a3"/>
        <w:tabs>
          <w:tab w:val="left" w:pos="4245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．</w:t>
      </w:r>
      <w:proofErr w:type="spellStart"/>
      <w:r>
        <w:rPr>
          <w:rFonts w:ascii="Times New Roman" w:hAnsi="Times New Roman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C</w:t>
      </w:r>
      <w:proofErr w:type="spellEnd"/>
      <w:r>
        <w:rPr>
          <w:rFonts w:ascii="Times New Roman" w:hAnsi="Times New Roman"/>
          <w:b/>
        </w:rPr>
        <w:t>＝</w:t>
      </w:r>
      <w:r>
        <w:rPr>
          <w:rFonts w:ascii="Times New Roman" w:hAnsi="Times New Roman"/>
          <w:b/>
        </w:rPr>
        <w:t>10 V</w:t>
      </w:r>
      <w:proofErr w:type="gramStart"/>
      <w:r>
        <w:rPr>
          <w:rFonts w:ascii="Times New Roman" w:hAnsi="Times New Roman"/>
          <w:b/>
        </w:rPr>
        <w:t xml:space="preserve">　　　　　　</w:t>
      </w:r>
      <w:proofErr w:type="gramEnd"/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</w:t>
      </w:r>
      <w:proofErr w:type="spellStart"/>
      <w:r>
        <w:rPr>
          <w:rFonts w:ascii="Times New Roman" w:hAnsi="Times New Roman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C</w:t>
      </w:r>
      <w:proofErr w:type="spellEnd"/>
      <w:r>
        <w:rPr>
          <w:rFonts w:ascii="Times New Roman" w:hAnsi="Times New Roman"/>
          <w:b/>
        </w:rPr>
        <w:t>&gt;10 V</w:t>
      </w:r>
    </w:p>
    <w:p w14:paraId="14051C9F" w14:textId="77777777" w:rsidR="00E570D4" w:rsidRDefault="00E570D4" w:rsidP="00E570D4">
      <w:pPr>
        <w:pStyle w:val="a3"/>
        <w:tabs>
          <w:tab w:val="left" w:pos="414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</w:t>
      </w:r>
      <w:proofErr w:type="spellStart"/>
      <w:r>
        <w:rPr>
          <w:rFonts w:ascii="Times New Roman" w:hAnsi="Times New Roman"/>
          <w:b/>
          <w:i/>
        </w:rPr>
        <w:t>φ</w:t>
      </w:r>
      <w:r>
        <w:rPr>
          <w:rFonts w:ascii="Times New Roman" w:hAnsi="Times New Roman"/>
          <w:b/>
          <w:i/>
          <w:vertAlign w:val="subscript"/>
        </w:rPr>
        <w:t>C</w:t>
      </w:r>
      <w:proofErr w:type="spellEnd"/>
      <w:r>
        <w:rPr>
          <w:rFonts w:ascii="Times New Roman" w:hAnsi="Times New Roman"/>
          <w:b/>
        </w:rPr>
        <w:t xml:space="preserve">&lt;10 V </w:t>
      </w:r>
      <w:r>
        <w:rPr>
          <w:rFonts w:ascii="Times New Roman" w:hAnsi="Times New Roman"/>
          <w:b/>
        </w:rPr>
        <w:tab/>
        <w:t xml:space="preserve"> D</w:t>
      </w:r>
      <w:r>
        <w:rPr>
          <w:rFonts w:ascii="Times New Roman" w:hAnsi="Times New Roman"/>
          <w:b/>
        </w:rPr>
        <w:t>．上述选项都不正确</w:t>
      </w:r>
    </w:p>
    <w:p w14:paraId="156D9D1D" w14:textId="1D6B1111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anchor distT="0" distB="0" distL="0" distR="0" simplePos="0" relativeHeight="251636736" behindDoc="0" locked="0" layoutInCell="1" allowOverlap="1" wp14:anchorId="72004965" wp14:editId="01BCDA1F">
            <wp:simplePos x="0" y="0"/>
            <wp:positionH relativeFrom="column">
              <wp:posOffset>4012940</wp:posOffset>
            </wp:positionH>
            <wp:positionV relativeFrom="paragraph">
              <wp:posOffset>662026</wp:posOffset>
            </wp:positionV>
            <wp:extent cx="1231900" cy="1066165"/>
            <wp:effectExtent l="0" t="0" r="6350" b="635"/>
            <wp:wrapSquare wrapText="bothSides"/>
            <wp:docPr id="26" name="图片 26" descr="16YLAWL6-7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YLAWL6-73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EED">
        <w:rPr>
          <w:rFonts w:ascii="Times New Roman" w:hAnsi="Times New Roman"/>
          <w:b/>
        </w:rPr>
        <w:t>3</w:t>
      </w:r>
      <w:r>
        <w:rPr>
          <w:rFonts w:ascii="Times New Roman" w:hAnsi="Times New Roman" w:hint="eastAsia"/>
          <w:b/>
        </w:rPr>
        <w:t>：</w:t>
      </w:r>
      <w:r>
        <w:rPr>
          <w:rFonts w:ascii="Times New Roman" w:hAnsi="Times New Roman" w:cs="宋体"/>
          <w:b/>
        </w:rPr>
        <w:t>在匀强电场中建立</w:t>
      </w:r>
      <w:proofErr w:type="gramStart"/>
      <w:r>
        <w:rPr>
          <w:rFonts w:ascii="Times New Roman" w:hAnsi="Times New Roman" w:cs="宋体"/>
          <w:b/>
        </w:rPr>
        <w:t>一</w:t>
      </w:r>
      <w:proofErr w:type="gramEnd"/>
      <w:r>
        <w:rPr>
          <w:rFonts w:ascii="Times New Roman" w:hAnsi="Times New Roman" w:cs="宋体"/>
          <w:b/>
        </w:rPr>
        <w:t>直角坐标系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如图</w:t>
      </w:r>
      <w:r>
        <w:rPr>
          <w:rFonts w:ascii="Times New Roman" w:hAnsi="Times New Roman" w:cs="宋体"/>
          <w:b/>
        </w:rPr>
        <w:t>3</w:t>
      </w:r>
      <w:r>
        <w:rPr>
          <w:rFonts w:ascii="Times New Roman" w:hAnsi="Times New Roman" w:cs="宋体"/>
          <w:b/>
        </w:rPr>
        <w:t>所示</w:t>
      </w:r>
      <w:r>
        <w:rPr>
          <w:rFonts w:ascii="Times New Roman" w:hAnsi="Times New Roman"/>
          <w:b/>
        </w:rPr>
        <w:t>。</w:t>
      </w:r>
      <w:r>
        <w:rPr>
          <w:rFonts w:ascii="Times New Roman" w:hAnsi="Times New Roman" w:cs="宋体"/>
          <w:b/>
        </w:rPr>
        <w:t>从坐标原点沿＋</w:t>
      </w:r>
      <w:r>
        <w:rPr>
          <w:rFonts w:ascii="Times New Roman" w:hAnsi="Times New Roman" w:cs="宋体"/>
          <w:b/>
          <w:i/>
        </w:rPr>
        <w:t>y</w:t>
      </w:r>
      <w:proofErr w:type="gramStart"/>
      <w:r>
        <w:rPr>
          <w:rFonts w:ascii="Times New Roman" w:hAnsi="Times New Roman" w:cs="宋体"/>
          <w:b/>
        </w:rPr>
        <w:t>轴前进</w:t>
      </w:r>
      <w:proofErr w:type="gramEnd"/>
      <w:r>
        <w:rPr>
          <w:rFonts w:ascii="Times New Roman" w:hAnsi="Times New Roman" w:cs="宋体"/>
          <w:b/>
        </w:rPr>
        <w:t>0.2 m</w:t>
      </w:r>
      <w:r>
        <w:rPr>
          <w:rFonts w:ascii="Times New Roman" w:hAnsi="Times New Roman" w:cs="宋体"/>
          <w:b/>
        </w:rPr>
        <w:t>到</w:t>
      </w:r>
      <w:r>
        <w:rPr>
          <w:rFonts w:ascii="Times New Roman" w:hAnsi="Times New Roman" w:cs="宋体"/>
          <w:b/>
          <w:i/>
        </w:rPr>
        <w:t>A</w:t>
      </w:r>
      <w:r>
        <w:rPr>
          <w:rFonts w:ascii="Times New Roman" w:hAnsi="Times New Roman" w:cs="宋体"/>
          <w:b/>
        </w:rPr>
        <w:t>点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电势降低了</w:t>
      </w:r>
      <w:r>
        <w:rPr>
          <w:rFonts w:ascii="Times New Roman" w:hAnsi="Times New Roman" w:cs="宋体"/>
          <w:b/>
        </w:rPr>
        <w:t>10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 w:cs="宋体"/>
          <w:b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hAnsi="Times New Roman" w:cs="宋体"/>
          <w:b/>
        </w:rPr>
        <w:t xml:space="preserve"> V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从坐标原点沿＋</w:t>
      </w:r>
      <w:r>
        <w:rPr>
          <w:rFonts w:ascii="Times New Roman" w:hAnsi="Times New Roman" w:cs="宋体"/>
          <w:b/>
          <w:i/>
        </w:rPr>
        <w:t>x</w:t>
      </w:r>
      <w:proofErr w:type="gramStart"/>
      <w:r>
        <w:rPr>
          <w:rFonts w:ascii="Times New Roman" w:hAnsi="Times New Roman" w:cs="宋体"/>
          <w:b/>
        </w:rPr>
        <w:t>轴前进</w:t>
      </w:r>
      <w:proofErr w:type="gramEnd"/>
      <w:r>
        <w:rPr>
          <w:rFonts w:ascii="Times New Roman" w:hAnsi="Times New Roman" w:cs="宋体"/>
          <w:b/>
        </w:rPr>
        <w:t>0.2 m</w:t>
      </w:r>
      <w:r>
        <w:rPr>
          <w:rFonts w:ascii="Times New Roman" w:hAnsi="Times New Roman" w:cs="宋体"/>
          <w:b/>
        </w:rPr>
        <w:t>到</w:t>
      </w:r>
      <w:r>
        <w:rPr>
          <w:rFonts w:ascii="Times New Roman" w:hAnsi="Times New Roman" w:cs="宋体"/>
          <w:b/>
          <w:i/>
        </w:rPr>
        <w:t>B</w:t>
      </w:r>
      <w:r>
        <w:rPr>
          <w:rFonts w:ascii="Times New Roman" w:hAnsi="Times New Roman" w:cs="宋体"/>
          <w:b/>
        </w:rPr>
        <w:t>点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电势升高了</w:t>
      </w:r>
      <w:r>
        <w:rPr>
          <w:rFonts w:ascii="Times New Roman" w:hAnsi="Times New Roman" w:cs="宋体"/>
          <w:b/>
        </w:rPr>
        <w:t>10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 w:cs="宋体"/>
          <w:b/>
        </w:rPr>
        <w:instrText>r(2)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  <w:r>
        <w:rPr>
          <w:rFonts w:ascii="Times New Roman" w:hAnsi="Times New Roman" w:cs="宋体"/>
          <w:b/>
        </w:rPr>
        <w:t xml:space="preserve"> V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则匀强电场的场强大小和方向为</w:t>
      </w:r>
      <w:r>
        <w:rPr>
          <w:rFonts w:ascii="Times New Roman" w:hAnsi="Times New Roman" w:cs="宋体"/>
          <w:b/>
        </w:rPr>
        <w:t>(</w:t>
      </w:r>
      <w:r>
        <w:rPr>
          <w:rFonts w:ascii="Times New Roman" w:hAnsi="Times New Roman" w:cs="宋体"/>
          <w:b/>
        </w:rPr>
        <w:t xml:space="preserve">　　</w:t>
      </w:r>
      <w:r>
        <w:rPr>
          <w:rFonts w:ascii="Times New Roman" w:hAnsi="Times New Roman" w:cs="宋体"/>
          <w:b/>
        </w:rPr>
        <w:t>)</w:t>
      </w:r>
    </w:p>
    <w:p w14:paraId="29310C05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A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50 V/m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方向</w:t>
      </w:r>
      <w:r>
        <w:rPr>
          <w:rFonts w:ascii="Times New Roman" w:hAnsi="Times New Roman" w:cs="宋体"/>
          <w:b/>
          <w:i/>
        </w:rPr>
        <w:t>B</w:t>
      </w:r>
      <w:r>
        <w:rPr>
          <w:rFonts w:hAnsi="宋体" w:cs="宋体"/>
          <w:b/>
        </w:rPr>
        <w:t>→</w:t>
      </w:r>
      <w:r>
        <w:rPr>
          <w:rFonts w:ascii="Times New Roman" w:hAnsi="Times New Roman" w:cs="宋体"/>
          <w:b/>
          <w:i/>
        </w:rPr>
        <w:t>A</w:t>
      </w:r>
    </w:p>
    <w:p w14:paraId="59A6F548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B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50 V/m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方向</w:t>
      </w:r>
      <w:r>
        <w:rPr>
          <w:rFonts w:ascii="Times New Roman" w:hAnsi="Times New Roman" w:cs="宋体"/>
          <w:b/>
          <w:i/>
        </w:rPr>
        <w:t>A</w:t>
      </w:r>
      <w:r>
        <w:rPr>
          <w:rFonts w:hAnsi="宋体" w:cs="宋体"/>
          <w:b/>
        </w:rPr>
        <w:t>→</w:t>
      </w:r>
      <w:r>
        <w:rPr>
          <w:rFonts w:ascii="Times New Roman" w:hAnsi="Times New Roman" w:cs="宋体"/>
          <w:b/>
          <w:i/>
        </w:rPr>
        <w:t>B</w:t>
      </w:r>
    </w:p>
    <w:p w14:paraId="751CA059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C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100 V/m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方向</w:t>
      </w:r>
      <w:r>
        <w:rPr>
          <w:rFonts w:ascii="Times New Roman" w:hAnsi="Times New Roman" w:cs="宋体"/>
          <w:b/>
          <w:i/>
        </w:rPr>
        <w:t>B</w:t>
      </w:r>
      <w:r>
        <w:rPr>
          <w:rFonts w:hAnsi="宋体" w:cs="宋体"/>
          <w:b/>
        </w:rPr>
        <w:t>→</w:t>
      </w:r>
      <w:r>
        <w:rPr>
          <w:rFonts w:ascii="Times New Roman" w:hAnsi="Times New Roman" w:cs="宋体"/>
          <w:b/>
          <w:i/>
        </w:rPr>
        <w:t>A</w:t>
      </w:r>
    </w:p>
    <w:p w14:paraId="66406453" w14:textId="77777777" w:rsidR="00B30CB0" w:rsidRDefault="00D27008">
      <w:pPr>
        <w:pStyle w:val="a3"/>
        <w:tabs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cs="宋体"/>
          <w:b/>
        </w:rPr>
        <w:t>D</w:t>
      </w:r>
      <w:r>
        <w:rPr>
          <w:rFonts w:ascii="Times New Roman" w:hAnsi="Times New Roman"/>
          <w:b/>
        </w:rPr>
        <w:t>．</w:t>
      </w:r>
      <w:r>
        <w:rPr>
          <w:rFonts w:ascii="Times New Roman" w:hAnsi="Times New Roman" w:cs="宋体"/>
          <w:b/>
        </w:rPr>
        <w:t>100 V/m</w:t>
      </w:r>
      <w:r>
        <w:rPr>
          <w:rFonts w:ascii="Times New Roman" w:hAnsi="Times New Roman"/>
          <w:b/>
        </w:rPr>
        <w:t>，</w:t>
      </w:r>
      <w:r>
        <w:rPr>
          <w:rFonts w:ascii="Times New Roman" w:hAnsi="Times New Roman" w:cs="宋体"/>
          <w:b/>
        </w:rPr>
        <w:t>方向垂直</w:t>
      </w:r>
      <w:r>
        <w:rPr>
          <w:rFonts w:ascii="Times New Roman" w:hAnsi="Times New Roman" w:cs="宋体"/>
          <w:b/>
          <w:i/>
        </w:rPr>
        <w:t>AB</w:t>
      </w:r>
      <w:r>
        <w:rPr>
          <w:rFonts w:ascii="Times New Roman" w:hAnsi="Times New Roman" w:cs="宋体"/>
          <w:b/>
        </w:rPr>
        <w:t>斜向下</w:t>
      </w:r>
    </w:p>
    <w:p w14:paraId="7F22CB91" w14:textId="06F1D0FB" w:rsidR="00B30CB0" w:rsidRDefault="001304B4">
      <w:pPr>
        <w:pStyle w:val="ad"/>
        <w:spacing w:line="360" w:lineRule="auto"/>
        <w:ind w:firstLineChars="200" w:firstLine="422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noProof/>
          <w:sz w:val="21"/>
          <w:szCs w:val="21"/>
        </w:rPr>
        <w:drawing>
          <wp:anchor distT="0" distB="0" distL="114300" distR="114300" simplePos="0" relativeHeight="251640832" behindDoc="0" locked="0" layoutInCell="1" allowOverlap="1" wp14:anchorId="5066AFCD" wp14:editId="1552DA35">
            <wp:simplePos x="0" y="0"/>
            <wp:positionH relativeFrom="column">
              <wp:posOffset>4108094</wp:posOffset>
            </wp:positionH>
            <wp:positionV relativeFrom="paragraph">
              <wp:posOffset>696030</wp:posOffset>
            </wp:positionV>
            <wp:extent cx="1106170" cy="989965"/>
            <wp:effectExtent l="0" t="0" r="0" b="0"/>
            <wp:wrapSquare wrapText="bothSides"/>
            <wp:docPr id="155" name="19fwlr708.jpg" descr="说明: id:21474963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19fwlr708.jpg" descr="说明: id:2147496361;Founder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EED">
        <w:rPr>
          <w:rFonts w:asciiTheme="minorEastAsia" w:eastAsiaTheme="minorEastAsia" w:hAnsiTheme="minorEastAsia"/>
          <w:b/>
          <w:sz w:val="21"/>
          <w:szCs w:val="21"/>
        </w:rPr>
        <w:t>4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:空间有一与纸面平行的</w:t>
      </w:r>
      <w:proofErr w:type="gramStart"/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匀</w:t>
      </w:r>
      <w:proofErr w:type="gramEnd"/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强电场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纸面内的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A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B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、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C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三点位于以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O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点为圆心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半径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10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cm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的圆周上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并且∠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AOC=90°,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∠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BOC=120°,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如图所示。现把一个电荷量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q=1×10</w:t>
      </w:r>
      <w:r w:rsidR="00D27008">
        <w:rPr>
          <w:rFonts w:asciiTheme="minorEastAsia" w:eastAsiaTheme="minorEastAsia" w:hAnsiTheme="minorEastAsia"/>
          <w:b/>
          <w:sz w:val="21"/>
          <w:szCs w:val="21"/>
          <w:vertAlign w:val="superscript"/>
        </w:rPr>
        <w:t>-5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C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的正电荷从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A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移到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B,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电场力做功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-1×10</w:t>
      </w:r>
      <w:r w:rsidR="00D27008">
        <w:rPr>
          <w:rFonts w:asciiTheme="minorEastAsia" w:eastAsiaTheme="minorEastAsia" w:hAnsiTheme="minorEastAsia"/>
          <w:b/>
          <w:sz w:val="21"/>
          <w:szCs w:val="21"/>
          <w:vertAlign w:val="superscript"/>
        </w:rPr>
        <w:t>-4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J;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从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B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移到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C,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电场力做功为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3×10</w:t>
      </w:r>
      <w:r w:rsidR="00D27008">
        <w:rPr>
          <w:rFonts w:asciiTheme="minorEastAsia" w:eastAsiaTheme="minorEastAsia" w:hAnsiTheme="minorEastAsia"/>
          <w:b/>
          <w:sz w:val="21"/>
          <w:szCs w:val="21"/>
          <w:vertAlign w:val="superscript"/>
        </w:rPr>
        <w:t>-4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J,</w:t>
      </w:r>
      <w:r w:rsidR="00D27008">
        <w:rPr>
          <w:rFonts w:asciiTheme="minorEastAsia" w:eastAsiaTheme="minorEastAsia" w:hAnsiTheme="minorEastAsia" w:hint="eastAsia"/>
          <w:b/>
          <w:sz w:val="21"/>
          <w:szCs w:val="21"/>
        </w:rPr>
        <w:t>则该匀强电场的场强方向和大小是</w:t>
      </w:r>
      <w:r w:rsidR="00D27008">
        <w:rPr>
          <w:rFonts w:asciiTheme="minorEastAsia" w:eastAsiaTheme="minorEastAsia" w:hAnsiTheme="minorEastAsia"/>
          <w:b/>
          <w:sz w:val="21"/>
          <w:szCs w:val="21"/>
        </w:rPr>
        <w:t>(　　)</w:t>
      </w:r>
    </w:p>
    <w:p w14:paraId="504EE406" w14:textId="747F55E5" w:rsidR="00B10EED" w:rsidRDefault="00D27008" w:rsidP="00B10EED">
      <w:pPr>
        <w:pStyle w:val="ad"/>
        <w:spacing w:line="360" w:lineRule="auto"/>
        <w:ind w:firstLineChars="200" w:firstLine="422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t>A.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场强大小为</w:t>
      </w:r>
      <w:r>
        <w:rPr>
          <w:rFonts w:asciiTheme="minorEastAsia" w:eastAsiaTheme="minorEastAsia" w:hAnsiTheme="minorEastAsia"/>
          <w:b/>
          <w:sz w:val="21"/>
          <w:szCs w:val="21"/>
        </w:rPr>
        <w:t>200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sz w:val="21"/>
          <w:szCs w:val="21"/>
        </w:rPr>
        <w:t>V/m</w:t>
      </w:r>
      <w:r w:rsidR="00B10EED">
        <w:rPr>
          <w:rFonts w:asciiTheme="minorEastAsia" w:eastAsiaTheme="minorEastAsia" w:hAnsiTheme="minorEastAsia"/>
          <w:b/>
          <w:sz w:val="21"/>
          <w:szCs w:val="21"/>
        </w:rPr>
        <w:t xml:space="preserve">      </w:t>
      </w:r>
      <w:r>
        <w:rPr>
          <w:rFonts w:asciiTheme="minorEastAsia" w:eastAsiaTheme="minorEastAsia" w:hAnsiTheme="minorEastAsia"/>
          <w:b/>
          <w:sz w:val="21"/>
          <w:szCs w:val="21"/>
        </w:rPr>
        <w:t>B.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场强大小为</w:t>
      </w:r>
      <w:r>
        <w:rPr>
          <w:rFonts w:asciiTheme="minorEastAsia" w:eastAsiaTheme="minorEastAsia" w:hAnsiTheme="minorEastAsia"/>
          <w:b/>
          <w:sz w:val="21"/>
          <w:szCs w:val="21"/>
        </w:rPr>
        <w:t>200</w:t>
      </w:r>
      <m:oMath>
        <m:rad>
          <m:radPr>
            <m:degHide m:val="1"/>
            <m:ctrlPr>
              <w:rPr>
                <w:rFonts w:ascii="Cambria Math" w:eastAsiaTheme="minorEastAsia" w:hAnsiTheme="minorEastAsia"/>
                <w:b/>
                <w:sz w:val="21"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Theme="minorEastAsia"/>
                <w:sz w:val="21"/>
                <w:szCs w:val="21"/>
              </w:rPr>
              <m:t>3</m:t>
            </m:r>
          </m:e>
        </m:rad>
      </m:oMath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b/>
          <w:sz w:val="21"/>
          <w:szCs w:val="21"/>
        </w:rPr>
        <w:t>V/m</w:t>
      </w:r>
    </w:p>
    <w:p w14:paraId="348929B3" w14:textId="0FF108BF" w:rsidR="00B30CB0" w:rsidRDefault="00D27008" w:rsidP="00B10EED">
      <w:pPr>
        <w:pStyle w:val="ad"/>
        <w:spacing w:line="360" w:lineRule="auto"/>
        <w:ind w:firstLineChars="200" w:firstLine="422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t>C.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场强方向垂直</w:t>
      </w:r>
      <w:r>
        <w:rPr>
          <w:rFonts w:asciiTheme="minorEastAsia" w:eastAsiaTheme="minorEastAsia" w:hAnsiTheme="minorEastAsia"/>
          <w:b/>
          <w:sz w:val="21"/>
          <w:szCs w:val="21"/>
        </w:rPr>
        <w:t>OA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向右</w:t>
      </w:r>
      <w:r w:rsidR="00B10EED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="00B10EED">
        <w:rPr>
          <w:rFonts w:asciiTheme="minorEastAsia" w:eastAsiaTheme="minorEastAsia" w:hAnsiTheme="minorEastAsia"/>
          <w:b/>
          <w:sz w:val="21"/>
          <w:szCs w:val="21"/>
        </w:rPr>
        <w:t xml:space="preserve">    </w:t>
      </w:r>
      <w:r>
        <w:rPr>
          <w:rFonts w:asciiTheme="minorEastAsia" w:eastAsiaTheme="minorEastAsia" w:hAnsiTheme="minorEastAsia"/>
          <w:b/>
          <w:sz w:val="21"/>
          <w:szCs w:val="21"/>
        </w:rPr>
        <w:t>D.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场强方向垂直</w:t>
      </w:r>
      <w:r>
        <w:rPr>
          <w:rFonts w:asciiTheme="minorEastAsia" w:eastAsiaTheme="minorEastAsia" w:hAnsiTheme="minorEastAsia"/>
          <w:b/>
          <w:sz w:val="21"/>
          <w:szCs w:val="21"/>
        </w:rPr>
        <w:t>OC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向下</w:t>
      </w:r>
    </w:p>
    <w:p w14:paraId="5655B28A" w14:textId="4E4D9FBE" w:rsidR="00B30CB0" w:rsidRDefault="00B10EED" w:rsidP="00B10EED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="00D27008">
        <w:rPr>
          <w:rFonts w:ascii="Times New Roman" w:hAnsi="Times New Roman" w:hint="eastAsia"/>
          <w:b/>
        </w:rPr>
        <w:t>：</w:t>
      </w:r>
      <w:r w:rsidR="00D27008">
        <w:rPr>
          <w:rFonts w:ascii="Times New Roman" w:hAnsi="Times New Roman"/>
          <w:b/>
        </w:rPr>
        <w:t>如图，同一平面内的</w:t>
      </w:r>
      <w:r w:rsidR="00D27008">
        <w:rPr>
          <w:rFonts w:ascii="Times New Roman" w:hAnsi="Times New Roman"/>
          <w:b/>
          <w:i/>
        </w:rPr>
        <w:t>a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b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c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d</w:t>
      </w:r>
      <w:r w:rsidR="00D27008">
        <w:rPr>
          <w:rFonts w:ascii="Times New Roman" w:hAnsi="Times New Roman"/>
          <w:b/>
        </w:rPr>
        <w:t>四点处于</w:t>
      </w:r>
      <w:proofErr w:type="gramStart"/>
      <w:r w:rsidR="00D27008">
        <w:rPr>
          <w:rFonts w:ascii="Times New Roman" w:hAnsi="Times New Roman"/>
          <w:b/>
        </w:rPr>
        <w:t>匀</w:t>
      </w:r>
      <w:proofErr w:type="gramEnd"/>
      <w:r w:rsidR="00D27008">
        <w:rPr>
          <w:rFonts w:ascii="Times New Roman" w:hAnsi="Times New Roman"/>
          <w:b/>
        </w:rPr>
        <w:t>强电场中，电场方向与此平面平行，</w:t>
      </w:r>
      <w:r w:rsidR="00D27008">
        <w:rPr>
          <w:rFonts w:ascii="Times New Roman" w:hAnsi="Times New Roman"/>
          <w:b/>
          <w:i/>
        </w:rPr>
        <w:t>M</w:t>
      </w:r>
      <w:r w:rsidR="00D27008">
        <w:rPr>
          <w:rFonts w:ascii="Times New Roman" w:hAnsi="Times New Roman"/>
          <w:b/>
        </w:rPr>
        <w:t>为</w:t>
      </w:r>
      <w:r w:rsidR="00D27008">
        <w:rPr>
          <w:rFonts w:ascii="Times New Roman" w:hAnsi="Times New Roman"/>
          <w:b/>
          <w:i/>
        </w:rPr>
        <w:t>a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c</w:t>
      </w:r>
      <w:r w:rsidR="00D27008">
        <w:rPr>
          <w:rFonts w:ascii="Times New Roman" w:hAnsi="Times New Roman"/>
          <w:b/>
        </w:rPr>
        <w:t>连线的中点，</w:t>
      </w:r>
      <w:r w:rsidR="00D27008">
        <w:rPr>
          <w:rFonts w:ascii="Times New Roman" w:hAnsi="Times New Roman"/>
          <w:b/>
          <w:i/>
        </w:rPr>
        <w:t>N</w:t>
      </w:r>
      <w:r w:rsidR="00D27008">
        <w:rPr>
          <w:rFonts w:ascii="Times New Roman" w:hAnsi="Times New Roman"/>
          <w:b/>
        </w:rPr>
        <w:t>为</w:t>
      </w:r>
      <w:r w:rsidR="00D27008">
        <w:rPr>
          <w:rFonts w:ascii="Times New Roman" w:hAnsi="Times New Roman"/>
          <w:b/>
          <w:i/>
        </w:rPr>
        <w:t>b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d</w:t>
      </w:r>
      <w:r w:rsidR="00D27008">
        <w:rPr>
          <w:rFonts w:ascii="Times New Roman" w:hAnsi="Times New Roman"/>
          <w:b/>
        </w:rPr>
        <w:t>连线的中点。</w:t>
      </w:r>
      <w:proofErr w:type="gramStart"/>
      <w:r w:rsidR="00D27008">
        <w:rPr>
          <w:rFonts w:ascii="Times New Roman" w:hAnsi="Times New Roman"/>
          <w:b/>
        </w:rPr>
        <w:t>一</w:t>
      </w:r>
      <w:proofErr w:type="gramEnd"/>
      <w:r w:rsidR="00D27008">
        <w:rPr>
          <w:rFonts w:ascii="Times New Roman" w:hAnsi="Times New Roman"/>
          <w:b/>
        </w:rPr>
        <w:t>电荷量为</w:t>
      </w:r>
      <w:r w:rsidR="00D27008">
        <w:rPr>
          <w:rFonts w:ascii="Times New Roman" w:hAnsi="Times New Roman"/>
          <w:b/>
          <w:i/>
        </w:rPr>
        <w:t>q</w:t>
      </w:r>
      <w:r w:rsidR="00D27008">
        <w:rPr>
          <w:rFonts w:ascii="Times New Roman" w:hAnsi="Times New Roman"/>
          <w:b/>
        </w:rPr>
        <w:t>(</w:t>
      </w:r>
      <w:r w:rsidR="00D27008">
        <w:rPr>
          <w:rFonts w:ascii="Times New Roman" w:hAnsi="Times New Roman"/>
          <w:b/>
          <w:i/>
        </w:rPr>
        <w:t>q</w:t>
      </w:r>
      <w:r w:rsidR="00D27008">
        <w:rPr>
          <w:rFonts w:ascii="Times New Roman" w:hAnsi="Times New Roman"/>
          <w:b/>
        </w:rPr>
        <w:t>＞</w:t>
      </w:r>
      <w:r w:rsidR="00D27008">
        <w:rPr>
          <w:rFonts w:ascii="Times New Roman" w:hAnsi="Times New Roman"/>
          <w:b/>
        </w:rPr>
        <w:t>0)</w:t>
      </w:r>
      <w:r w:rsidR="00D27008">
        <w:rPr>
          <w:rFonts w:ascii="Times New Roman" w:hAnsi="Times New Roman"/>
          <w:b/>
        </w:rPr>
        <w:t>的粒子从</w:t>
      </w:r>
      <w:r w:rsidR="00D27008">
        <w:rPr>
          <w:rFonts w:ascii="Times New Roman" w:hAnsi="Times New Roman"/>
          <w:b/>
          <w:i/>
        </w:rPr>
        <w:t>a</w:t>
      </w:r>
      <w:r w:rsidR="00D27008">
        <w:rPr>
          <w:rFonts w:ascii="Times New Roman" w:hAnsi="Times New Roman"/>
          <w:b/>
        </w:rPr>
        <w:t>点移动到</w:t>
      </w:r>
      <w:r w:rsidR="00D27008">
        <w:rPr>
          <w:rFonts w:ascii="Times New Roman" w:hAnsi="Times New Roman"/>
          <w:b/>
          <w:i/>
        </w:rPr>
        <w:t>b</w:t>
      </w:r>
      <w:r w:rsidR="00D27008">
        <w:rPr>
          <w:rFonts w:ascii="Times New Roman" w:hAnsi="Times New Roman"/>
          <w:b/>
        </w:rPr>
        <w:t>点，其电势能减小</w:t>
      </w:r>
      <w:r w:rsidR="00D27008">
        <w:rPr>
          <w:rFonts w:ascii="Times New Roman" w:hAnsi="Times New Roman"/>
          <w:b/>
          <w:i/>
        </w:rPr>
        <w:t>W</w:t>
      </w:r>
      <w:r w:rsidR="00D27008">
        <w:rPr>
          <w:rFonts w:ascii="Times New Roman" w:hAnsi="Times New Roman"/>
          <w:b/>
          <w:vertAlign w:val="subscript"/>
        </w:rPr>
        <w:t>1</w:t>
      </w:r>
      <w:r w:rsidR="00D27008">
        <w:rPr>
          <w:rFonts w:ascii="Times New Roman" w:hAnsi="Times New Roman"/>
          <w:b/>
        </w:rPr>
        <w:t>；若该粒子从</w:t>
      </w:r>
      <w:r w:rsidR="00D27008">
        <w:rPr>
          <w:rFonts w:ascii="Times New Roman" w:hAnsi="Times New Roman"/>
          <w:b/>
          <w:i/>
        </w:rPr>
        <w:t>c</w:t>
      </w:r>
      <w:r w:rsidR="00D27008">
        <w:rPr>
          <w:rFonts w:ascii="Times New Roman" w:hAnsi="Times New Roman"/>
          <w:b/>
        </w:rPr>
        <w:t>点移动到</w:t>
      </w:r>
      <w:r w:rsidR="00D27008">
        <w:rPr>
          <w:rFonts w:ascii="Times New Roman" w:hAnsi="Times New Roman"/>
          <w:b/>
          <w:i/>
        </w:rPr>
        <w:t>d</w:t>
      </w:r>
      <w:r w:rsidR="00D27008">
        <w:rPr>
          <w:rFonts w:ascii="Times New Roman" w:hAnsi="Times New Roman"/>
          <w:b/>
        </w:rPr>
        <w:t>点，其电势能减小</w:t>
      </w:r>
      <w:r w:rsidR="00D27008">
        <w:rPr>
          <w:rFonts w:ascii="Times New Roman" w:hAnsi="Times New Roman"/>
          <w:b/>
          <w:i/>
        </w:rPr>
        <w:t>W</w:t>
      </w:r>
      <w:r w:rsidR="00D27008">
        <w:rPr>
          <w:rFonts w:ascii="Times New Roman" w:hAnsi="Times New Roman"/>
          <w:b/>
          <w:vertAlign w:val="subscript"/>
        </w:rPr>
        <w:t>2</w:t>
      </w:r>
      <w:r w:rsidR="00D27008">
        <w:rPr>
          <w:rFonts w:ascii="Times New Roman" w:hAnsi="Times New Roman"/>
          <w:b/>
        </w:rPr>
        <w:t>。下列说法正确的是</w:t>
      </w:r>
      <w:r w:rsidR="00D27008">
        <w:rPr>
          <w:rFonts w:ascii="Times New Roman" w:hAnsi="Times New Roman"/>
          <w:b/>
        </w:rPr>
        <w:t>(</w:t>
      </w:r>
      <w:r w:rsidR="00D27008">
        <w:rPr>
          <w:rFonts w:ascii="Times New Roman" w:hAnsi="Times New Roman"/>
          <w:b/>
        </w:rPr>
        <w:t xml:space="preserve">　　</w:t>
      </w:r>
      <w:r w:rsidR="00D27008">
        <w:rPr>
          <w:rFonts w:ascii="Times New Roman" w:hAnsi="Times New Roman"/>
          <w:b/>
        </w:rPr>
        <w:t>)</w:t>
      </w:r>
    </w:p>
    <w:p w14:paraId="30AF2B14" w14:textId="12F61C02" w:rsidR="00B30CB0" w:rsidRDefault="00B10EED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noProof/>
        </w:rPr>
        <w:drawing>
          <wp:anchor distT="0" distB="0" distL="114300" distR="114300" simplePos="0" relativeHeight="251658752" behindDoc="0" locked="0" layoutInCell="1" allowOverlap="1" wp14:anchorId="20D68280" wp14:editId="79898EA6">
            <wp:simplePos x="0" y="0"/>
            <wp:positionH relativeFrom="column">
              <wp:posOffset>4103238</wp:posOffset>
            </wp:positionH>
            <wp:positionV relativeFrom="paragraph">
              <wp:posOffset>4966</wp:posOffset>
            </wp:positionV>
            <wp:extent cx="1314450" cy="1038225"/>
            <wp:effectExtent l="19050" t="0" r="0" b="0"/>
            <wp:wrapSquare wrapText="bothSides"/>
            <wp:docPr id="38" name="图片 38" descr="18GKLZⅡ-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8GKLZⅡ-10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008">
        <w:rPr>
          <w:rFonts w:ascii="Times New Roman" w:hAnsi="Times New Roman"/>
          <w:b/>
        </w:rPr>
        <w:t>A</w:t>
      </w:r>
      <w:r w:rsidR="00D27008">
        <w:rPr>
          <w:rFonts w:ascii="Times New Roman" w:hAnsi="Times New Roman"/>
          <w:b/>
        </w:rPr>
        <w:t>．此匀强电场的场强方向一定与</w:t>
      </w:r>
      <w:r w:rsidR="00D27008">
        <w:rPr>
          <w:rFonts w:ascii="Times New Roman" w:hAnsi="Times New Roman"/>
          <w:b/>
          <w:i/>
        </w:rPr>
        <w:t>a</w:t>
      </w:r>
      <w:r w:rsidR="00D27008">
        <w:rPr>
          <w:rFonts w:ascii="Times New Roman" w:hAnsi="Times New Roman"/>
          <w:b/>
        </w:rPr>
        <w:t>、</w:t>
      </w:r>
      <w:r w:rsidR="00D27008">
        <w:rPr>
          <w:rFonts w:ascii="Times New Roman" w:hAnsi="Times New Roman"/>
          <w:b/>
          <w:i/>
        </w:rPr>
        <w:t>b</w:t>
      </w:r>
      <w:r w:rsidR="00D27008">
        <w:rPr>
          <w:rFonts w:ascii="Times New Roman" w:hAnsi="Times New Roman"/>
          <w:b/>
        </w:rPr>
        <w:t>两点连线平行</w:t>
      </w:r>
    </w:p>
    <w:p w14:paraId="4B147B07" w14:textId="77777777" w:rsidR="00B30CB0" w:rsidRDefault="00D27008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>
        <w:rPr>
          <w:rFonts w:ascii="Times New Roman" w:hAnsi="Times New Roman"/>
          <w:b/>
        </w:rPr>
        <w:t>．若该粒子从</w:t>
      </w:r>
      <w:r>
        <w:rPr>
          <w:rFonts w:ascii="Times New Roman" w:hAnsi="Times New Roman"/>
          <w:b/>
          <w:i/>
        </w:rPr>
        <w:t>M</w:t>
      </w:r>
      <w:r>
        <w:rPr>
          <w:rFonts w:ascii="Times New Roman" w:hAnsi="Times New Roman"/>
          <w:b/>
        </w:rPr>
        <w:t>点移动到</w:t>
      </w:r>
      <w:r>
        <w:rPr>
          <w:rFonts w:ascii="Times New Roman" w:hAnsi="Times New Roman"/>
          <w:b/>
          <w:i/>
        </w:rPr>
        <w:t>N</w:t>
      </w:r>
      <w:r>
        <w:rPr>
          <w:rFonts w:ascii="Times New Roman" w:hAnsi="Times New Roman"/>
          <w:b/>
        </w:rPr>
        <w:t>点，则电场力做功一定为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/>
          <w:b/>
        </w:rPr>
        <w:instrText>f(</w:instrText>
      </w:r>
      <w:r>
        <w:rPr>
          <w:rFonts w:ascii="Times New Roman" w:hAnsi="Times New Roman"/>
          <w:b/>
          <w:i/>
        </w:rPr>
        <w:instrText>W</w:instrText>
      </w:r>
      <w:r>
        <w:rPr>
          <w:rFonts w:ascii="Times New Roman" w:hAnsi="Times New Roman"/>
          <w:b/>
          <w:vertAlign w:val="subscript"/>
        </w:rPr>
        <w:instrText>1</w:instrText>
      </w:r>
      <w:r>
        <w:rPr>
          <w:rFonts w:ascii="Times New Roman" w:hAnsi="Times New Roman"/>
          <w:b/>
        </w:rPr>
        <w:instrText>＋</w:instrText>
      </w:r>
      <w:r>
        <w:rPr>
          <w:rFonts w:ascii="Times New Roman" w:hAnsi="Times New Roman"/>
          <w:b/>
          <w:i/>
        </w:rPr>
        <w:instrText>W</w:instrText>
      </w:r>
      <w:r>
        <w:rPr>
          <w:rFonts w:ascii="Times New Roman" w:hAnsi="Times New Roman"/>
          <w:b/>
          <w:vertAlign w:val="subscript"/>
        </w:rPr>
        <w:instrText>2</w:instrText>
      </w:r>
      <w:r>
        <w:rPr>
          <w:rFonts w:ascii="Times New Roman" w:hAnsi="Times New Roman"/>
          <w:b/>
          <w:i/>
        </w:rPr>
        <w:instrText>,</w:instrText>
      </w:r>
      <w:r>
        <w:rPr>
          <w:rFonts w:ascii="Times New Roman" w:hAnsi="Times New Roman"/>
          <w:b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6BC0906F" w14:textId="77777777" w:rsidR="00B30CB0" w:rsidRDefault="00D27008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>
        <w:rPr>
          <w:rFonts w:ascii="Times New Roman" w:hAnsi="Times New Roman"/>
          <w:b/>
        </w:rPr>
        <w:t>．若</w:t>
      </w: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d</w:t>
      </w:r>
      <w:r>
        <w:rPr>
          <w:rFonts w:ascii="Times New Roman" w:hAnsi="Times New Roman"/>
          <w:b/>
        </w:rPr>
        <w:t>之间的距离为</w:t>
      </w:r>
      <w:r>
        <w:rPr>
          <w:rFonts w:ascii="Times New Roman" w:hAnsi="Times New Roman"/>
          <w:b/>
          <w:i/>
        </w:rPr>
        <w:t>L</w:t>
      </w:r>
      <w:r>
        <w:rPr>
          <w:rFonts w:ascii="Times New Roman" w:hAnsi="Times New Roman"/>
          <w:b/>
        </w:rPr>
        <w:t>，则该电场的场强大小一定为</w: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/>
        </w:rPr>
        <w:instrText>eq \</w:instrText>
      </w:r>
      <w:r>
        <w:rPr>
          <w:rFonts w:ascii="Times New Roman" w:hAnsi="Times New Roman"/>
          <w:b/>
        </w:rPr>
        <w:instrText>f(</w:instrText>
      </w:r>
      <w:r>
        <w:rPr>
          <w:rFonts w:ascii="Times New Roman" w:hAnsi="Times New Roman"/>
          <w:b/>
          <w:i/>
        </w:rPr>
        <w:instrText>W</w:instrText>
      </w:r>
      <w:r>
        <w:rPr>
          <w:rFonts w:ascii="Times New Roman" w:hAnsi="Times New Roman"/>
          <w:b/>
          <w:vertAlign w:val="subscript"/>
        </w:rPr>
        <w:instrText>2</w:instrText>
      </w:r>
      <w:r>
        <w:rPr>
          <w:rFonts w:ascii="Times New Roman" w:hAnsi="Times New Roman"/>
          <w:b/>
          <w:i/>
        </w:rPr>
        <w:instrText>,qL</w:instrText>
      </w:r>
      <w:r>
        <w:rPr>
          <w:rFonts w:ascii="Times New Roman" w:hAnsi="Times New Roman"/>
          <w:b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b/>
        </w:rPr>
        <w:fldChar w:fldCharType="end"/>
      </w:r>
    </w:p>
    <w:p w14:paraId="16486D09" w14:textId="0FCEAC57" w:rsidR="00B10EED" w:rsidRDefault="00D27008" w:rsidP="00B10EED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t>．若</w:t>
      </w:r>
      <w:r>
        <w:rPr>
          <w:rFonts w:ascii="Times New Roman" w:hAnsi="Times New Roman"/>
          <w:b/>
          <w:i/>
        </w:rPr>
        <w:t>W</w:t>
      </w:r>
      <w:r>
        <w:rPr>
          <w:rFonts w:ascii="Times New Roman" w:hAnsi="Times New Roman"/>
          <w:b/>
          <w:vertAlign w:val="subscript"/>
        </w:rPr>
        <w:t>1</w:t>
      </w:r>
      <w:r>
        <w:rPr>
          <w:rFonts w:ascii="Times New Roman" w:hAnsi="Times New Roman"/>
          <w:b/>
        </w:rPr>
        <w:t>＝</w:t>
      </w:r>
      <w:r>
        <w:rPr>
          <w:rFonts w:ascii="Times New Roman" w:hAnsi="Times New Roman"/>
          <w:b/>
          <w:i/>
        </w:rPr>
        <w:t>W</w:t>
      </w:r>
      <w:r>
        <w:rPr>
          <w:rFonts w:ascii="Times New Roman" w:hAnsi="Times New Roman"/>
          <w:b/>
          <w:vertAlign w:val="subscript"/>
        </w:rPr>
        <w:t>2</w:t>
      </w:r>
      <w:r>
        <w:rPr>
          <w:rFonts w:ascii="Times New Roman" w:hAnsi="Times New Roman"/>
          <w:b/>
        </w:rPr>
        <w:t>，则</w:t>
      </w:r>
      <w:r>
        <w:rPr>
          <w:rFonts w:ascii="Times New Roman" w:hAnsi="Times New Roman"/>
          <w:b/>
          <w:i/>
        </w:rPr>
        <w:t>a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M</w:t>
      </w:r>
      <w:r>
        <w:rPr>
          <w:rFonts w:ascii="Times New Roman" w:hAnsi="Times New Roman"/>
          <w:b/>
        </w:rPr>
        <w:t>两点之间的电势差一定等于</w:t>
      </w:r>
      <w:r>
        <w:rPr>
          <w:rFonts w:ascii="Times New Roman" w:hAnsi="Times New Roman"/>
          <w:b/>
          <w:i/>
        </w:rPr>
        <w:t>b</w:t>
      </w:r>
      <w:r>
        <w:rPr>
          <w:rFonts w:ascii="Times New Roman" w:hAnsi="Times New Roman"/>
          <w:b/>
        </w:rPr>
        <w:t>、</w:t>
      </w:r>
      <w:r>
        <w:rPr>
          <w:rFonts w:ascii="Times New Roman" w:hAnsi="Times New Roman"/>
          <w:b/>
          <w:i/>
        </w:rPr>
        <w:t>N</w:t>
      </w:r>
      <w:r>
        <w:rPr>
          <w:rFonts w:ascii="Times New Roman" w:hAnsi="Times New Roman"/>
          <w:b/>
        </w:rPr>
        <w:t>两点之间的电势差</w:t>
      </w:r>
    </w:p>
    <w:p w14:paraId="06B63DBB" w14:textId="77777777" w:rsidR="00160591" w:rsidRPr="00160591" w:rsidRDefault="00160591" w:rsidP="00B10EED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 w:hint="eastAsia"/>
          <w:b/>
        </w:rPr>
      </w:pPr>
    </w:p>
    <w:p w14:paraId="30708044" w14:textId="3579A1FE" w:rsidR="00B30CB0" w:rsidRPr="00B10EED" w:rsidRDefault="00A177CD" w:rsidP="00B10EED">
      <w:pPr>
        <w:pStyle w:val="a3"/>
        <w:tabs>
          <w:tab w:val="left" w:pos="3780"/>
          <w:tab w:val="left" w:pos="3960"/>
        </w:tabs>
        <w:snapToGrid w:val="0"/>
        <w:spacing w:line="360" w:lineRule="auto"/>
        <w:ind w:firstLineChars="200" w:firstLine="422"/>
        <w:rPr>
          <w:rFonts w:ascii="Times New Roman" w:hAnsi="Times New Roman"/>
          <w:b/>
        </w:rPr>
      </w:pPr>
      <w:r>
        <w:rPr>
          <w:rFonts w:ascii="Times New Roman" w:eastAsia="楷体_GB2312" w:hAnsi="Times New Roman"/>
          <w:b/>
        </w:rPr>
        <w:t>1.</w:t>
      </w:r>
      <w:r w:rsidRPr="00245150">
        <w:rPr>
          <w:rFonts w:ascii="Times New Roman" w:eastAsia="楷体_GB2312" w:hAnsi="Times New Roman"/>
          <w:b/>
        </w:rPr>
        <w:t>C</w:t>
      </w:r>
      <w:r w:rsidRPr="00FB39B8">
        <w:t xml:space="preserve"> </w:t>
      </w:r>
      <w:r>
        <w:t xml:space="preserve"> </w:t>
      </w:r>
      <w:r w:rsidR="00B10EED">
        <w:rPr>
          <w:rFonts w:ascii="Times New Roman" w:eastAsia="楷体_GB2312" w:hAnsi="Times New Roman"/>
          <w:b/>
        </w:rPr>
        <w:t>2</w:t>
      </w:r>
      <w:r>
        <w:rPr>
          <w:rFonts w:ascii="Times New Roman" w:eastAsia="楷体_GB2312" w:hAnsi="Times New Roman"/>
          <w:b/>
        </w:rPr>
        <w:t>.</w:t>
      </w:r>
      <w:r w:rsidRPr="00245150">
        <w:rPr>
          <w:rFonts w:ascii="Times New Roman" w:eastAsia="楷体_GB2312" w:hAnsi="Times New Roman"/>
          <w:b/>
        </w:rPr>
        <w:t>C</w:t>
      </w:r>
      <w:r>
        <w:rPr>
          <w:rFonts w:ascii="Times New Roman" w:eastAsia="楷体_GB2312" w:hAnsi="Times New Roman"/>
          <w:b/>
        </w:rPr>
        <w:t xml:space="preserve">  </w:t>
      </w:r>
      <w:r w:rsidR="00B10EED">
        <w:rPr>
          <w:rFonts w:ascii="Times New Roman" w:eastAsia="楷体_GB2312" w:hAnsi="Times New Roman" w:cs="宋体"/>
          <w:b/>
        </w:rPr>
        <w:t>3</w:t>
      </w:r>
      <w:r>
        <w:rPr>
          <w:rFonts w:ascii="Times New Roman" w:eastAsia="楷体_GB2312" w:hAnsi="Times New Roman" w:cs="宋体"/>
          <w:b/>
        </w:rPr>
        <w:t>.</w:t>
      </w:r>
      <w:r w:rsidRPr="00951614">
        <w:rPr>
          <w:rFonts w:ascii="Times New Roman" w:eastAsia="楷体_GB2312" w:hAnsi="Times New Roman" w:cs="宋体"/>
          <w:b/>
        </w:rPr>
        <w:t xml:space="preserve"> </w:t>
      </w:r>
      <w:r>
        <w:rPr>
          <w:rFonts w:ascii="Times New Roman" w:eastAsia="楷体_GB2312" w:hAnsi="Times New Roman" w:cs="宋体"/>
          <w:b/>
        </w:rPr>
        <w:t xml:space="preserve">C  </w:t>
      </w:r>
      <w:r w:rsidR="00B10EED">
        <w:rPr>
          <w:rFonts w:ascii="Times New Roman" w:eastAsia="楷体_GB2312" w:hAnsi="Times New Roman" w:cs="宋体"/>
          <w:b/>
        </w:rPr>
        <w:t>4</w:t>
      </w:r>
      <w:r>
        <w:rPr>
          <w:rFonts w:ascii="Times New Roman" w:eastAsia="楷体_GB2312" w:hAnsi="Times New Roman" w:cs="宋体"/>
          <w:b/>
        </w:rPr>
        <w:t>.</w:t>
      </w:r>
      <w:r w:rsidRPr="00951614">
        <w:rPr>
          <w:rFonts w:ascii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 w:hint="eastAsia"/>
          <w:b/>
        </w:rPr>
        <w:t>AC</w:t>
      </w:r>
      <w:r>
        <w:rPr>
          <w:rFonts w:asciiTheme="minorEastAsia" w:hAnsiTheme="minorEastAsia"/>
          <w:b/>
        </w:rPr>
        <w:t xml:space="preserve">  </w:t>
      </w:r>
      <w:r>
        <w:rPr>
          <w:rFonts w:asciiTheme="minorEastAsia" w:hAnsiTheme="minorEastAsia" w:hint="eastAsia"/>
          <w:b/>
        </w:rPr>
        <w:t xml:space="preserve"> </w:t>
      </w:r>
      <w:r w:rsidR="00B10EED">
        <w:rPr>
          <w:rFonts w:ascii="Times New Roman" w:eastAsia="黑体" w:hAnsi="Times New Roman"/>
          <w:b/>
        </w:rPr>
        <w:t>5</w:t>
      </w:r>
      <w:r>
        <w:rPr>
          <w:rFonts w:ascii="Times New Roman" w:eastAsia="黑体" w:hAnsi="Times New Roman"/>
          <w:b/>
        </w:rPr>
        <w:t>.</w:t>
      </w:r>
      <w:r>
        <w:rPr>
          <w:rFonts w:ascii="Times New Roman" w:eastAsia="楷体_GB2312" w:hAnsi="Times New Roman"/>
          <w:b/>
        </w:rPr>
        <w:t xml:space="preserve"> BD</w:t>
      </w:r>
      <w:r>
        <w:rPr>
          <w:rFonts w:ascii="Times New Roman" w:eastAsia="楷体_GB2312" w:hAnsi="Times New Roman"/>
          <w:b/>
        </w:rPr>
        <w:t xml:space="preserve">　</w:t>
      </w:r>
    </w:p>
    <w:sectPr w:rsidR="00B30CB0" w:rsidRPr="00B1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1FE9" w14:textId="77777777" w:rsidR="00E83EFD" w:rsidRDefault="00E83EFD" w:rsidP="00D27008">
      <w:r>
        <w:separator/>
      </w:r>
    </w:p>
  </w:endnote>
  <w:endnote w:type="continuationSeparator" w:id="0">
    <w:p w14:paraId="44EE83F0" w14:textId="77777777" w:rsidR="00E83EFD" w:rsidRDefault="00E83EFD" w:rsidP="00D2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1F4F" w14:textId="77777777" w:rsidR="00E83EFD" w:rsidRDefault="00E83EFD" w:rsidP="00D27008">
      <w:r>
        <w:separator/>
      </w:r>
    </w:p>
  </w:footnote>
  <w:footnote w:type="continuationSeparator" w:id="0">
    <w:p w14:paraId="17E70F58" w14:textId="77777777" w:rsidR="00E83EFD" w:rsidRDefault="00E83EFD" w:rsidP="00D27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295"/>
    <w:multiLevelType w:val="hybridMultilevel"/>
    <w:tmpl w:val="0D689B90"/>
    <w:lvl w:ilvl="0" w:tplc="54301B4A">
      <w:start w:val="1"/>
      <w:numFmt w:val="decimal"/>
      <w:lvlText w:val="%1."/>
      <w:lvlJc w:val="left"/>
      <w:pPr>
        <w:ind w:left="704" w:hanging="420"/>
      </w:pPr>
    </w:lvl>
    <w:lvl w:ilvl="1" w:tplc="33D02588" w:tentative="1">
      <w:start w:val="1"/>
      <w:numFmt w:val="lowerLetter"/>
      <w:lvlText w:val="%2)"/>
      <w:lvlJc w:val="left"/>
      <w:pPr>
        <w:ind w:left="840" w:hanging="420"/>
      </w:pPr>
    </w:lvl>
    <w:lvl w:ilvl="2" w:tplc="353831F0" w:tentative="1">
      <w:start w:val="1"/>
      <w:numFmt w:val="lowerRoman"/>
      <w:lvlText w:val="%3."/>
      <w:lvlJc w:val="right"/>
      <w:pPr>
        <w:ind w:left="1260" w:hanging="420"/>
      </w:pPr>
    </w:lvl>
    <w:lvl w:ilvl="3" w:tplc="541E66DE" w:tentative="1">
      <w:start w:val="1"/>
      <w:numFmt w:val="decimal"/>
      <w:lvlText w:val="%4."/>
      <w:lvlJc w:val="left"/>
      <w:pPr>
        <w:ind w:left="1680" w:hanging="420"/>
      </w:pPr>
    </w:lvl>
    <w:lvl w:ilvl="4" w:tplc="E5B61CB2" w:tentative="1">
      <w:start w:val="1"/>
      <w:numFmt w:val="lowerLetter"/>
      <w:lvlText w:val="%5)"/>
      <w:lvlJc w:val="left"/>
      <w:pPr>
        <w:ind w:left="2100" w:hanging="420"/>
      </w:pPr>
    </w:lvl>
    <w:lvl w:ilvl="5" w:tplc="2A86C732" w:tentative="1">
      <w:start w:val="1"/>
      <w:numFmt w:val="lowerRoman"/>
      <w:lvlText w:val="%6."/>
      <w:lvlJc w:val="right"/>
      <w:pPr>
        <w:ind w:left="2520" w:hanging="420"/>
      </w:pPr>
    </w:lvl>
    <w:lvl w:ilvl="6" w:tplc="65DC383C" w:tentative="1">
      <w:start w:val="1"/>
      <w:numFmt w:val="decimal"/>
      <w:lvlText w:val="%7."/>
      <w:lvlJc w:val="left"/>
      <w:pPr>
        <w:ind w:left="2940" w:hanging="420"/>
      </w:pPr>
    </w:lvl>
    <w:lvl w:ilvl="7" w:tplc="DF2AF572" w:tentative="1">
      <w:start w:val="1"/>
      <w:numFmt w:val="lowerLetter"/>
      <w:lvlText w:val="%8)"/>
      <w:lvlJc w:val="left"/>
      <w:pPr>
        <w:ind w:left="3360" w:hanging="420"/>
      </w:pPr>
    </w:lvl>
    <w:lvl w:ilvl="8" w:tplc="B8BED57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77287"/>
    <w:multiLevelType w:val="singleLevel"/>
    <w:tmpl w:val="5DF772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76350508">
    <w:abstractNumId w:val="1"/>
  </w:num>
  <w:num w:numId="2" w16cid:durableId="172406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7C6"/>
    <w:rsid w:val="00002A58"/>
    <w:rsid w:val="00011946"/>
    <w:rsid w:val="000139F4"/>
    <w:rsid w:val="00014753"/>
    <w:rsid w:val="00024014"/>
    <w:rsid w:val="000533C5"/>
    <w:rsid w:val="00076D5E"/>
    <w:rsid w:val="000808B1"/>
    <w:rsid w:val="000A6CA0"/>
    <w:rsid w:val="000C2BF2"/>
    <w:rsid w:val="000C42EB"/>
    <w:rsid w:val="000D0E99"/>
    <w:rsid w:val="000D4237"/>
    <w:rsid w:val="000D7730"/>
    <w:rsid w:val="000E309B"/>
    <w:rsid w:val="000E504E"/>
    <w:rsid w:val="00110782"/>
    <w:rsid w:val="0012191C"/>
    <w:rsid w:val="00127C96"/>
    <w:rsid w:val="001304B4"/>
    <w:rsid w:val="00140366"/>
    <w:rsid w:val="00160591"/>
    <w:rsid w:val="00164EBE"/>
    <w:rsid w:val="001B0377"/>
    <w:rsid w:val="001B71FA"/>
    <w:rsid w:val="001C6A4E"/>
    <w:rsid w:val="001E0EEF"/>
    <w:rsid w:val="001F734E"/>
    <w:rsid w:val="002037D9"/>
    <w:rsid w:val="00216E2A"/>
    <w:rsid w:val="002176E5"/>
    <w:rsid w:val="002245C4"/>
    <w:rsid w:val="00227C96"/>
    <w:rsid w:val="002369D5"/>
    <w:rsid w:val="00241DBF"/>
    <w:rsid w:val="00291F6A"/>
    <w:rsid w:val="003071CB"/>
    <w:rsid w:val="00313378"/>
    <w:rsid w:val="003159C4"/>
    <w:rsid w:val="00340650"/>
    <w:rsid w:val="0034594D"/>
    <w:rsid w:val="00364DFA"/>
    <w:rsid w:val="003822EF"/>
    <w:rsid w:val="00383D0D"/>
    <w:rsid w:val="003C6FBA"/>
    <w:rsid w:val="003D190A"/>
    <w:rsid w:val="003D1B74"/>
    <w:rsid w:val="0041397E"/>
    <w:rsid w:val="004201C1"/>
    <w:rsid w:val="00466337"/>
    <w:rsid w:val="0048606E"/>
    <w:rsid w:val="00490972"/>
    <w:rsid w:val="004A608E"/>
    <w:rsid w:val="004A70B4"/>
    <w:rsid w:val="004A70F0"/>
    <w:rsid w:val="004B7B95"/>
    <w:rsid w:val="004D366E"/>
    <w:rsid w:val="004F07DB"/>
    <w:rsid w:val="004F3E49"/>
    <w:rsid w:val="0052535F"/>
    <w:rsid w:val="00526111"/>
    <w:rsid w:val="0055090F"/>
    <w:rsid w:val="00557C32"/>
    <w:rsid w:val="00567440"/>
    <w:rsid w:val="00585844"/>
    <w:rsid w:val="005B5C59"/>
    <w:rsid w:val="005D570F"/>
    <w:rsid w:val="005E1FA3"/>
    <w:rsid w:val="005F54F0"/>
    <w:rsid w:val="00625AAA"/>
    <w:rsid w:val="00641045"/>
    <w:rsid w:val="00673E32"/>
    <w:rsid w:val="00682B6C"/>
    <w:rsid w:val="00685292"/>
    <w:rsid w:val="006B3DE4"/>
    <w:rsid w:val="006D0644"/>
    <w:rsid w:val="006D461D"/>
    <w:rsid w:val="006D5D99"/>
    <w:rsid w:val="006E214D"/>
    <w:rsid w:val="006E52C1"/>
    <w:rsid w:val="00707A58"/>
    <w:rsid w:val="00754D66"/>
    <w:rsid w:val="00764082"/>
    <w:rsid w:val="00767404"/>
    <w:rsid w:val="007868CD"/>
    <w:rsid w:val="007A41B5"/>
    <w:rsid w:val="007C0BDA"/>
    <w:rsid w:val="007C299A"/>
    <w:rsid w:val="007D12C2"/>
    <w:rsid w:val="007D45E3"/>
    <w:rsid w:val="007F6B7D"/>
    <w:rsid w:val="008042F8"/>
    <w:rsid w:val="00816997"/>
    <w:rsid w:val="00824DC4"/>
    <w:rsid w:val="008307F0"/>
    <w:rsid w:val="008329E1"/>
    <w:rsid w:val="008519C0"/>
    <w:rsid w:val="00856C4F"/>
    <w:rsid w:val="0085785E"/>
    <w:rsid w:val="0087234D"/>
    <w:rsid w:val="008834E5"/>
    <w:rsid w:val="008921AF"/>
    <w:rsid w:val="0089464D"/>
    <w:rsid w:val="008A69BB"/>
    <w:rsid w:val="008C595D"/>
    <w:rsid w:val="008D160F"/>
    <w:rsid w:val="008E7BD8"/>
    <w:rsid w:val="00930510"/>
    <w:rsid w:val="00990AE2"/>
    <w:rsid w:val="009B5127"/>
    <w:rsid w:val="009C15BD"/>
    <w:rsid w:val="009F2FBD"/>
    <w:rsid w:val="00A01D4A"/>
    <w:rsid w:val="00A06513"/>
    <w:rsid w:val="00A104F8"/>
    <w:rsid w:val="00A177CD"/>
    <w:rsid w:val="00A45D53"/>
    <w:rsid w:val="00A50642"/>
    <w:rsid w:val="00A6005A"/>
    <w:rsid w:val="00A641F8"/>
    <w:rsid w:val="00A7106A"/>
    <w:rsid w:val="00A7591C"/>
    <w:rsid w:val="00A82882"/>
    <w:rsid w:val="00A96293"/>
    <w:rsid w:val="00AA22A1"/>
    <w:rsid w:val="00AC65AA"/>
    <w:rsid w:val="00AD6499"/>
    <w:rsid w:val="00AD7652"/>
    <w:rsid w:val="00AE38F4"/>
    <w:rsid w:val="00AE5436"/>
    <w:rsid w:val="00AF1186"/>
    <w:rsid w:val="00AF4428"/>
    <w:rsid w:val="00AF4551"/>
    <w:rsid w:val="00AF4B39"/>
    <w:rsid w:val="00AF7C71"/>
    <w:rsid w:val="00B10EED"/>
    <w:rsid w:val="00B23F78"/>
    <w:rsid w:val="00B30CB0"/>
    <w:rsid w:val="00B32E4B"/>
    <w:rsid w:val="00B42779"/>
    <w:rsid w:val="00B467C6"/>
    <w:rsid w:val="00B55747"/>
    <w:rsid w:val="00B5663F"/>
    <w:rsid w:val="00B61D54"/>
    <w:rsid w:val="00B840AD"/>
    <w:rsid w:val="00B93402"/>
    <w:rsid w:val="00BC4F69"/>
    <w:rsid w:val="00BC5DD6"/>
    <w:rsid w:val="00BD3C85"/>
    <w:rsid w:val="00C035E0"/>
    <w:rsid w:val="00C071A8"/>
    <w:rsid w:val="00C14816"/>
    <w:rsid w:val="00C14EA9"/>
    <w:rsid w:val="00C464F5"/>
    <w:rsid w:val="00C503F1"/>
    <w:rsid w:val="00C52E7C"/>
    <w:rsid w:val="00C706C7"/>
    <w:rsid w:val="00CA2A8F"/>
    <w:rsid w:val="00CA6410"/>
    <w:rsid w:val="00CA753C"/>
    <w:rsid w:val="00CC330E"/>
    <w:rsid w:val="00CD03A2"/>
    <w:rsid w:val="00CD5522"/>
    <w:rsid w:val="00CE5368"/>
    <w:rsid w:val="00D03945"/>
    <w:rsid w:val="00D0424E"/>
    <w:rsid w:val="00D124B6"/>
    <w:rsid w:val="00D128C7"/>
    <w:rsid w:val="00D222DC"/>
    <w:rsid w:val="00D27008"/>
    <w:rsid w:val="00D67D26"/>
    <w:rsid w:val="00D8022E"/>
    <w:rsid w:val="00D80846"/>
    <w:rsid w:val="00D87589"/>
    <w:rsid w:val="00D91461"/>
    <w:rsid w:val="00D95304"/>
    <w:rsid w:val="00D953C1"/>
    <w:rsid w:val="00DD471F"/>
    <w:rsid w:val="00DD7483"/>
    <w:rsid w:val="00DD7E79"/>
    <w:rsid w:val="00DE1BD8"/>
    <w:rsid w:val="00DE3ADD"/>
    <w:rsid w:val="00DF1066"/>
    <w:rsid w:val="00DF1B5A"/>
    <w:rsid w:val="00DF3435"/>
    <w:rsid w:val="00DF34C7"/>
    <w:rsid w:val="00E149DA"/>
    <w:rsid w:val="00E350EF"/>
    <w:rsid w:val="00E570D4"/>
    <w:rsid w:val="00E758E3"/>
    <w:rsid w:val="00E83EFD"/>
    <w:rsid w:val="00E941AA"/>
    <w:rsid w:val="00EB3D77"/>
    <w:rsid w:val="00ED2DDC"/>
    <w:rsid w:val="00ED65BB"/>
    <w:rsid w:val="00ED7552"/>
    <w:rsid w:val="00EE4624"/>
    <w:rsid w:val="00EF0A9B"/>
    <w:rsid w:val="00EF1B4B"/>
    <w:rsid w:val="00EF4789"/>
    <w:rsid w:val="00F13249"/>
    <w:rsid w:val="00F37009"/>
    <w:rsid w:val="00F52EB9"/>
    <w:rsid w:val="00F62FA7"/>
    <w:rsid w:val="00F654C9"/>
    <w:rsid w:val="00F72356"/>
    <w:rsid w:val="00F81C60"/>
    <w:rsid w:val="00F85E55"/>
    <w:rsid w:val="00FB470B"/>
    <w:rsid w:val="00FC4AF1"/>
    <w:rsid w:val="00FC60F9"/>
    <w:rsid w:val="14C517B2"/>
    <w:rsid w:val="15A74B10"/>
    <w:rsid w:val="168818D6"/>
    <w:rsid w:val="174D609C"/>
    <w:rsid w:val="19213C94"/>
    <w:rsid w:val="218F4FE9"/>
    <w:rsid w:val="24226F86"/>
    <w:rsid w:val="33AA33FD"/>
    <w:rsid w:val="490F1DA5"/>
    <w:rsid w:val="54114BD8"/>
    <w:rsid w:val="5A5179B0"/>
    <w:rsid w:val="66CF0E49"/>
    <w:rsid w:val="7EE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1B4D8A4"/>
  <w15:docId w15:val="{C17C010E-1697-43D1-A443-05837D31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page number"/>
    <w:basedOn w:val="a0"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No Spacing"/>
    <w:qFormat/>
    <w:rPr>
      <w:rFonts w:ascii="NEU-BZ-S92" w:eastAsia="方正书宋_GBK" w:hAnsi="NEU-BZ-S92"/>
      <w:color w:val="000000"/>
      <w:szCs w:val="22"/>
    </w:rPr>
  </w:style>
  <w:style w:type="character" w:customStyle="1" w:styleId="latexlinear">
    <w:name w:val="latex_linear"/>
    <w:basedOn w:val="a0"/>
    <w:rsid w:val="00241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file:///E:\2&#12289;&#29289;&#29702;&#22791;&#35838;\&#39640;&#19977;&#30005;&#23376;&#25945;&#26696;\&#19968;&#36718;&#22797;&#20064;&#25945;&#26696;\&#31532;&#20845;&#31456;%252525252525252525252525252520%252525252525252525252525252520&#38745;&#30005;&#22330;\16YLAWL6-73.TI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file:///H:\&#39640;&#19977;&#22797;&#20064;&#30005;&#23376;&#25945;&#26696;\&#31532;&#20845;&#31456;%252525252520%252525252520&#38745;&#30005;&#22330;\18GKLZ&#8545;-10.TIF" TargetMode="External"/><Relationship Id="rId10" Type="http://schemas.openxmlformats.org/officeDocument/2006/relationships/image" Target="file:///G:\&#39640;&#19977;&#19968;&#36718;&#22797;&#20064;&#30005;&#23376;&#25945;&#26696;\&#31532;&#20845;&#31456;%2525252520%2525252520&#38745;&#30005;&#22330;\19SWYW7-52.ti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6"/>
  </customShpExts>
</s:customData>
</file>

<file path=customXml/itemProps1.xml><?xml version="1.0" encoding="utf-8"?>
<ds:datastoreItem xmlns:ds="http://schemas.openxmlformats.org/officeDocument/2006/customXml" ds:itemID="{865B507F-DF30-4471-BF8F-A514AE20E9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8613590098340</cp:lastModifiedBy>
  <cp:revision>58</cp:revision>
  <dcterms:created xsi:type="dcterms:W3CDTF">2016-12-17T06:04:00Z</dcterms:created>
  <dcterms:modified xsi:type="dcterms:W3CDTF">2022-08-16T03:12:00Z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