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left"/>
      </w:pPr>
      <w:r>
        <w:t>3．超导电磁船是一种不需要螺旋桨推进的低噪声新型船，如图所示是电磁船的简化原理图，</w:t>
      </w:r>
      <w:r>
        <w:rPr>
          <w:rFonts w:eastAsia="Times New Roman"/>
          <w:i/>
        </w:rPr>
        <w:t>AB</w:t>
      </w:r>
      <w:r>
        <w:t>和</w:t>
      </w:r>
      <w:r>
        <w:rPr>
          <w:rFonts w:eastAsia="Times New Roman"/>
          <w:i/>
        </w:rPr>
        <w:t>CD</w:t>
      </w:r>
      <w:r>
        <w:t>是与电源相连的导体板，</w:t>
      </w:r>
      <w:r>
        <w:rPr>
          <w:rFonts w:eastAsia="Times New Roman"/>
          <w:i/>
        </w:rPr>
        <w:t>AB</w:t>
      </w:r>
      <w:r>
        <w:t>与</w:t>
      </w:r>
      <w:r>
        <w:rPr>
          <w:rFonts w:eastAsia="Times New Roman"/>
          <w:i/>
        </w:rPr>
        <w:t>CD</w:t>
      </w:r>
      <w:r>
        <w:t>之间部分区域浸没在海水中并有垂直纸面向里的匀强磁场（磁场由固定在船上的超导线圈产生，其独立电路部分未画出），下列说法正确的是（　　）</w:t>
      </w:r>
    </w:p>
    <w:p>
      <w:pPr>
        <w:spacing w:line="360" w:lineRule="auto"/>
        <w:jc w:val="left"/>
      </w:pPr>
      <w:r>
        <w:drawing>
          <wp:inline distT="0" distB="0" distL="0" distR="0">
            <wp:extent cx="2181225" cy="1104900"/>
            <wp:effectExtent l="0" t="0" r="0" b="0"/>
            <wp:docPr id="100003" name="图片 100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图片 100003"/>
                    <pic:cNvPicPr>
                      <a:picLocks noChangeAspect="1"/>
                    </pic:cNvPicPr>
                  </pic:nvPicPr>
                  <pic:blipFill>
                    <a:blip r:embed="rId6"/>
                    <a:stretch>
                      <a:fillRect/>
                    </a:stretch>
                  </pic:blipFill>
                  <pic:spPr>
                    <a:xfrm>
                      <a:off x="0" y="0"/>
                      <a:ext cx="2181225" cy="1104900"/>
                    </a:xfrm>
                    <a:prstGeom prst="rect">
                      <a:avLst/>
                    </a:prstGeom>
                  </pic:spPr>
                </pic:pic>
              </a:graphicData>
            </a:graphic>
          </wp:inline>
        </w:drawing>
      </w:r>
    </w:p>
    <w:p>
      <w:pPr>
        <w:spacing w:line="360" w:lineRule="auto"/>
        <w:jc w:val="left"/>
      </w:pPr>
      <w:r>
        <w:t>A．使船前进的力，是磁场对海水的安培力</w:t>
      </w:r>
    </w:p>
    <w:p>
      <w:pPr>
        <w:spacing w:line="360" w:lineRule="auto"/>
        <w:jc w:val="left"/>
      </w:pPr>
      <w:r>
        <w:t>B．要使船前进，海水中的电流方向从</w:t>
      </w:r>
      <w:r>
        <w:rPr>
          <w:rFonts w:eastAsia="Times New Roman"/>
          <w:i/>
        </w:rPr>
        <w:t>CD</w:t>
      </w:r>
      <w:r>
        <w:t>板流向</w:t>
      </w:r>
      <w:r>
        <w:rPr>
          <w:rFonts w:eastAsia="Times New Roman"/>
          <w:i/>
        </w:rPr>
        <w:t>AB</w:t>
      </w:r>
      <w:r>
        <w:t>板</w:t>
      </w:r>
    </w:p>
    <w:p>
      <w:pPr>
        <w:spacing w:line="360" w:lineRule="auto"/>
        <w:jc w:val="left"/>
      </w:pPr>
      <w:r>
        <w:t>C．同时改变磁场的方向和电源正负极，推进力方向将与原方向相反</w:t>
      </w:r>
    </w:p>
    <w:p>
      <w:pPr>
        <w:spacing w:line="360" w:lineRule="auto"/>
        <w:jc w:val="left"/>
      </w:pPr>
      <w:r>
        <w:t>D．船所获得的推力，与通过海水的电流大小和超导线圈产生的磁感应强度有关</w:t>
      </w:r>
    </w:p>
    <w:p>
      <w:pPr>
        <w:shd w:val="clear" w:color="auto" w:fill="F2F2F2"/>
        <w:spacing w:line="360" w:lineRule="auto"/>
        <w:jc w:val="left"/>
      </w:pPr>
      <w:r>
        <w:t>【详解】A．使船前进的力，是海水对超导线圈的作用力，A错误；</w:t>
      </w:r>
    </w:p>
    <w:p>
      <w:pPr>
        <w:shd w:val="clear" w:color="auto" w:fill="F2F2F2"/>
        <w:spacing w:line="360" w:lineRule="auto"/>
        <w:jc w:val="left"/>
      </w:pPr>
      <w:r>
        <w:t>B．若海水的电流方向从</w:t>
      </w:r>
      <w:r>
        <w:rPr>
          <w:rFonts w:eastAsia="Times New Roman"/>
          <w:i/>
        </w:rPr>
        <w:t>AB</w:t>
      </w:r>
      <w:r>
        <w:t>板流向</w:t>
      </w:r>
      <w:r>
        <w:rPr>
          <w:rFonts w:eastAsia="Times New Roman"/>
          <w:i/>
        </w:rPr>
        <w:t>CD</w:t>
      </w:r>
      <w:r>
        <w:t>板，根据左手定则，海水所受的安培力向后。根据牛顿第三定律，海水对船的磁场力向前，使船前进。故B错误；</w:t>
      </w:r>
    </w:p>
    <w:p>
      <w:pPr>
        <w:shd w:val="clear" w:color="auto" w:fill="F2F2F2"/>
        <w:spacing w:line="360" w:lineRule="auto"/>
        <w:jc w:val="left"/>
      </w:pPr>
      <w:r>
        <w:t>C．仅改变超导线圈中电流的方向或者电源正负极，就可以改变海水对超导线圈的磁场力的方向，即推进力方向将与原方向相反，C错误；</w:t>
      </w:r>
    </w:p>
    <w:p>
      <w:pPr>
        <w:shd w:val="clear" w:color="auto" w:fill="F2F2F2"/>
        <w:spacing w:line="360" w:lineRule="auto"/>
        <w:jc w:val="left"/>
        <w:textAlignment w:val="center"/>
      </w:pPr>
      <w:r>
        <w:t>D．根据</w:t>
      </w:r>
      <w:r>
        <w:object>
          <v:shape id="_x0000_i1025" o:spt="75" alt="eqIdf53a3120a4c4c09c0bae8ba8d079a686" type="#_x0000_t75" style="height:11pt;width:38pt;" o:ole="t" filled="f" o:preferrelative="t" stroked="f" coordsize="21600,21600">
            <v:path/>
            <v:fill on="f" focussize="0,0"/>
            <v:stroke on="f" joinstyle="miter"/>
            <v:imagedata r:id="rId8" o:title="eqIdf53a3120a4c4c09c0bae8ba8d079a686"/>
            <o:lock v:ext="edit" aspectratio="t"/>
            <w10:wrap type="none"/>
            <w10:anchorlock/>
          </v:shape>
          <o:OLEObject Type="Embed" ProgID="Equation.DSMT4" ShapeID="_x0000_i1025" DrawAspect="Content" ObjectID="_1468075725" r:id="rId7">
            <o:LockedField>false</o:LockedField>
          </o:OLEObject>
        </w:object>
      </w:r>
      <w:r>
        <w:t xml:space="preserve"> ，船所获得的推力，与通过海水的电流大小和超导线圈产生的磁感应强度有关，D正确。</w:t>
      </w:r>
    </w:p>
    <w:p>
      <w:pPr>
        <w:shd w:val="clear" w:color="auto" w:fill="F2F2F2"/>
        <w:spacing w:line="360" w:lineRule="auto"/>
        <w:jc w:val="left"/>
      </w:pPr>
      <w:r>
        <w:t>故选D。</w:t>
      </w:r>
    </w:p>
    <w:p>
      <w:pPr>
        <w:spacing w:line="360" w:lineRule="auto"/>
        <w:jc w:val="left"/>
      </w:pPr>
      <w:r>
        <w:t>4．电磁泵在目前的生产、科技中得到了广泛应用。如图所示，泵体是一个长方体，</w:t>
      </w:r>
      <w:r>
        <w:rPr>
          <w:rFonts w:eastAsia="Times New Roman"/>
          <w:i/>
        </w:rPr>
        <w:t>ab</w:t>
      </w:r>
      <w:r>
        <w:t>边长为</w:t>
      </w:r>
      <w:r>
        <w:rPr>
          <w:rFonts w:eastAsia="Times New Roman"/>
          <w:i/>
        </w:rPr>
        <w:t>L</w:t>
      </w:r>
      <w:r>
        <w:rPr>
          <w:rFonts w:eastAsia="Times New Roman"/>
          <w:i/>
          <w:vertAlign w:val="subscript"/>
        </w:rPr>
        <w:t>1</w:t>
      </w:r>
      <w:r>
        <w:t>，两侧端面是边长为</w:t>
      </w:r>
      <w:r>
        <w:rPr>
          <w:rFonts w:eastAsia="Times New Roman"/>
          <w:i/>
        </w:rPr>
        <w:t>L</w:t>
      </w:r>
      <w:r>
        <w:rPr>
          <w:rFonts w:eastAsia="Times New Roman"/>
          <w:i/>
          <w:vertAlign w:val="subscript"/>
        </w:rPr>
        <w:t>2</w:t>
      </w:r>
      <w:r>
        <w:t>的正方形，流经泵体内的液体在泵头通入导电剂后的电导率为σ（电阻率的倒数），泵体所在处有方向平行于</w:t>
      </w:r>
      <w:r>
        <w:rPr>
          <w:rFonts w:eastAsia="Times New Roman"/>
          <w:i/>
        </w:rPr>
        <w:t>ad</w:t>
      </w:r>
      <w:r>
        <w:t>向外的磁感应强度为</w:t>
      </w:r>
      <w:r>
        <w:rPr>
          <w:rFonts w:eastAsia="Times New Roman"/>
          <w:i/>
        </w:rPr>
        <w:t>B</w:t>
      </w:r>
      <w:r>
        <w:t>的匀强磁场，把泵体的上、下两表面接在电压为</w:t>
      </w:r>
      <w:r>
        <w:rPr>
          <w:rFonts w:eastAsia="Times New Roman"/>
          <w:i/>
        </w:rPr>
        <w:t>U</w:t>
      </w:r>
      <w:r>
        <w:t>（内阻不计）的电源上，则（　　）</w:t>
      </w:r>
    </w:p>
    <w:p>
      <w:pPr>
        <w:spacing w:line="360" w:lineRule="auto"/>
        <w:jc w:val="left"/>
      </w:pPr>
      <w:r>
        <w:drawing>
          <wp:inline distT="0" distB="0" distL="0" distR="0">
            <wp:extent cx="1943100" cy="1285875"/>
            <wp:effectExtent l="0" t="0" r="0" b="0"/>
            <wp:docPr id="100004" name="图片 10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图片 100004"/>
                    <pic:cNvPicPr>
                      <a:picLocks noChangeAspect="1"/>
                    </pic:cNvPicPr>
                  </pic:nvPicPr>
                  <pic:blipFill>
                    <a:blip r:embed="rId9"/>
                    <a:stretch>
                      <a:fillRect/>
                    </a:stretch>
                  </pic:blipFill>
                  <pic:spPr>
                    <a:xfrm>
                      <a:off x="0" y="0"/>
                      <a:ext cx="1943100" cy="1285875"/>
                    </a:xfrm>
                    <a:prstGeom prst="rect">
                      <a:avLst/>
                    </a:prstGeom>
                  </pic:spPr>
                </pic:pic>
              </a:graphicData>
            </a:graphic>
          </wp:inline>
        </w:drawing>
      </w:r>
    </w:p>
    <w:p>
      <w:pPr>
        <w:spacing w:line="360" w:lineRule="auto"/>
        <w:jc w:val="left"/>
      </w:pPr>
      <w:r>
        <w:t>A．泵体上表面应接电源负极</w:t>
      </w:r>
    </w:p>
    <w:p>
      <w:pPr>
        <w:spacing w:line="360" w:lineRule="auto"/>
        <w:jc w:val="left"/>
        <w:textAlignment w:val="center"/>
      </w:pPr>
      <w:r>
        <w:t>B．通过泵体的电流大小为</w:t>
      </w:r>
      <w:r>
        <w:object>
          <v:shape id="_x0000_i1026" o:spt="75" alt="eqId9042d425d84add939c2edaf79017a39b" type="#_x0000_t75" style="height:27.5pt;width:36pt;" o:ole="t" filled="f" o:preferrelative="t" stroked="f" coordsize="21600,21600">
            <v:path/>
            <v:fill on="f" focussize="0,0"/>
            <v:stroke on="f" joinstyle="miter"/>
            <v:imagedata r:id="rId11" o:title="eqId9042d425d84add939c2edaf79017a39b"/>
            <o:lock v:ext="edit" aspectratio="t"/>
            <w10:wrap type="none"/>
            <w10:anchorlock/>
          </v:shape>
          <o:OLEObject Type="Embed" ProgID="Equation.DSMT4" ShapeID="_x0000_i1026" DrawAspect="Content" ObjectID="_1468075726" r:id="rId10">
            <o:LockedField>false</o:LockedField>
          </o:OLEObject>
        </w:object>
      </w:r>
    </w:p>
    <w:p>
      <w:pPr>
        <w:spacing w:line="360" w:lineRule="auto"/>
        <w:jc w:val="left"/>
      </w:pPr>
      <w:r>
        <w:t>C．增大磁感应强度，可获得更大的抽液高度</w:t>
      </w:r>
    </w:p>
    <w:p>
      <w:pPr>
        <w:spacing w:line="360" w:lineRule="auto"/>
        <w:jc w:val="left"/>
      </w:pPr>
      <w:r>
        <w:t>D．增大液体的电阻率，可获得更大的抽液高度</w:t>
      </w:r>
    </w:p>
    <w:p>
      <w:pPr>
        <w:shd w:val="clear" w:color="auto" w:fill="F2F2F2"/>
        <w:spacing w:line="360" w:lineRule="auto"/>
        <w:jc w:val="left"/>
      </w:pPr>
      <w:r>
        <w:t>【详解】A．当泵体上表面接电源的负极时，电流从下向上流过泵体，这时液体受到的磁场力方向水平向右，故A错误；</w:t>
      </w:r>
    </w:p>
    <w:p>
      <w:pPr>
        <w:shd w:val="clear" w:color="auto" w:fill="F2F2F2"/>
        <w:spacing w:line="360" w:lineRule="auto"/>
        <w:jc w:val="left"/>
      </w:pPr>
      <w:r>
        <w:t>B．根据电阻定律可知，泵体内液体的电阻</w:t>
      </w:r>
    </w:p>
    <w:p>
      <w:pPr>
        <w:shd w:val="clear" w:color="auto" w:fill="F2F2F2"/>
        <w:spacing w:line="360" w:lineRule="auto"/>
        <w:jc w:val="center"/>
        <w:textAlignment w:val="center"/>
      </w:pPr>
      <w:r>
        <w:object>
          <v:shape id="_x0000_i1027" o:spt="75" alt="eqIdd443bf5870072dc849eec15f887051dc" type="#_x0000_t75" style="height:30pt;width:111pt;" o:ole="t" filled="f" o:preferrelative="t" stroked="f" coordsize="21600,21600">
            <v:path/>
            <v:fill on="f" focussize="0,0"/>
            <v:stroke on="f" joinstyle="miter"/>
            <v:imagedata r:id="rId13" o:title="eqIdd443bf5870072dc849eec15f887051dc"/>
            <o:lock v:ext="edit" aspectratio="t"/>
            <w10:wrap type="none"/>
            <w10:anchorlock/>
          </v:shape>
          <o:OLEObject Type="Embed" ProgID="Equation.DSMT4" ShapeID="_x0000_i1027" DrawAspect="Content" ObjectID="_1468075727" r:id="rId12">
            <o:LockedField>false</o:LockedField>
          </o:OLEObject>
        </w:object>
      </w:r>
    </w:p>
    <w:p>
      <w:pPr>
        <w:spacing w:line="360" w:lineRule="auto"/>
        <w:jc w:val="left"/>
      </w:pPr>
      <w:r>
        <w:t>因此流过泵体的电流大小</w:t>
      </w:r>
    </w:p>
    <w:p>
      <w:pPr>
        <w:shd w:val="clear" w:color="auto" w:fill="F2F2F2"/>
        <w:spacing w:line="360" w:lineRule="auto"/>
        <w:jc w:val="center"/>
        <w:textAlignment w:val="center"/>
      </w:pPr>
      <w:r>
        <w:object>
          <v:shape id="_x0000_i1028" o:spt="75" alt="eqIde7fa9110e647b4669fe8882c6e17e99c" type="#_x0000_t75" style="height:14pt;width:36pt;" o:ole="t" filled="f" o:preferrelative="t" stroked="f" coordsize="21600,21600">
            <v:path/>
            <v:fill on="f" focussize="0,0"/>
            <v:stroke on="f" joinstyle="miter"/>
            <v:imagedata r:id="rId15" o:title="eqIde7fa9110e647b4669fe8882c6e17e99c"/>
            <o:lock v:ext="edit" aspectratio="t"/>
            <w10:wrap type="none"/>
            <w10:anchorlock/>
          </v:shape>
          <o:OLEObject Type="Embed" ProgID="Equation.DSMT4" ShapeID="_x0000_i1028" DrawAspect="Content" ObjectID="_1468075728" r:id="rId14">
            <o:LockedField>false</o:LockedField>
          </o:OLEObject>
        </w:object>
      </w:r>
    </w:p>
    <w:p>
      <w:pPr>
        <w:spacing w:line="360" w:lineRule="auto"/>
        <w:jc w:val="left"/>
      </w:pPr>
      <w:r>
        <w:t>故B错误；</w:t>
      </w:r>
    </w:p>
    <w:p>
      <w:pPr>
        <w:spacing w:line="360" w:lineRule="auto"/>
        <w:jc w:val="left"/>
      </w:pPr>
      <w:r>
        <w:t>C．若增大磁感应强度</w:t>
      </w:r>
      <w:r>
        <w:rPr>
          <w:rFonts w:eastAsia="Times New Roman"/>
          <w:i/>
        </w:rPr>
        <w:t>B</w:t>
      </w:r>
      <w:r>
        <w:t>，则液体受到的磁场力变大，可获得更大的抽液高度，故C正确；</w:t>
      </w:r>
    </w:p>
    <w:p>
      <w:pPr>
        <w:spacing w:line="360" w:lineRule="auto"/>
        <w:jc w:val="left"/>
      </w:pPr>
      <w:r>
        <w:t>D．若增大液体的电阻率，则</w:t>
      </w:r>
      <w:r>
        <w:rPr>
          <w:rFonts w:eastAsia="Times New Roman"/>
          <w:i/>
        </w:rPr>
        <w:t>σ</w:t>
      </w:r>
      <w:r>
        <w:t>减小，电流减小，液体受到的磁场力将变小，不能获得更大的抽液高度，故D错误。</w:t>
      </w:r>
    </w:p>
    <w:p>
      <w:pPr>
        <w:spacing w:line="360" w:lineRule="auto"/>
        <w:jc w:val="left"/>
      </w:pPr>
      <w:r>
        <w:t>故选C。</w:t>
      </w:r>
    </w:p>
    <w:p>
      <w:pPr>
        <w:spacing w:line="360" w:lineRule="auto"/>
        <w:jc w:val="center"/>
        <w:rPr>
          <w:rFonts w:ascii="黑体" w:hAnsi="黑体" w:eastAsia="黑体" w:cs="黑体"/>
          <w:b/>
          <w:sz w:val="30"/>
        </w:rPr>
      </w:pPr>
    </w:p>
    <w:tbl>
      <w:tblPr>
        <w:tblStyle w:val="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000"/>
        <w:gridCol w:w="12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000" w:type="dxa"/>
            <w:tcBorders>
              <w:top w:val="nil"/>
              <w:left w:val="nil"/>
              <w:bottom w:val="nil"/>
              <w:right w:val="nil"/>
            </w:tcBorders>
          </w:tcPr>
          <w:tbl>
            <w:tblPr>
              <w:tblStyle w:val="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81"/>
              <w:gridCol w:w="7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0" w:hRule="atLeast"/>
              </w:trPr>
              <w:tc>
                <w:tcPr>
                  <w:tcW w:w="1000" w:type="dxa"/>
                  <w:tcBorders>
                    <w:top w:val="single" w:color="auto" w:sz="12" w:space="0"/>
                    <w:left w:val="single" w:color="auto" w:sz="12" w:space="0"/>
                    <w:bottom w:val="single" w:color="auto" w:sz="12" w:space="0"/>
                    <w:right w:val="single" w:color="auto" w:sz="12" w:space="0"/>
                  </w:tcBorders>
                  <w:vAlign w:val="center"/>
                </w:tcPr>
                <w:p>
                  <w:pPr>
                    <w:pBdr>
                      <w:top w:val="none" w:color="auto" w:sz="0" w:space="0"/>
                      <w:left w:val="none" w:color="auto" w:sz="0" w:space="0"/>
                      <w:bottom w:val="none" w:color="auto" w:sz="0" w:space="0"/>
                      <w:right w:val="none" w:color="auto" w:sz="0" w:space="0"/>
                      <w:between w:val="none" w:color="auto" w:sz="0" w:space="0"/>
                    </w:pBdr>
                    <w:spacing w:line="360" w:lineRule="auto"/>
                    <w:jc w:val="center"/>
                    <w:rPr>
                      <w:rFonts w:ascii="黑体" w:hAnsi="黑体" w:eastAsia="黑体" w:cs="黑体"/>
                    </w:rPr>
                  </w:pPr>
                  <w:r>
                    <w:rPr>
                      <w:rFonts w:ascii="黑体" w:hAnsi="黑体" w:eastAsia="黑体" w:cs="黑体"/>
                    </w:rPr>
                    <w:t>评卷人</w:t>
                  </w:r>
                </w:p>
              </w:tc>
              <w:tc>
                <w:tcPr>
                  <w:tcW w:w="800" w:type="dxa"/>
                  <w:tcBorders>
                    <w:top w:val="single" w:color="auto" w:sz="12" w:space="0"/>
                    <w:left w:val="single" w:color="auto" w:sz="12" w:space="0"/>
                    <w:bottom w:val="single" w:color="auto" w:sz="12" w:space="0"/>
                    <w:right w:val="single" w:color="auto" w:sz="12" w:space="0"/>
                  </w:tcBorders>
                  <w:vAlign w:val="center"/>
                </w:tcPr>
                <w:p>
                  <w:pPr>
                    <w:pBdr>
                      <w:top w:val="none" w:color="auto" w:sz="0" w:space="0"/>
                      <w:left w:val="none" w:color="auto" w:sz="0" w:space="0"/>
                      <w:bottom w:val="none" w:color="auto" w:sz="0" w:space="0"/>
                      <w:right w:val="none" w:color="auto" w:sz="0" w:space="0"/>
                      <w:between w:val="none" w:color="auto" w:sz="0" w:space="0"/>
                    </w:pBdr>
                    <w:spacing w:line="360" w:lineRule="auto"/>
                    <w:jc w:val="center"/>
                    <w:rPr>
                      <w:rFonts w:ascii="黑体" w:hAnsi="黑体" w:eastAsia="黑体" w:cs="黑体"/>
                    </w:rPr>
                  </w:pPr>
                  <w:r>
                    <w:rPr>
                      <w:rFonts w:ascii="黑体" w:hAnsi="黑体" w:eastAsia="黑体" w:cs="黑体"/>
                    </w:rPr>
                    <w:t>得分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00" w:hRule="atLeast"/>
              </w:trPr>
              <w:tc>
                <w:tcPr>
                  <w:tcW w:w="800" w:type="dxa"/>
                  <w:tcBorders>
                    <w:top w:val="single" w:color="auto" w:sz="12" w:space="0"/>
                    <w:left w:val="single" w:color="auto" w:sz="12" w:space="0"/>
                    <w:bottom w:val="single" w:color="auto" w:sz="12" w:space="0"/>
                    <w:right w:val="single" w:color="auto" w:sz="12" w:space="0"/>
                  </w:tcBorders>
                  <w:vAlign w:val="center"/>
                </w:tcPr>
                <w:p>
                  <w:pPr>
                    <w:pBdr>
                      <w:top w:val="none" w:color="auto" w:sz="0" w:space="0"/>
                      <w:left w:val="none" w:color="auto" w:sz="0" w:space="0"/>
                      <w:bottom w:val="none" w:color="auto" w:sz="0" w:space="0"/>
                      <w:right w:val="none" w:color="auto" w:sz="0" w:space="0"/>
                      <w:between w:val="none" w:color="auto" w:sz="0" w:space="0"/>
                    </w:pBdr>
                    <w:spacing w:line="360" w:lineRule="auto"/>
                    <w:jc w:val="center"/>
                    <w:rPr>
                      <w:rFonts w:ascii="黑体" w:hAnsi="黑体" w:eastAsia="黑体" w:cs="黑体"/>
                    </w:rPr>
                  </w:pPr>
                </w:p>
              </w:tc>
              <w:tc>
                <w:tcPr>
                  <w:tcW w:w="800" w:type="dxa"/>
                  <w:tcBorders>
                    <w:top w:val="single" w:color="auto" w:sz="12" w:space="0"/>
                    <w:left w:val="single" w:color="auto" w:sz="12" w:space="0"/>
                    <w:bottom w:val="single" w:color="auto" w:sz="12" w:space="0"/>
                    <w:right w:val="single" w:color="auto" w:sz="12" w:space="0"/>
                  </w:tcBorders>
                  <w:vAlign w:val="center"/>
                </w:tcPr>
                <w:p>
                  <w:pPr>
                    <w:pBdr>
                      <w:top w:val="none" w:color="auto" w:sz="0" w:space="0"/>
                      <w:left w:val="none" w:color="auto" w:sz="0" w:space="0"/>
                      <w:bottom w:val="none" w:color="auto" w:sz="0" w:space="0"/>
                      <w:right w:val="none" w:color="auto" w:sz="0" w:space="0"/>
                      <w:between w:val="none" w:color="auto" w:sz="0" w:space="0"/>
                    </w:pBdr>
                    <w:spacing w:line="360" w:lineRule="auto"/>
                    <w:jc w:val="center"/>
                    <w:rPr>
                      <w:rFonts w:ascii="黑体" w:hAnsi="黑体" w:eastAsia="黑体" w:cs="黑体"/>
                    </w:rPr>
                  </w:pPr>
                </w:p>
              </w:tc>
            </w:tr>
          </w:tbl>
          <w:p/>
        </w:tc>
        <w:tc>
          <w:tcPr>
            <w:tcW w:w="0" w:type="auto"/>
            <w:tcBorders>
              <w:top w:val="nil"/>
              <w:left w:val="nil"/>
              <w:bottom w:val="nil"/>
              <w:right w:val="nil"/>
            </w:tcBorders>
            <w:vAlign w:val="center"/>
          </w:tcPr>
          <w:p>
            <w:pPr>
              <w:pBdr>
                <w:top w:val="none" w:color="auto" w:sz="0" w:space="0"/>
                <w:left w:val="none" w:color="auto" w:sz="0" w:space="0"/>
                <w:bottom w:val="none" w:color="auto" w:sz="0" w:space="0"/>
                <w:right w:val="none" w:color="auto" w:sz="0" w:space="0"/>
                <w:between w:val="none" w:color="auto" w:sz="0" w:space="0"/>
              </w:pBdr>
              <w:spacing w:line="360" w:lineRule="auto"/>
              <w:jc w:val="left"/>
              <w:rPr>
                <w:rFonts w:ascii="黑体" w:hAnsi="黑体" w:eastAsia="黑体" w:cs="黑体"/>
                <w:b/>
              </w:rPr>
            </w:pPr>
            <w:r>
              <w:rPr>
                <w:rFonts w:ascii="黑体" w:hAnsi="黑体" w:eastAsia="黑体" w:cs="黑体"/>
                <w:b/>
              </w:rPr>
              <w:t>二、多选题</w:t>
            </w:r>
          </w:p>
        </w:tc>
      </w:tr>
    </w:tbl>
    <w:p>
      <w:pPr>
        <w:spacing w:line="360" w:lineRule="auto"/>
        <w:jc w:val="left"/>
        <w:textAlignment w:val="center"/>
      </w:pPr>
      <w:r>
        <w:t>7．如图所示，金属杆</w:t>
      </w:r>
      <w:r>
        <w:rPr>
          <w:rFonts w:eastAsia="Times New Roman"/>
          <w:i/>
        </w:rPr>
        <w:t>ab</w:t>
      </w:r>
      <w:r>
        <w:t>的质量为</w:t>
      </w:r>
      <w:r>
        <w:rPr>
          <w:rFonts w:eastAsia="Times New Roman"/>
          <w:i/>
        </w:rPr>
        <w:t>m</w:t>
      </w:r>
      <w:r>
        <w:t>，长为</w:t>
      </w:r>
      <w:r>
        <w:rPr>
          <w:rFonts w:eastAsia="Times New Roman"/>
          <w:i/>
        </w:rPr>
        <w:t>L</w:t>
      </w:r>
      <w:r>
        <w:t>，通过的电流为</w:t>
      </w:r>
      <w:r>
        <w:rPr>
          <w:rFonts w:eastAsia="Times New Roman"/>
          <w:i/>
        </w:rPr>
        <w:t>I</w:t>
      </w:r>
      <w:r>
        <w:t>，处在磁感应强度为</w:t>
      </w:r>
      <w:r>
        <w:rPr>
          <w:rFonts w:eastAsia="Times New Roman"/>
          <w:i/>
        </w:rPr>
        <w:t>B</w:t>
      </w:r>
      <w:r>
        <w:t>的匀强磁场中，磁场方向与导轨平面夹</w:t>
      </w:r>
      <w:r>
        <w:object>
          <v:shape id="_x0000_i1029" o:spt="75" alt="eqIdc24095e409b025db711f14be783a406c" type="#_x0000_t75" style="height:12.5pt;width:9pt;" o:ole="t" filled="f" o:preferrelative="t" stroked="f" coordsize="21600,21600">
            <v:path/>
            <v:fill on="f" focussize="0,0"/>
            <v:stroke on="f" joinstyle="miter"/>
            <v:imagedata r:id="rId17" o:title="eqIdc24095e409b025db711f14be783a406c"/>
            <o:lock v:ext="edit" aspectratio="t"/>
            <w10:wrap type="none"/>
            <w10:anchorlock/>
          </v:shape>
          <o:OLEObject Type="Embed" ProgID="Equation.DSMT4" ShapeID="_x0000_i1029" DrawAspect="Content" ObjectID="_1468075729" r:id="rId16">
            <o:LockedField>false</o:LockedField>
          </o:OLEObject>
        </w:object>
      </w:r>
      <w:r>
        <w:t>角斜向上，</w:t>
      </w:r>
      <w:r>
        <w:rPr>
          <w:rFonts w:eastAsia="Times New Roman"/>
          <w:i/>
        </w:rPr>
        <w:t>ab</w:t>
      </w:r>
      <w:r>
        <w:t>静止于水平导轨上，则（　　）</w:t>
      </w:r>
    </w:p>
    <w:p>
      <w:pPr>
        <w:spacing w:line="360" w:lineRule="auto"/>
        <w:jc w:val="left"/>
      </w:pPr>
      <w:r>
        <w:drawing>
          <wp:inline distT="0" distB="0" distL="0" distR="0">
            <wp:extent cx="2419350" cy="1419225"/>
            <wp:effectExtent l="0" t="0" r="0" b="0"/>
            <wp:docPr id="100007" name="图片 100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图片 100007"/>
                    <pic:cNvPicPr>
                      <a:picLocks noChangeAspect="1"/>
                    </pic:cNvPicPr>
                  </pic:nvPicPr>
                  <pic:blipFill>
                    <a:blip r:embed="rId18"/>
                    <a:stretch>
                      <a:fillRect/>
                    </a:stretch>
                  </pic:blipFill>
                  <pic:spPr>
                    <a:xfrm>
                      <a:off x="0" y="0"/>
                      <a:ext cx="2419350" cy="1419225"/>
                    </a:xfrm>
                    <a:prstGeom prst="rect">
                      <a:avLst/>
                    </a:prstGeom>
                  </pic:spPr>
                </pic:pic>
              </a:graphicData>
            </a:graphic>
          </wp:inline>
        </w:drawing>
      </w:r>
    </w:p>
    <w:p>
      <w:pPr>
        <w:spacing w:line="360" w:lineRule="auto"/>
        <w:jc w:val="left"/>
        <w:textAlignment w:val="center"/>
      </w:pPr>
      <w:r>
        <w:t>A．金属杆受到的安培力为</w:t>
      </w:r>
      <w:r>
        <w:object>
          <v:shape id="_x0000_i1030" o:spt="75" alt="eqId701dba03083a2008277e2029f9046aa8" type="#_x0000_t75" style="height:12.5pt;width:40.5pt;" o:ole="t" filled="f" o:preferrelative="t" stroked="f" coordsize="21600,21600">
            <v:path/>
            <v:fill on="f" focussize="0,0"/>
            <v:stroke on="f" joinstyle="miter"/>
            <v:imagedata r:id="rId20" o:title="eqId701dba03083a2008277e2029f9046aa8"/>
            <o:lock v:ext="edit" aspectratio="t"/>
            <w10:wrap type="none"/>
            <w10:anchorlock/>
          </v:shape>
          <o:OLEObject Type="Embed" ProgID="Equation.DSMT4" ShapeID="_x0000_i1030" DrawAspect="Content" ObjectID="_1468075730" r:id="rId19">
            <o:LockedField>false</o:LockedField>
          </o:OLEObject>
        </w:object>
      </w:r>
    </w:p>
    <w:p>
      <w:pPr>
        <w:spacing w:line="360" w:lineRule="auto"/>
        <w:jc w:val="left"/>
        <w:textAlignment w:val="center"/>
      </w:pPr>
      <w:r>
        <w:t>B．金属杆受到的安培力为</w:t>
      </w:r>
      <w:r>
        <w:object>
          <v:shape id="_x0000_i1031" o:spt="75" alt="eqId0d70d82a18246a188bb3fd8755f9b63d" type="#_x0000_t75" style="height:12.5pt;width:42pt;" o:ole="t" filled="f" o:preferrelative="t" stroked="f" coordsize="21600,21600">
            <v:path/>
            <v:fill on="f" focussize="0,0"/>
            <v:stroke on="f" joinstyle="miter"/>
            <v:imagedata r:id="rId22" o:title="eqId0d70d82a18246a188bb3fd8755f9b63d"/>
            <o:lock v:ext="edit" aspectratio="t"/>
            <w10:wrap type="none"/>
            <w10:anchorlock/>
          </v:shape>
          <o:OLEObject Type="Embed" ProgID="Equation.DSMT4" ShapeID="_x0000_i1031" DrawAspect="Content" ObjectID="_1468075731" r:id="rId21">
            <o:LockedField>false</o:LockedField>
          </o:OLEObject>
        </w:object>
      </w:r>
    </w:p>
    <w:p>
      <w:pPr>
        <w:spacing w:line="360" w:lineRule="auto"/>
        <w:jc w:val="left"/>
        <w:textAlignment w:val="center"/>
      </w:pPr>
      <w:r>
        <w:t>C．金属杆受到的摩擦力为</w:t>
      </w:r>
      <w:r>
        <w:object>
          <v:shape id="_x0000_i1032" o:spt="75" alt="eqId701dba03083a2008277e2029f9046aa8" type="#_x0000_t75" style="height:12.5pt;width:40.5pt;" o:ole="t" filled="f" o:preferrelative="t" stroked="f" coordsize="21600,21600">
            <v:path/>
            <v:fill on="f" focussize="0,0"/>
            <v:stroke on="f" joinstyle="miter"/>
            <v:imagedata r:id="rId20" o:title="eqId701dba03083a2008277e2029f9046aa8"/>
            <o:lock v:ext="edit" aspectratio="t"/>
            <w10:wrap type="none"/>
            <w10:anchorlock/>
          </v:shape>
          <o:OLEObject Type="Embed" ProgID="Equation.DSMT4" ShapeID="_x0000_i1032" DrawAspect="Content" ObjectID="_1468075732" r:id="rId23">
            <o:LockedField>false</o:LockedField>
          </o:OLEObject>
        </w:object>
      </w:r>
    </w:p>
    <w:p>
      <w:pPr>
        <w:spacing w:line="360" w:lineRule="auto"/>
        <w:jc w:val="left"/>
        <w:textAlignment w:val="center"/>
      </w:pPr>
      <w:r>
        <w:t>D．金属杆对导轨的压力为</w:t>
      </w:r>
      <w:r>
        <w:object>
          <v:shape id="_x0000_i1033" o:spt="75" alt="eqIdb15ad5183bbc48853aeb9b0de104c8d3" type="#_x0000_t75" style="height:14pt;width:65pt;" o:ole="t" filled="f" o:preferrelative="t" stroked="f" coordsize="21600,21600">
            <v:path/>
            <v:fill on="f" focussize="0,0"/>
            <v:stroke on="f" joinstyle="miter"/>
            <v:imagedata r:id="rId25" o:title="eqIdb15ad5183bbc48853aeb9b0de104c8d3"/>
            <o:lock v:ext="edit" aspectratio="t"/>
            <w10:wrap type="none"/>
            <w10:anchorlock/>
          </v:shape>
          <o:OLEObject Type="Embed" ProgID="Equation.DSMT4" ShapeID="_x0000_i1033" DrawAspect="Content" ObjectID="_1468075733" r:id="rId24">
            <o:LockedField>false</o:LockedField>
          </o:OLEObject>
        </w:object>
      </w:r>
    </w:p>
    <w:p>
      <w:pPr>
        <w:shd w:val="clear" w:color="auto" w:fill="F2F2F2"/>
        <w:spacing w:line="360" w:lineRule="auto"/>
        <w:jc w:val="left"/>
      </w:pPr>
      <w:r>
        <w:t>【详解】金属杆的受力如图所示</w:t>
      </w:r>
    </w:p>
    <w:p>
      <w:pPr>
        <w:shd w:val="clear" w:color="auto" w:fill="F2F2F2"/>
        <w:spacing w:line="360" w:lineRule="auto"/>
        <w:jc w:val="left"/>
      </w:pPr>
      <w:r>
        <w:drawing>
          <wp:inline distT="0" distB="0" distL="0" distR="0">
            <wp:extent cx="2190750" cy="1809750"/>
            <wp:effectExtent l="0" t="0" r="0" b="0"/>
            <wp:docPr id="100008" name="图片 100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8" name="图片 100008"/>
                    <pic:cNvPicPr>
                      <a:picLocks noChangeAspect="1"/>
                    </pic:cNvPicPr>
                  </pic:nvPicPr>
                  <pic:blipFill>
                    <a:blip r:embed="rId26"/>
                    <a:stretch>
                      <a:fillRect/>
                    </a:stretch>
                  </pic:blipFill>
                  <pic:spPr>
                    <a:xfrm>
                      <a:off x="0" y="0"/>
                      <a:ext cx="2190750" cy="1809750"/>
                    </a:xfrm>
                    <a:prstGeom prst="rect">
                      <a:avLst/>
                    </a:prstGeom>
                  </pic:spPr>
                </pic:pic>
              </a:graphicData>
            </a:graphic>
          </wp:inline>
        </w:drawing>
      </w:r>
    </w:p>
    <w:p>
      <w:pPr>
        <w:shd w:val="clear" w:color="auto" w:fill="F2F2F2"/>
        <w:spacing w:line="360" w:lineRule="auto"/>
        <w:jc w:val="left"/>
      </w:pPr>
      <w:r>
        <w:t>电流方向与磁场方向垂直，则金属杆受到的安培力为</w:t>
      </w:r>
    </w:p>
    <w:p>
      <w:pPr>
        <w:shd w:val="clear" w:color="auto" w:fill="F2F2F2"/>
        <w:spacing w:line="360" w:lineRule="auto"/>
        <w:jc w:val="center"/>
        <w:textAlignment w:val="center"/>
      </w:pPr>
      <w:r>
        <w:object>
          <v:shape id="_x0000_i1034" o:spt="75" alt="eqIdf53a3120a4c4c09c0bae8ba8d079a686" type="#_x0000_t75" style="height:11pt;width:38pt;" o:ole="t" filled="f" o:preferrelative="t" stroked="f" coordsize="21600,21600">
            <v:path/>
            <v:fill on="f" focussize="0,0"/>
            <v:stroke on="f" joinstyle="miter"/>
            <v:imagedata r:id="rId8" o:title="eqIdf53a3120a4c4c09c0bae8ba8d079a686"/>
            <o:lock v:ext="edit" aspectratio="t"/>
            <w10:wrap type="none"/>
            <w10:anchorlock/>
          </v:shape>
          <o:OLEObject Type="Embed" ProgID="Equation.DSMT4" ShapeID="_x0000_i1034" DrawAspect="Content" ObjectID="_1468075734" r:id="rId27">
            <o:LockedField>false</o:LockedField>
          </o:OLEObject>
        </w:object>
      </w:r>
    </w:p>
    <w:p>
      <w:pPr>
        <w:spacing w:line="360" w:lineRule="auto"/>
        <w:jc w:val="left"/>
      </w:pPr>
      <w:r>
        <w:t>根据受力平衡可得金属杆受到的摩擦力为</w:t>
      </w:r>
    </w:p>
    <w:p>
      <w:pPr>
        <w:shd w:val="clear" w:color="auto" w:fill="F2F2F2"/>
        <w:spacing w:line="360" w:lineRule="auto"/>
        <w:jc w:val="center"/>
        <w:textAlignment w:val="center"/>
      </w:pPr>
      <w:r>
        <w:object>
          <v:shape id="_x0000_i1035" o:spt="75" alt="eqId15b879bc86620333f597084d38530183" type="#_x0000_t75" style="height:14pt;width:98.5pt;" o:ole="t" filled="f" o:preferrelative="t" stroked="f" coordsize="21600,21600">
            <v:path/>
            <v:fill on="f" focussize="0,0"/>
            <v:stroke on="f" joinstyle="miter"/>
            <v:imagedata r:id="rId29" o:title="eqId15b879bc86620333f597084d38530183"/>
            <o:lock v:ext="edit" aspectratio="t"/>
            <w10:wrap type="none"/>
            <w10:anchorlock/>
          </v:shape>
          <o:OLEObject Type="Embed" ProgID="Equation.DSMT4" ShapeID="_x0000_i1035" DrawAspect="Content" ObjectID="_1468075735" r:id="rId28">
            <o:LockedField>false</o:LockedField>
          </o:OLEObject>
        </w:object>
      </w:r>
    </w:p>
    <w:p>
      <w:pPr>
        <w:spacing w:line="360" w:lineRule="auto"/>
        <w:jc w:val="left"/>
      </w:pPr>
      <w:r>
        <w:t>金属杆受到的支持力为</w:t>
      </w:r>
    </w:p>
    <w:p>
      <w:pPr>
        <w:shd w:val="clear" w:color="auto" w:fill="F2F2F2"/>
        <w:spacing w:line="360" w:lineRule="auto"/>
        <w:jc w:val="center"/>
        <w:textAlignment w:val="center"/>
      </w:pPr>
      <w:r>
        <w:object>
          <v:shape id="_x0000_i1036" o:spt="75" alt="eqId0b66cd5e760b97b861abb0171a64d1d9" type="#_x0000_t75" style="height:14.5pt;width:148.5pt;" o:ole="t" filled="f" o:preferrelative="t" stroked="f" coordsize="21600,21600">
            <v:path/>
            <v:fill on="f" focussize="0,0"/>
            <v:stroke on="f" joinstyle="miter"/>
            <v:imagedata r:id="rId31" o:title="eqId0b66cd5e760b97b861abb0171a64d1d9"/>
            <o:lock v:ext="edit" aspectratio="t"/>
            <w10:wrap type="none"/>
            <w10:anchorlock/>
          </v:shape>
          <o:OLEObject Type="Embed" ProgID="Equation.DSMT4" ShapeID="_x0000_i1036" DrawAspect="Content" ObjectID="_1468075736" r:id="rId30">
            <o:LockedField>false</o:LockedField>
          </o:OLEObject>
        </w:object>
      </w:r>
    </w:p>
    <w:p>
      <w:pPr>
        <w:spacing w:line="360" w:lineRule="auto"/>
        <w:jc w:val="left"/>
      </w:pPr>
      <w:r>
        <w:t>则金属杆对导轨的压力为</w:t>
      </w:r>
    </w:p>
    <w:p>
      <w:pPr>
        <w:shd w:val="clear" w:color="auto" w:fill="F2F2F2"/>
        <w:spacing w:line="360" w:lineRule="auto"/>
        <w:jc w:val="center"/>
        <w:textAlignment w:val="center"/>
      </w:pPr>
      <w:r>
        <w:object>
          <v:shape id="_x0000_i1037" o:spt="75" alt="eqIdd0410fd2c5814736821627933b0ff6ea" type="#_x0000_t75" style="height:16pt;width:110pt;" o:ole="t" filled="f" o:preferrelative="t" stroked="f" coordsize="21600,21600">
            <v:path/>
            <v:fill on="f" focussize="0,0"/>
            <v:stroke on="f" joinstyle="miter"/>
            <v:imagedata r:id="rId33" o:title="eqIdd0410fd2c5814736821627933b0ff6ea"/>
            <o:lock v:ext="edit" aspectratio="t"/>
            <w10:wrap type="none"/>
            <w10:anchorlock/>
          </v:shape>
          <o:OLEObject Type="Embed" ProgID="Equation.DSMT4" ShapeID="_x0000_i1037" DrawAspect="Content" ObjectID="_1468075737" r:id="rId32">
            <o:LockedField>false</o:LockedField>
          </o:OLEObject>
        </w:object>
      </w:r>
      <w:r>
        <w:t>。</w:t>
      </w:r>
    </w:p>
    <w:p>
      <w:pPr>
        <w:spacing w:line="360" w:lineRule="auto"/>
        <w:jc w:val="left"/>
      </w:pPr>
      <w:r>
        <w:t>故选CD。</w:t>
      </w:r>
    </w:p>
    <w:p>
      <w:pPr>
        <w:spacing w:line="360" w:lineRule="auto"/>
        <w:jc w:val="left"/>
      </w:pPr>
      <w:r>
        <w:t>8．地磁场能有效抵御宇宙射线的侵入，赤道剖面外地磁场可简化为包围地球一定厚度的匀强磁场，方向垂直该剖面，如图所示。图中给出了速度在图示平面内，从</w:t>
      </w:r>
      <w:r>
        <w:rPr>
          <w:rFonts w:eastAsia="Times New Roman"/>
          <w:i/>
        </w:rPr>
        <w:t>O</w:t>
      </w:r>
      <w:r>
        <w:t>点沿平行与垂直地面2个不同方向入射的微观带电粒子（不计重力）在地磁场中的三条运动轨迹</w:t>
      </w:r>
      <w:r>
        <w:rPr>
          <w:rFonts w:eastAsia="Times New Roman"/>
          <w:i/>
        </w:rPr>
        <w:t>a</w:t>
      </w:r>
      <w:r>
        <w:t>、</w:t>
      </w:r>
      <w:r>
        <w:rPr>
          <w:rFonts w:eastAsia="Times New Roman"/>
          <w:i/>
        </w:rPr>
        <w:t>b</w:t>
      </w:r>
      <w:r>
        <w:t>、</w:t>
      </w:r>
      <w:r>
        <w:rPr>
          <w:rFonts w:eastAsia="Times New Roman"/>
          <w:i/>
        </w:rPr>
        <w:t>c</w:t>
      </w:r>
      <w:r>
        <w:t>，且它们都恰不能到达地面。则下列相关说法中正确的是（　　）</w:t>
      </w:r>
    </w:p>
    <w:p>
      <w:pPr>
        <w:spacing w:line="360" w:lineRule="auto"/>
        <w:jc w:val="left"/>
      </w:pPr>
      <w:r>
        <w:drawing>
          <wp:inline distT="0" distB="0" distL="0" distR="0">
            <wp:extent cx="1390650" cy="1352550"/>
            <wp:effectExtent l="0" t="0" r="0" b="0"/>
            <wp:docPr id="100009" name="图片 100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图片 100009"/>
                    <pic:cNvPicPr>
                      <a:picLocks noChangeAspect="1"/>
                    </pic:cNvPicPr>
                  </pic:nvPicPr>
                  <pic:blipFill>
                    <a:blip r:embed="rId34"/>
                    <a:stretch>
                      <a:fillRect/>
                    </a:stretch>
                  </pic:blipFill>
                  <pic:spPr>
                    <a:xfrm>
                      <a:off x="0" y="0"/>
                      <a:ext cx="1390650" cy="1352550"/>
                    </a:xfrm>
                    <a:prstGeom prst="rect">
                      <a:avLst/>
                    </a:prstGeom>
                  </pic:spPr>
                </pic:pic>
              </a:graphicData>
            </a:graphic>
          </wp:inline>
        </w:drawing>
      </w:r>
    </w:p>
    <w:p>
      <w:pPr>
        <w:spacing w:line="360" w:lineRule="auto"/>
        <w:jc w:val="left"/>
      </w:pPr>
      <w:r>
        <w:t>A．沿</w:t>
      </w:r>
      <w:r>
        <w:rPr>
          <w:rFonts w:eastAsia="Times New Roman"/>
          <w:i/>
        </w:rPr>
        <w:t>a</w:t>
      </w:r>
      <w:r>
        <w:t>轨迹运动的粒子带负电</w:t>
      </w:r>
    </w:p>
    <w:p>
      <w:pPr>
        <w:spacing w:line="360" w:lineRule="auto"/>
        <w:jc w:val="left"/>
      </w:pPr>
      <w:r>
        <w:t>B．若沿</w:t>
      </w:r>
      <w:r>
        <w:rPr>
          <w:rFonts w:eastAsia="Times New Roman"/>
          <w:i/>
        </w:rPr>
        <w:t>a</w:t>
      </w:r>
      <w:r>
        <w:t>、</w:t>
      </w:r>
      <w:r>
        <w:rPr>
          <w:rFonts w:eastAsia="Times New Roman"/>
          <w:i/>
        </w:rPr>
        <w:t>c</w:t>
      </w:r>
      <w:r>
        <w:t>两轨迹运动的是比荷相同的粒子，则</w:t>
      </w:r>
      <w:r>
        <w:rPr>
          <w:rFonts w:eastAsia="Times New Roman"/>
          <w:i/>
        </w:rPr>
        <w:t>c</w:t>
      </w:r>
      <w:r>
        <w:t>粒子的速率更大</w:t>
      </w:r>
    </w:p>
    <w:p>
      <w:pPr>
        <w:spacing w:line="360" w:lineRule="auto"/>
        <w:jc w:val="left"/>
      </w:pPr>
      <w:r>
        <w:t>C．某种粒子运动轨迹为</w:t>
      </w:r>
      <w:r>
        <w:rPr>
          <w:rFonts w:eastAsia="Times New Roman"/>
          <w:i/>
        </w:rPr>
        <w:t>a</w:t>
      </w:r>
      <w:r>
        <w:t>，若它速率不变，只是改变射入地磁场的速度方向，则只要其速度在图示平面内，粒子可能到达地面</w:t>
      </w:r>
    </w:p>
    <w:p>
      <w:pPr>
        <w:spacing w:line="360" w:lineRule="auto"/>
        <w:jc w:val="left"/>
      </w:pPr>
      <w:r>
        <w:t>D．某种粒子运动轨迹为</w:t>
      </w:r>
      <w:r>
        <w:rPr>
          <w:rFonts w:eastAsia="Times New Roman"/>
          <w:i/>
        </w:rPr>
        <w:t>b</w:t>
      </w:r>
      <w:r>
        <w:t>，若它以相同的速率在图示平面内沿其他方向入射，则有可能到达地面</w:t>
      </w:r>
    </w:p>
    <w:p>
      <w:pPr>
        <w:shd w:val="clear" w:color="auto" w:fill="F2F2F2"/>
        <w:spacing w:line="360" w:lineRule="auto"/>
        <w:jc w:val="left"/>
      </w:pPr>
      <w:r>
        <w:t>【详解】A．由左手定则可知，沿</w:t>
      </w:r>
      <w:r>
        <w:rPr>
          <w:rFonts w:eastAsia="Times New Roman"/>
          <w:i/>
        </w:rPr>
        <w:t>a</w:t>
      </w:r>
      <w:r>
        <w:t>轨迹运动的粒子带负电，故A正确；</w:t>
      </w:r>
    </w:p>
    <w:p>
      <w:pPr>
        <w:shd w:val="clear" w:color="auto" w:fill="F2F2F2"/>
        <w:spacing w:line="360" w:lineRule="auto"/>
        <w:jc w:val="left"/>
      </w:pPr>
      <w:r>
        <w:t>B．由</w:t>
      </w:r>
    </w:p>
    <w:p>
      <w:pPr>
        <w:shd w:val="clear" w:color="auto" w:fill="F2F2F2"/>
        <w:spacing w:line="360" w:lineRule="auto"/>
        <w:jc w:val="center"/>
        <w:textAlignment w:val="center"/>
      </w:pPr>
      <w:r>
        <w:object>
          <v:shape id="_x0000_i1038" o:spt="75" alt="eqIde6adcbe0cbd56de24aa4906e9041587f" type="#_x0000_t75" style="height:29pt;width:50pt;" o:ole="t" filled="f" o:preferrelative="t" stroked="f" coordsize="21600,21600">
            <v:path/>
            <v:fill on="f" focussize="0,0"/>
            <v:stroke on="f" joinstyle="miter"/>
            <v:imagedata r:id="rId36" o:title="eqIde6adcbe0cbd56de24aa4906e9041587f"/>
            <o:lock v:ext="edit" aspectratio="t"/>
            <w10:wrap type="none"/>
            <w10:anchorlock/>
          </v:shape>
          <o:OLEObject Type="Embed" ProgID="Equation.DSMT4" ShapeID="_x0000_i1038" DrawAspect="Content" ObjectID="_1468075738" r:id="rId35">
            <o:LockedField>false</o:LockedField>
          </o:OLEObject>
        </w:object>
      </w:r>
    </w:p>
    <w:p>
      <w:pPr>
        <w:spacing w:line="360" w:lineRule="auto"/>
        <w:jc w:val="left"/>
      </w:pPr>
      <w:r>
        <w:t>可得</w:t>
      </w:r>
    </w:p>
    <w:p>
      <w:pPr>
        <w:shd w:val="clear" w:color="auto" w:fill="F2F2F2"/>
        <w:spacing w:line="360" w:lineRule="auto"/>
        <w:jc w:val="center"/>
        <w:textAlignment w:val="center"/>
      </w:pPr>
      <w:r>
        <w:object>
          <v:shape id="_x0000_i1039" o:spt="75" alt="eqIda29827593574e8b2b67e7a16fbb1ddef" type="#_x0000_t75" style="height:29.5pt;width:32.5pt;" o:ole="t" filled="f" o:preferrelative="t" stroked="f" coordsize="21600,21600">
            <v:path/>
            <v:fill on="f" focussize="0,0"/>
            <v:stroke on="f" joinstyle="miter"/>
            <v:imagedata r:id="rId38" o:title="eqIda29827593574e8b2b67e7a16fbb1ddef"/>
            <o:lock v:ext="edit" aspectratio="t"/>
            <w10:wrap type="none"/>
            <w10:anchorlock/>
          </v:shape>
          <o:OLEObject Type="Embed" ProgID="Equation.DSMT4" ShapeID="_x0000_i1039" DrawAspect="Content" ObjectID="_1468075739" r:id="rId37">
            <o:LockedField>false</o:LockedField>
          </o:OLEObject>
        </w:object>
      </w:r>
    </w:p>
    <w:p>
      <w:pPr>
        <w:spacing w:line="360" w:lineRule="auto"/>
        <w:jc w:val="left"/>
      </w:pPr>
      <w:r>
        <w:t>可知比荷相同时，速率越大，轨迹运动的半径越大，则</w:t>
      </w:r>
      <w:r>
        <w:rPr>
          <w:rFonts w:eastAsia="Times New Roman"/>
          <w:i/>
        </w:rPr>
        <w:t>c</w:t>
      </w:r>
      <w:r>
        <w:t>粒子的速率更大，故B正确；</w:t>
      </w:r>
    </w:p>
    <w:p>
      <w:pPr>
        <w:spacing w:line="360" w:lineRule="auto"/>
        <w:jc w:val="left"/>
        <w:textAlignment w:val="center"/>
      </w:pPr>
      <w:r>
        <w:t>C．沿轨迹</w:t>
      </w:r>
      <w:r>
        <w:rPr>
          <w:rFonts w:eastAsia="Times New Roman"/>
          <w:i/>
        </w:rPr>
        <w:t>a</w:t>
      </w:r>
      <w:r>
        <w:t>运动的粒子平行于地面射入且恰好不能到达地面，轨迹</w:t>
      </w:r>
      <w:r>
        <w:rPr>
          <w:rFonts w:eastAsia="Times New Roman"/>
          <w:i/>
        </w:rPr>
        <w:t>a</w:t>
      </w:r>
      <w:r>
        <w:t>与地面相切，所以沿轨迹</w:t>
      </w:r>
      <w:r>
        <w:rPr>
          <w:rFonts w:eastAsia="Times New Roman"/>
          <w:i/>
        </w:rPr>
        <w:t>a</w:t>
      </w:r>
      <w:r>
        <w:t>运动的粒子恰好不能到达地面时在地磁场中的位移为</w:t>
      </w:r>
      <w:r>
        <w:object>
          <v:shape id="_x0000_i1040" o:spt="75" alt="eqId6e1cf0d3ecc027b6e847fadceffcf1e1" type="#_x0000_t75" style="height:16pt;width:15pt;" o:ole="t" filled="f" o:preferrelative="t" stroked="f" coordsize="21600,21600">
            <v:path/>
            <v:fill on="f" focussize="0,0"/>
            <v:stroke on="f" joinstyle="miter"/>
            <v:imagedata r:id="rId40" o:title="eqId6e1cf0d3ecc027b6e847fadceffcf1e1"/>
            <o:lock v:ext="edit" aspectratio="t"/>
            <w10:wrap type="none"/>
            <w10:anchorlock/>
          </v:shape>
          <o:OLEObject Type="Embed" ProgID="Equation.DSMT4" ShapeID="_x0000_i1040" DrawAspect="Content" ObjectID="_1468075740" r:id="rId39">
            <o:LockedField>false</o:LockedField>
          </o:OLEObject>
        </w:object>
      </w:r>
      <w:r>
        <w:t>，已达到最大值，故只要该粒子速率不变，不论沿着什么方向入射都不会到达地面，故C错误；</w:t>
      </w:r>
    </w:p>
    <w:p>
      <w:pPr>
        <w:spacing w:line="360" w:lineRule="auto"/>
        <w:jc w:val="left"/>
        <w:textAlignment w:val="center"/>
      </w:pPr>
      <w:r>
        <w:t>D．结合图像可知，沿轨迹</w:t>
      </w:r>
      <w:r>
        <w:rPr>
          <w:rFonts w:eastAsia="Times New Roman"/>
          <w:i/>
        </w:rPr>
        <w:t>b</w:t>
      </w:r>
      <w:r>
        <w:t>运动的粒子在磁场中的位移还未达到2</w:t>
      </w:r>
      <w:r>
        <w:object>
          <v:shape id="_x0000_i1041" o:spt="75" alt="eqId533770f5d1d3f59376525f4cf02ebc01" type="#_x0000_t75" style="height:16pt;width:9.5pt;" o:ole="t" filled="f" o:preferrelative="t" stroked="f" coordsize="21600,21600">
            <v:path/>
            <v:fill on="f" focussize="0,0"/>
            <v:stroke on="f" joinstyle="miter"/>
            <v:imagedata r:id="rId42" o:title="eqId533770f5d1d3f59376525f4cf02ebc01"/>
            <o:lock v:ext="edit" aspectratio="t"/>
            <w10:wrap type="none"/>
            <w10:anchorlock/>
          </v:shape>
          <o:OLEObject Type="Embed" ProgID="Equation.DSMT4" ShapeID="_x0000_i1041" DrawAspect="Content" ObjectID="_1468075741" r:id="rId41">
            <o:LockedField>false</o:LockedField>
          </o:OLEObject>
        </w:object>
      </w:r>
      <w:r>
        <w:t>时，就已经与地面相切，因此改变入射方向，该粒子有可能到达地面，故D正确。</w:t>
      </w:r>
    </w:p>
    <w:p>
      <w:pPr>
        <w:spacing w:line="360" w:lineRule="auto"/>
        <w:jc w:val="left"/>
      </w:pPr>
      <w:r>
        <w:t>故选ABD。</w:t>
      </w:r>
    </w:p>
    <w:p>
      <w:pPr>
        <w:spacing w:line="360" w:lineRule="auto"/>
        <w:jc w:val="left"/>
        <w:textAlignment w:val="center"/>
      </w:pPr>
      <w:r>
        <w:t>9．电子感应加速器的基本原理如图所示，图中上部分为侧视图、下部分为俯视图，图中上、下为两个电磁铁，电磁铁线圈中电流的大小、方向可以调节。电磁铁在两极间产生的磁场的磁感应强度大小</w:t>
      </w:r>
      <w:r>
        <w:rPr>
          <w:rFonts w:eastAsia="Times New Roman"/>
          <w:i/>
        </w:rPr>
        <w:t>B</w:t>
      </w:r>
      <w:r>
        <w:rPr>
          <w:rFonts w:eastAsia="Times New Roman"/>
          <w:i/>
          <w:vertAlign w:val="subscript"/>
        </w:rPr>
        <w:t>1</w:t>
      </w:r>
      <w:r>
        <w:t>随时间</w:t>
      </w:r>
      <w:r>
        <w:rPr>
          <w:rFonts w:eastAsia="Times New Roman"/>
          <w:i/>
        </w:rPr>
        <w:t>t</w:t>
      </w:r>
      <w:r>
        <w:t>均匀增大，且</w:t>
      </w:r>
      <w:r>
        <w:object>
          <v:shape id="_x0000_i1042" o:spt="75" alt="eqId9241912ad85941fc16e648e5f3c14170" type="#_x0000_t75" style="height:14pt;width:28pt;" o:ole="t" filled="f" o:preferrelative="t" stroked="f" coordsize="21600,21600">
            <v:path/>
            <v:fill on="f" focussize="0,0"/>
            <v:stroke on="f" joinstyle="miter"/>
            <v:imagedata r:id="rId44" o:title="eqId9241912ad85941fc16e648e5f3c14170"/>
            <o:lock v:ext="edit" aspectratio="t"/>
            <w10:wrap type="none"/>
            <w10:anchorlock/>
          </v:shape>
          <o:OLEObject Type="Embed" ProgID="Equation.DSMT4" ShapeID="_x0000_i1042" DrawAspect="Content" ObjectID="_1468075742" r:id="rId43">
            <o:LockedField>false</o:LockedField>
          </o:OLEObject>
        </w:object>
      </w:r>
      <w:r>
        <w:t>（</w:t>
      </w:r>
      <w:r>
        <w:rPr>
          <w:rFonts w:eastAsia="Times New Roman"/>
          <w:i/>
        </w:rPr>
        <w:t>k</w:t>
      </w:r>
      <w:r>
        <w:t>为常量）。变化的磁场在真空室内激发出感生电场，其电场线是在同一平面内的一系列同心圆，产生的感生电场使电子加速，另外在两圆之间有方向垂直纸面、磁感应强度大小随时间变化的“轨道约束”磁场</w:t>
      </w:r>
      <w:r>
        <w:object>
          <v:shape id="_x0000_i1043" o:spt="75" alt="eqId43a71fc9c0068109dad1382354570665" type="#_x0000_t75" style="height:16pt;width:13pt;" o:ole="t" filled="f" o:preferrelative="t" stroked="f" coordsize="21600,21600">
            <v:path/>
            <v:fill on="f" focussize="0,0"/>
            <v:stroke on="f" joinstyle="miter"/>
            <v:imagedata r:id="rId46" o:title="eqId43a71fc9c0068109dad1382354570665"/>
            <o:lock v:ext="edit" aspectratio="t"/>
            <w10:wrap type="none"/>
            <w10:anchorlock/>
          </v:shape>
          <o:OLEObject Type="Embed" ProgID="Equation.DSMT4" ShapeID="_x0000_i1043" DrawAspect="Content" ObjectID="_1468075743" r:id="rId45">
            <o:LockedField>false</o:LockedField>
          </o:OLEObject>
        </w:object>
      </w:r>
      <w:r>
        <w:t>，恰能使电子在两圆之间贴近内圆在“轨道约束”磁场</w:t>
      </w:r>
      <w:r>
        <w:object>
          <v:shape id="_x0000_i1044" o:spt="75" alt="eqId43a71fc9c0068109dad1382354570665" type="#_x0000_t75" style="height:16pt;width:13pt;" o:ole="t" filled="f" o:preferrelative="t" stroked="f" coordsize="21600,21600">
            <v:path/>
            <v:fill on="f" focussize="0,0"/>
            <v:stroke on="f" joinstyle="miter"/>
            <v:imagedata r:id="rId46" o:title="eqId43a71fc9c0068109dad1382354570665"/>
            <o:lock v:ext="edit" aspectratio="t"/>
            <w10:wrap type="none"/>
            <w10:anchorlock/>
          </v:shape>
          <o:OLEObject Type="Embed" ProgID="Equation.DSMT4" ShapeID="_x0000_i1044" DrawAspect="Content" ObjectID="_1468075744" r:id="rId47">
            <o:LockedField>false</o:LockedField>
          </o:OLEObject>
        </w:object>
      </w:r>
      <w:r>
        <w:t>中做半径为</w:t>
      </w:r>
      <w:r>
        <w:rPr>
          <w:rFonts w:eastAsia="Times New Roman"/>
          <w:i/>
        </w:rPr>
        <w:t>R</w:t>
      </w:r>
      <w:r>
        <w:t>的圆周运动。若电子沿顺时针方向运动，则下列说法正确的是（　　）</w:t>
      </w:r>
    </w:p>
    <w:p>
      <w:pPr>
        <w:spacing w:line="360" w:lineRule="auto"/>
        <w:jc w:val="left"/>
      </w:pPr>
      <w:r>
        <w:drawing>
          <wp:inline distT="0" distB="0" distL="0" distR="0">
            <wp:extent cx="2333625" cy="1933575"/>
            <wp:effectExtent l="0" t="0" r="0" b="0"/>
            <wp:docPr id="100010" name="图片 100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0" name="图片 100010"/>
                    <pic:cNvPicPr>
                      <a:picLocks noChangeAspect="1"/>
                    </pic:cNvPicPr>
                  </pic:nvPicPr>
                  <pic:blipFill>
                    <a:blip r:embed="rId48"/>
                    <a:stretch>
                      <a:fillRect/>
                    </a:stretch>
                  </pic:blipFill>
                  <pic:spPr>
                    <a:xfrm>
                      <a:off x="0" y="0"/>
                      <a:ext cx="2333625" cy="1933575"/>
                    </a:xfrm>
                    <a:prstGeom prst="rect">
                      <a:avLst/>
                    </a:prstGeom>
                  </pic:spPr>
                </pic:pic>
              </a:graphicData>
            </a:graphic>
          </wp:inline>
        </w:drawing>
      </w:r>
    </w:p>
    <w:p>
      <w:pPr>
        <w:spacing w:line="360" w:lineRule="auto"/>
        <w:jc w:val="left"/>
      </w:pPr>
      <w:r>
        <w:t>A．通入电磁铁线圈中的电流方向与图示方向相反</w:t>
      </w:r>
    </w:p>
    <w:p>
      <w:pPr>
        <w:spacing w:line="360" w:lineRule="auto"/>
        <w:jc w:val="left"/>
        <w:textAlignment w:val="center"/>
      </w:pPr>
      <w:r>
        <w:t>B．“轨道约束”磁场</w:t>
      </w:r>
      <w:r>
        <w:object>
          <v:shape id="_x0000_i1045" o:spt="75" alt="eqId43a71fc9c0068109dad1382354570665" type="#_x0000_t75" style="height:16pt;width:13pt;" o:ole="t" filled="f" o:preferrelative="t" stroked="f" coordsize="21600,21600">
            <v:path/>
            <v:fill on="f" focussize="0,0"/>
            <v:stroke on="f" joinstyle="miter"/>
            <v:imagedata r:id="rId46" o:title="eqId43a71fc9c0068109dad1382354570665"/>
            <o:lock v:ext="edit" aspectratio="t"/>
            <w10:wrap type="none"/>
            <w10:anchorlock/>
          </v:shape>
          <o:OLEObject Type="Embed" ProgID="Equation.DSMT4" ShapeID="_x0000_i1045" DrawAspect="Content" ObjectID="_1468075745" r:id="rId49">
            <o:LockedField>false</o:LockedField>
          </o:OLEObject>
        </w:object>
      </w:r>
      <w:r>
        <w:t>的方向为垂直纸面向外</w:t>
      </w:r>
    </w:p>
    <w:p>
      <w:pPr>
        <w:spacing w:line="360" w:lineRule="auto"/>
        <w:jc w:val="left"/>
        <w:textAlignment w:val="center"/>
      </w:pPr>
      <w:r>
        <w:t>C．电子轨道上感生电场的场强为</w:t>
      </w:r>
      <w:r>
        <w:object>
          <v:shape id="_x0000_i1046" o:spt="75" alt="eqId75b9ad30ee54019bbf65d4ec15bdf9a6" type="#_x0000_t75" style="height:27pt;width:23pt;" o:ole="t" filled="f" o:preferrelative="t" stroked="f" coordsize="21600,21600">
            <v:path/>
            <v:fill on="f" focussize="0,0"/>
            <v:stroke on="f" joinstyle="miter"/>
            <v:imagedata r:id="rId51" o:title="eqId75b9ad30ee54019bbf65d4ec15bdf9a6"/>
            <o:lock v:ext="edit" aspectratio="t"/>
            <w10:wrap type="none"/>
            <w10:anchorlock/>
          </v:shape>
          <o:OLEObject Type="Embed" ProgID="Equation.DSMT4" ShapeID="_x0000_i1046" DrawAspect="Content" ObjectID="_1468075746" r:id="rId50">
            <o:LockedField>false</o:LockedField>
          </o:OLEObject>
        </w:object>
      </w:r>
    </w:p>
    <w:p>
      <w:pPr>
        <w:spacing w:line="360" w:lineRule="auto"/>
        <w:jc w:val="left"/>
        <w:textAlignment w:val="center"/>
      </w:pPr>
      <w:r>
        <w:t>D．电子运行一周动能的增加量为</w:t>
      </w:r>
      <w:r>
        <w:object>
          <v:shape id="_x0000_i1047" o:spt="75" alt="eqId520f2e9abaa8ccc422822552bd1f37b4" type="#_x0000_t75" style="height:14.5pt;width:31pt;" o:ole="t" filled="f" o:preferrelative="t" stroked="f" coordsize="21600,21600">
            <v:path/>
            <v:fill on="f" focussize="0,0"/>
            <v:stroke on="f" joinstyle="miter"/>
            <v:imagedata r:id="rId53" o:title="eqId520f2e9abaa8ccc422822552bd1f37b4"/>
            <o:lock v:ext="edit" aspectratio="t"/>
            <w10:wrap type="none"/>
            <w10:anchorlock/>
          </v:shape>
          <o:OLEObject Type="Embed" ProgID="Equation.DSMT4" ShapeID="_x0000_i1047" DrawAspect="Content" ObjectID="_1468075747" r:id="rId52">
            <o:LockedField>false</o:LockedField>
          </o:OLEObject>
        </w:object>
      </w:r>
    </w:p>
    <w:p>
      <w:pPr>
        <w:shd w:val="clear" w:color="auto" w:fill="F2F2F2"/>
        <w:spacing w:line="360" w:lineRule="auto"/>
        <w:jc w:val="left"/>
      </w:pPr>
      <w:r>
        <w:t>【详解】A．由题意可知，电子沿顺时针方向运动，且产生的感生电场使电子加速，则感应电流的方向与电子的运动方向相反，即沿逆时针方向运动，根据右手螺旋定则可知感应电流产生的磁场方向向上，由于磁感应强度大小</w:t>
      </w:r>
      <w:r>
        <w:rPr>
          <w:rFonts w:eastAsia="Times New Roman"/>
          <w:i/>
        </w:rPr>
        <w:t>B</w:t>
      </w:r>
      <w:r>
        <w:rPr>
          <w:rFonts w:eastAsia="Times New Roman"/>
          <w:i/>
          <w:vertAlign w:val="subscript"/>
        </w:rPr>
        <w:t>1</w:t>
      </w:r>
      <w:r>
        <w:t>随时间</w:t>
      </w:r>
      <w:r>
        <w:rPr>
          <w:rFonts w:eastAsia="Times New Roman"/>
          <w:i/>
        </w:rPr>
        <w:t>t</w:t>
      </w:r>
      <w:r>
        <w:t>均匀增大，根据楞次定律可知原磁场</w:t>
      </w:r>
      <w:r>
        <w:rPr>
          <w:rFonts w:eastAsia="Times New Roman"/>
          <w:i/>
        </w:rPr>
        <w:t>B</w:t>
      </w:r>
      <w:r>
        <w:rPr>
          <w:rFonts w:eastAsia="Times New Roman"/>
          <w:i/>
          <w:vertAlign w:val="subscript"/>
        </w:rPr>
        <w:t>1</w:t>
      </w:r>
      <w:r>
        <w:t>方向向下，根据右手螺旋定则可判断通入电磁铁线圈中的电流方向与图示方向相反，故A正确；</w:t>
      </w:r>
    </w:p>
    <w:p>
      <w:pPr>
        <w:shd w:val="clear" w:color="auto" w:fill="F2F2F2"/>
        <w:spacing w:line="360" w:lineRule="auto"/>
        <w:jc w:val="left"/>
        <w:textAlignment w:val="center"/>
      </w:pPr>
      <w:r>
        <w:t>B．由题意可知，在磁场</w:t>
      </w:r>
      <w:r>
        <w:object>
          <v:shape id="_x0000_i1048" o:spt="75" alt="eqId43a71fc9c0068109dad1382354570665" type="#_x0000_t75" style="height:16pt;width:13pt;" o:ole="t" filled="f" o:preferrelative="t" stroked="f" coordsize="21600,21600">
            <v:path/>
            <v:fill on="f" focussize="0,0"/>
            <v:stroke on="f" joinstyle="miter"/>
            <v:imagedata r:id="rId46" o:title="eqId43a71fc9c0068109dad1382354570665"/>
            <o:lock v:ext="edit" aspectratio="t"/>
            <w10:wrap type="none"/>
            <w10:anchorlock/>
          </v:shape>
          <o:OLEObject Type="Embed" ProgID="Equation.DSMT4" ShapeID="_x0000_i1048" DrawAspect="Content" ObjectID="_1468075748" r:id="rId54">
            <o:LockedField>false</o:LockedField>
          </o:OLEObject>
        </w:object>
      </w:r>
      <w:r>
        <w:t>中恰好能使得电子做圆周运动，则洛伦兹力指向圆心，由左手定则可知“轨道约束”磁场</w:t>
      </w:r>
      <w:r>
        <w:object>
          <v:shape id="_x0000_i1049" o:spt="75" alt="eqId43a71fc9c0068109dad1382354570665" type="#_x0000_t75" style="height:16pt;width:13pt;" o:ole="t" filled="f" o:preferrelative="t" stroked="f" coordsize="21600,21600">
            <v:path/>
            <v:fill on="f" focussize="0,0"/>
            <v:stroke on="f" joinstyle="miter"/>
            <v:imagedata r:id="rId46" o:title="eqId43a71fc9c0068109dad1382354570665"/>
            <o:lock v:ext="edit" aspectratio="t"/>
            <w10:wrap type="none"/>
            <w10:anchorlock/>
          </v:shape>
          <o:OLEObject Type="Embed" ProgID="Equation.DSMT4" ShapeID="_x0000_i1049" DrawAspect="Content" ObjectID="_1468075749" r:id="rId55">
            <o:LockedField>false</o:LockedField>
          </o:OLEObject>
        </w:object>
      </w:r>
      <w:r>
        <w:t>的方向为垂直纸面向里，故B错误；</w:t>
      </w:r>
    </w:p>
    <w:p>
      <w:pPr>
        <w:shd w:val="clear" w:color="auto" w:fill="F2F2F2"/>
        <w:spacing w:line="360" w:lineRule="auto"/>
        <w:jc w:val="left"/>
      </w:pPr>
      <w:r>
        <w:t>C．电子轨道上产生的感应电动势</w:t>
      </w:r>
    </w:p>
    <w:p>
      <w:pPr>
        <w:shd w:val="clear" w:color="auto" w:fill="F2F2F2"/>
        <w:spacing w:line="360" w:lineRule="auto"/>
        <w:jc w:val="center"/>
        <w:textAlignment w:val="center"/>
      </w:pPr>
      <w:r>
        <w:object>
          <v:shape id="_x0000_i1050" o:spt="75" alt="eqId1ee0d3080eeacfbbf365601aeb48f579" type="#_x0000_t75" style="height:27.5pt;width:115.5pt;" o:ole="t" filled="f" o:preferrelative="t" stroked="f" coordsize="21600,21600">
            <v:path/>
            <v:fill on="f" focussize="0,0"/>
            <v:stroke on="f" joinstyle="miter"/>
            <v:imagedata r:id="rId57" o:title="eqId1ee0d3080eeacfbbf365601aeb48f579"/>
            <o:lock v:ext="edit" aspectratio="t"/>
            <w10:wrap type="none"/>
            <w10:anchorlock/>
          </v:shape>
          <o:OLEObject Type="Embed" ProgID="Equation.DSMT4" ShapeID="_x0000_i1050" DrawAspect="Content" ObjectID="_1468075750" r:id="rId56">
            <o:LockedField>false</o:LockedField>
          </o:OLEObject>
        </w:object>
      </w:r>
    </w:p>
    <w:p>
      <w:pPr>
        <w:spacing w:line="360" w:lineRule="auto"/>
        <w:jc w:val="left"/>
      </w:pPr>
      <w:r>
        <w:t>则感生电场的场强</w:t>
      </w:r>
    </w:p>
    <w:p>
      <w:pPr>
        <w:shd w:val="clear" w:color="auto" w:fill="F2F2F2"/>
        <w:spacing w:line="360" w:lineRule="auto"/>
        <w:jc w:val="center"/>
        <w:textAlignment w:val="center"/>
      </w:pPr>
      <w:r>
        <w:object>
          <v:shape id="_x0000_i1051" o:spt="75" alt="eqIde877455e9252358c97b3ac6ad3c87667" type="#_x0000_t75" style="height:27.5pt;width:68pt;" o:ole="t" filled="f" o:preferrelative="t" stroked="f" coordsize="21600,21600">
            <v:path/>
            <v:fill on="f" focussize="0,0"/>
            <v:stroke on="f" joinstyle="miter"/>
            <v:imagedata r:id="rId59" o:title="eqIde877455e9252358c97b3ac6ad3c87667"/>
            <o:lock v:ext="edit" aspectratio="t"/>
            <w10:wrap type="none"/>
            <w10:anchorlock/>
          </v:shape>
          <o:OLEObject Type="Embed" ProgID="Equation.DSMT4" ShapeID="_x0000_i1051" DrawAspect="Content" ObjectID="_1468075751" r:id="rId58">
            <o:LockedField>false</o:LockedField>
          </o:OLEObject>
        </w:object>
      </w:r>
    </w:p>
    <w:p>
      <w:pPr>
        <w:spacing w:line="360" w:lineRule="auto"/>
        <w:jc w:val="left"/>
      </w:pPr>
      <w:r>
        <w:t>故C正确；</w:t>
      </w:r>
    </w:p>
    <w:p>
      <w:pPr>
        <w:spacing w:line="360" w:lineRule="auto"/>
        <w:jc w:val="left"/>
      </w:pPr>
      <w:r>
        <w:t>D．电子运行一周，由动能定理可得</w:t>
      </w:r>
    </w:p>
    <w:p>
      <w:pPr>
        <w:shd w:val="clear" w:color="auto" w:fill="F2F2F2"/>
        <w:spacing w:line="360" w:lineRule="auto"/>
        <w:jc w:val="center"/>
        <w:textAlignment w:val="center"/>
      </w:pPr>
      <w:r>
        <w:object>
          <v:shape id="_x0000_i1052" o:spt="75" alt="eqIdfbeb5d598228ac34ac4495f0a001b159" type="#_x0000_t75" style="height:16pt;width:42.5pt;" o:ole="t" filled="f" o:preferrelative="t" stroked="f" coordsize="21600,21600">
            <v:path/>
            <v:fill on="f" focussize="0,0"/>
            <v:stroke on="f" joinstyle="miter"/>
            <v:imagedata r:id="rId61" o:title="eqIdfbeb5d598228ac34ac4495f0a001b159"/>
            <o:lock v:ext="edit" aspectratio="t"/>
            <w10:wrap type="none"/>
            <w10:anchorlock/>
          </v:shape>
          <o:OLEObject Type="Embed" ProgID="Equation.DSMT4" ShapeID="_x0000_i1052" DrawAspect="Content" ObjectID="_1468075752" r:id="rId60">
            <o:LockedField>false</o:LockedField>
          </o:OLEObject>
        </w:object>
      </w:r>
    </w:p>
    <w:p>
      <w:pPr>
        <w:spacing w:line="360" w:lineRule="auto"/>
        <w:jc w:val="left"/>
      </w:pPr>
      <w:r>
        <w:t>联立可得</w:t>
      </w:r>
    </w:p>
    <w:p>
      <w:pPr>
        <w:shd w:val="clear" w:color="auto" w:fill="F2F2F2"/>
        <w:spacing w:line="360" w:lineRule="auto"/>
        <w:jc w:val="center"/>
        <w:textAlignment w:val="center"/>
      </w:pPr>
      <w:r>
        <w:object>
          <v:shape id="_x0000_i1053" o:spt="75" alt="eqIdca191732da1d82d97ce6a847e3155061" type="#_x0000_t75" style="height:17pt;width:58pt;" o:ole="t" filled="f" o:preferrelative="t" stroked="f" coordsize="21600,21600">
            <v:path/>
            <v:fill on="f" focussize="0,0"/>
            <v:stroke on="f" joinstyle="miter"/>
            <v:imagedata r:id="rId63" o:title="eqIdca191732da1d82d97ce6a847e3155061"/>
            <o:lock v:ext="edit" aspectratio="t"/>
            <w10:wrap type="none"/>
            <w10:anchorlock/>
          </v:shape>
          <o:OLEObject Type="Embed" ProgID="Equation.DSMT4" ShapeID="_x0000_i1053" DrawAspect="Content" ObjectID="_1468075753" r:id="rId62">
            <o:LockedField>false</o:LockedField>
          </o:OLEObject>
        </w:object>
      </w:r>
    </w:p>
    <w:p>
      <w:pPr>
        <w:spacing w:line="360" w:lineRule="auto"/>
        <w:jc w:val="left"/>
      </w:pPr>
      <w:r>
        <w:t>故D正确。</w:t>
      </w:r>
    </w:p>
    <w:p>
      <w:pPr>
        <w:spacing w:line="360" w:lineRule="auto"/>
        <w:jc w:val="left"/>
      </w:pPr>
      <w:r>
        <w:t>故选ACD。</w:t>
      </w:r>
    </w:p>
    <w:p>
      <w:pPr>
        <w:spacing w:line="360" w:lineRule="auto"/>
        <w:jc w:val="center"/>
        <w:rPr>
          <w:rFonts w:ascii="黑体" w:hAnsi="黑体" w:eastAsia="黑体" w:cs="黑体"/>
          <w:b/>
          <w:sz w:val="30"/>
        </w:rPr>
      </w:pPr>
    </w:p>
    <w:tbl>
      <w:tblPr>
        <w:tblStyle w:val="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000"/>
        <w:gridCol w:w="12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000" w:type="dxa"/>
            <w:tcBorders>
              <w:top w:val="nil"/>
              <w:left w:val="nil"/>
              <w:bottom w:val="nil"/>
              <w:right w:val="nil"/>
            </w:tcBorders>
          </w:tcPr>
          <w:tbl>
            <w:tblPr>
              <w:tblStyle w:val="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81"/>
              <w:gridCol w:w="7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0" w:hRule="atLeast"/>
              </w:trPr>
              <w:tc>
                <w:tcPr>
                  <w:tcW w:w="1000" w:type="dxa"/>
                  <w:tcBorders>
                    <w:top w:val="single" w:color="auto" w:sz="12" w:space="0"/>
                    <w:left w:val="single" w:color="auto" w:sz="12" w:space="0"/>
                    <w:bottom w:val="single" w:color="auto" w:sz="12" w:space="0"/>
                    <w:right w:val="single" w:color="auto" w:sz="12" w:space="0"/>
                  </w:tcBorders>
                  <w:vAlign w:val="center"/>
                </w:tcPr>
                <w:p>
                  <w:pPr>
                    <w:pBdr>
                      <w:top w:val="none" w:color="auto" w:sz="0" w:space="0"/>
                      <w:left w:val="none" w:color="auto" w:sz="0" w:space="0"/>
                      <w:bottom w:val="none" w:color="auto" w:sz="0" w:space="0"/>
                      <w:right w:val="none" w:color="auto" w:sz="0" w:space="0"/>
                      <w:between w:val="none" w:color="auto" w:sz="0" w:space="0"/>
                    </w:pBdr>
                    <w:spacing w:line="360" w:lineRule="auto"/>
                    <w:jc w:val="center"/>
                    <w:rPr>
                      <w:rFonts w:ascii="黑体" w:hAnsi="黑体" w:eastAsia="黑体" w:cs="黑体"/>
                    </w:rPr>
                  </w:pPr>
                  <w:r>
                    <w:rPr>
                      <w:rFonts w:ascii="黑体" w:hAnsi="黑体" w:eastAsia="黑体" w:cs="黑体"/>
                    </w:rPr>
                    <w:t>评卷人</w:t>
                  </w:r>
                </w:p>
              </w:tc>
              <w:tc>
                <w:tcPr>
                  <w:tcW w:w="800" w:type="dxa"/>
                  <w:tcBorders>
                    <w:top w:val="single" w:color="auto" w:sz="12" w:space="0"/>
                    <w:left w:val="single" w:color="auto" w:sz="12" w:space="0"/>
                    <w:bottom w:val="single" w:color="auto" w:sz="12" w:space="0"/>
                    <w:right w:val="single" w:color="auto" w:sz="12" w:space="0"/>
                  </w:tcBorders>
                  <w:vAlign w:val="center"/>
                </w:tcPr>
                <w:p>
                  <w:pPr>
                    <w:pBdr>
                      <w:top w:val="none" w:color="auto" w:sz="0" w:space="0"/>
                      <w:left w:val="none" w:color="auto" w:sz="0" w:space="0"/>
                      <w:bottom w:val="none" w:color="auto" w:sz="0" w:space="0"/>
                      <w:right w:val="none" w:color="auto" w:sz="0" w:space="0"/>
                      <w:between w:val="none" w:color="auto" w:sz="0" w:space="0"/>
                    </w:pBdr>
                    <w:spacing w:line="360" w:lineRule="auto"/>
                    <w:jc w:val="center"/>
                    <w:rPr>
                      <w:rFonts w:ascii="黑体" w:hAnsi="黑体" w:eastAsia="黑体" w:cs="黑体"/>
                    </w:rPr>
                  </w:pPr>
                  <w:r>
                    <w:rPr>
                      <w:rFonts w:ascii="黑体" w:hAnsi="黑体" w:eastAsia="黑体" w:cs="黑体"/>
                    </w:rPr>
                    <w:t>得分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500" w:hRule="atLeast"/>
              </w:trPr>
              <w:tc>
                <w:tcPr>
                  <w:tcW w:w="800" w:type="dxa"/>
                  <w:tcBorders>
                    <w:top w:val="single" w:color="auto" w:sz="12" w:space="0"/>
                    <w:left w:val="single" w:color="auto" w:sz="12" w:space="0"/>
                    <w:bottom w:val="single" w:color="auto" w:sz="12" w:space="0"/>
                    <w:right w:val="single" w:color="auto" w:sz="12" w:space="0"/>
                  </w:tcBorders>
                  <w:vAlign w:val="center"/>
                </w:tcPr>
                <w:p>
                  <w:pPr>
                    <w:pBdr>
                      <w:top w:val="none" w:color="auto" w:sz="0" w:space="0"/>
                      <w:left w:val="none" w:color="auto" w:sz="0" w:space="0"/>
                      <w:bottom w:val="none" w:color="auto" w:sz="0" w:space="0"/>
                      <w:right w:val="none" w:color="auto" w:sz="0" w:space="0"/>
                      <w:between w:val="none" w:color="auto" w:sz="0" w:space="0"/>
                    </w:pBdr>
                    <w:spacing w:line="360" w:lineRule="auto"/>
                    <w:jc w:val="center"/>
                    <w:rPr>
                      <w:rFonts w:ascii="黑体" w:hAnsi="黑体" w:eastAsia="黑体" w:cs="黑体"/>
                    </w:rPr>
                  </w:pPr>
                </w:p>
              </w:tc>
              <w:tc>
                <w:tcPr>
                  <w:tcW w:w="800" w:type="dxa"/>
                  <w:tcBorders>
                    <w:top w:val="single" w:color="auto" w:sz="12" w:space="0"/>
                    <w:left w:val="single" w:color="auto" w:sz="12" w:space="0"/>
                    <w:bottom w:val="single" w:color="auto" w:sz="12" w:space="0"/>
                    <w:right w:val="single" w:color="auto" w:sz="12" w:space="0"/>
                  </w:tcBorders>
                  <w:vAlign w:val="center"/>
                </w:tcPr>
                <w:p>
                  <w:pPr>
                    <w:pBdr>
                      <w:top w:val="none" w:color="auto" w:sz="0" w:space="0"/>
                      <w:left w:val="none" w:color="auto" w:sz="0" w:space="0"/>
                      <w:bottom w:val="none" w:color="auto" w:sz="0" w:space="0"/>
                      <w:right w:val="none" w:color="auto" w:sz="0" w:space="0"/>
                      <w:between w:val="none" w:color="auto" w:sz="0" w:space="0"/>
                    </w:pBdr>
                    <w:spacing w:line="360" w:lineRule="auto"/>
                    <w:jc w:val="center"/>
                    <w:rPr>
                      <w:rFonts w:ascii="黑体" w:hAnsi="黑体" w:eastAsia="黑体" w:cs="黑体"/>
                    </w:rPr>
                  </w:pPr>
                </w:p>
              </w:tc>
            </w:tr>
          </w:tbl>
          <w:p/>
        </w:tc>
        <w:tc>
          <w:tcPr>
            <w:tcW w:w="0" w:type="auto"/>
            <w:tcBorders>
              <w:top w:val="nil"/>
              <w:left w:val="nil"/>
              <w:bottom w:val="nil"/>
              <w:right w:val="nil"/>
            </w:tcBorders>
            <w:vAlign w:val="center"/>
          </w:tcPr>
          <w:p>
            <w:pPr>
              <w:pBdr>
                <w:top w:val="none" w:color="auto" w:sz="0" w:space="0"/>
                <w:left w:val="none" w:color="auto" w:sz="0" w:space="0"/>
                <w:bottom w:val="none" w:color="auto" w:sz="0" w:space="0"/>
                <w:right w:val="none" w:color="auto" w:sz="0" w:space="0"/>
                <w:between w:val="none" w:color="auto" w:sz="0" w:space="0"/>
              </w:pBdr>
              <w:spacing w:line="360" w:lineRule="auto"/>
              <w:jc w:val="left"/>
              <w:rPr>
                <w:rFonts w:ascii="黑体" w:hAnsi="黑体" w:eastAsia="黑体" w:cs="黑体"/>
                <w:b/>
              </w:rPr>
            </w:pPr>
            <w:r>
              <w:rPr>
                <w:rFonts w:ascii="黑体" w:hAnsi="黑体" w:eastAsia="黑体" w:cs="黑体"/>
                <w:b/>
              </w:rPr>
              <w:t>三、实验题</w:t>
            </w:r>
          </w:p>
        </w:tc>
      </w:tr>
    </w:tbl>
    <w:p>
      <w:pPr>
        <w:spacing w:line="360" w:lineRule="auto"/>
        <w:jc w:val="left"/>
      </w:pPr>
      <w:r>
        <w:t>11．物体的带电量是一个不易测得的物理量，某同学设计了一个实验来测量带电物体所带电量。如图（</w:t>
      </w:r>
      <w:r>
        <w:rPr>
          <w:rFonts w:eastAsia="Times New Roman"/>
          <w:i/>
        </w:rPr>
        <w:t>a</w:t>
      </w:r>
      <w:r>
        <w:t>）所示，他将一由绝缘材料制成的小物块A放在足够长的木板上，打点计时器固定在长木板末端，物块A靠近打点计时器，一纸带穿过打点计时器与物块A相连，请结合下列操作步骤回答问题。</w:t>
      </w:r>
    </w:p>
    <w:p>
      <w:pPr>
        <w:spacing w:line="360" w:lineRule="auto"/>
        <w:jc w:val="left"/>
      </w:pPr>
      <w:r>
        <w:drawing>
          <wp:inline distT="0" distB="0" distL="0" distR="0">
            <wp:extent cx="4286250" cy="1257300"/>
            <wp:effectExtent l="0" t="0" r="0" b="0"/>
            <wp:docPr id="100014" name="图片 100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4" name="图片 100014"/>
                    <pic:cNvPicPr>
                      <a:picLocks noChangeAspect="1"/>
                    </pic:cNvPicPr>
                  </pic:nvPicPr>
                  <pic:blipFill>
                    <a:blip r:embed="rId64"/>
                    <a:stretch>
                      <a:fillRect/>
                    </a:stretch>
                  </pic:blipFill>
                  <pic:spPr>
                    <a:xfrm>
                      <a:off x="0" y="0"/>
                      <a:ext cx="4286250" cy="1257300"/>
                    </a:xfrm>
                    <a:prstGeom prst="rect">
                      <a:avLst/>
                    </a:prstGeom>
                  </pic:spPr>
                </pic:pic>
              </a:graphicData>
            </a:graphic>
          </wp:inline>
        </w:drawing>
      </w:r>
    </w:p>
    <w:p>
      <w:pPr>
        <w:spacing w:line="360" w:lineRule="auto"/>
        <w:jc w:val="left"/>
        <w:textAlignment w:val="center"/>
      </w:pPr>
      <w:r>
        <w:t>(1)为消除摩擦力的影响，他将长木板一端垫起一定倾角，接通打点计时器，轻轻推-下小物块A，使其沿着长木板向下运动。多次调整倾角</w:t>
      </w:r>
      <w:r>
        <w:object>
          <v:shape id="_x0000_i1054" o:spt="75" alt="eqIdc24095e409b025db711f14be783a406c" type="#_x0000_t75" style="height:12.5pt;width:9pt;" o:ole="t" filled="f" o:preferrelative="t" stroked="f" coordsize="21600,21600">
            <v:path/>
            <v:fill on="f" focussize="0,0"/>
            <v:stroke on="f" joinstyle="miter"/>
            <v:imagedata r:id="rId17" o:title="eqIdc24095e409b025db711f14be783a406c"/>
            <o:lock v:ext="edit" aspectratio="t"/>
            <w10:wrap type="none"/>
            <w10:anchorlock/>
          </v:shape>
          <o:OLEObject Type="Embed" ProgID="Equation.DSMT4" ShapeID="_x0000_i1054" DrawAspect="Content" ObjectID="_1468075754" r:id="rId65">
            <o:LockedField>false</o:LockedField>
          </o:OLEObject>
        </w:object>
      </w:r>
      <w:r>
        <w:t>，直至打出的纸带上点迹均匀，测出此时木板与水平面间的倾角，记为</w:t>
      </w:r>
      <w:r>
        <w:object>
          <v:shape id="_x0000_i1055" o:spt="75" alt="eqId1a4438bae1705c0f26beddf41322c087" type="#_x0000_t75" style="height:16pt;width:11.5pt;" o:ole="t" filled="f" o:preferrelative="t" stroked="f" coordsize="21600,21600">
            <v:path/>
            <v:fill on="f" focussize="0,0"/>
            <v:stroke on="f" joinstyle="miter"/>
            <v:imagedata r:id="rId67" o:title="eqId1a4438bae1705c0f26beddf41322c087"/>
            <o:lock v:ext="edit" aspectratio="t"/>
            <w10:wrap type="none"/>
            <w10:anchorlock/>
          </v:shape>
          <o:OLEObject Type="Embed" ProgID="Equation.DSMT4" ShapeID="_x0000_i1055" DrawAspect="Content" ObjectID="_1468075755" r:id="rId66">
            <o:LockedField>false</o:LockedField>
          </o:OLEObject>
        </w:object>
      </w:r>
      <w:r>
        <w:t>。</w:t>
      </w:r>
    </w:p>
    <w:p>
      <w:pPr>
        <w:spacing w:line="360" w:lineRule="auto"/>
        <w:jc w:val="left"/>
        <w:textAlignment w:val="center"/>
      </w:pPr>
      <w:r>
        <w:t>(2)如图（</w:t>
      </w:r>
      <w:r>
        <w:rPr>
          <w:rFonts w:eastAsia="Times New Roman"/>
          <w:i/>
        </w:rPr>
        <w:t>b</w:t>
      </w:r>
      <w:r>
        <w:t>）所示，在该装置处加上一范围足够大的垂直纸面向里的匀强磁场，用细绳通过一轻小定滑轮将物块A与物块B相连，绳与滑轮的摩擦不计。给物块A带上一定量的正电荷，保持倾角</w:t>
      </w:r>
      <w:r>
        <w:object>
          <v:shape id="_x0000_i1056" o:spt="75" alt="eqId1a4438bae1705c0f26beddf41322c087" type="#_x0000_t75" style="height:16pt;width:11.5pt;" o:ole="t" filled="f" o:preferrelative="t" stroked="f" coordsize="21600,21600">
            <v:path/>
            <v:fill on="f" focussize="0,0"/>
            <v:stroke on="f" joinstyle="miter"/>
            <v:imagedata r:id="rId67" o:title="eqId1a4438bae1705c0f26beddf41322c087"/>
            <o:lock v:ext="edit" aspectratio="t"/>
            <w10:wrap type="none"/>
            <w10:anchorlock/>
          </v:shape>
          <o:OLEObject Type="Embed" ProgID="Equation.DSMT4" ShapeID="_x0000_i1056" DrawAspect="Content" ObjectID="_1468075756" r:id="rId68">
            <o:LockedField>false</o:LockedField>
          </o:OLEObject>
        </w:object>
      </w:r>
      <w:r>
        <w:t>不变，接通打点计时器，由静止释放小物块A，该过程可近似认为物块A的带电量不变。下列关于纸带上点迹的分析正确的是(    )</w:t>
      </w:r>
    </w:p>
    <w:p>
      <w:pPr>
        <w:spacing w:line="360" w:lineRule="auto"/>
        <w:jc w:val="left"/>
      </w:pPr>
      <w:r>
        <w:t>A．纸带上的点迹间距先增加后减小至零</w:t>
      </w:r>
    </w:p>
    <w:p>
      <w:pPr>
        <w:spacing w:line="360" w:lineRule="auto"/>
        <w:jc w:val="left"/>
      </w:pPr>
      <w:r>
        <w:t>B．纸带上的点迹间距先增加后减小至一不为零的定值</w:t>
      </w:r>
    </w:p>
    <w:p>
      <w:pPr>
        <w:spacing w:line="360" w:lineRule="auto"/>
        <w:jc w:val="left"/>
      </w:pPr>
      <w:r>
        <w:t>C．纸带上的点迹间距逐渐增加，且相邻两点间的距离之差不变</w:t>
      </w:r>
    </w:p>
    <w:p>
      <w:pPr>
        <w:spacing w:line="360" w:lineRule="auto"/>
        <w:jc w:val="left"/>
      </w:pPr>
      <w:r>
        <w:t>D．纸带上的点迹间距逐渐增加，且相邻两点间的距离之差逐渐减少，直至间距不变</w:t>
      </w:r>
    </w:p>
    <w:p>
      <w:pPr>
        <w:spacing w:line="360" w:lineRule="auto"/>
        <w:jc w:val="left"/>
        <w:textAlignment w:val="center"/>
      </w:pPr>
      <w:r>
        <w:t>(3)为了测定物块A所带电量</w:t>
      </w:r>
      <w:r>
        <w:rPr>
          <w:rFonts w:eastAsia="Times New Roman"/>
          <w:i/>
        </w:rPr>
        <w:t>q</w:t>
      </w:r>
      <w:r>
        <w:t>，除倾角</w:t>
      </w:r>
      <w:r>
        <w:object>
          <v:shape id="_x0000_i1057" o:spt="75" alt="eqId1a4438bae1705c0f26beddf41322c087" type="#_x0000_t75" style="height:16pt;width:11.5pt;" o:ole="t" filled="f" o:preferrelative="t" stroked="f" coordsize="21600,21600">
            <v:path/>
            <v:fill on="f" focussize="0,0"/>
            <v:stroke on="f" joinstyle="miter"/>
            <v:imagedata r:id="rId67" o:title="eqId1a4438bae1705c0f26beddf41322c087"/>
            <o:lock v:ext="edit" aspectratio="t"/>
            <w10:wrap type="none"/>
            <w10:anchorlock/>
          </v:shape>
          <o:OLEObject Type="Embed" ProgID="Equation.DSMT4" ShapeID="_x0000_i1057" DrawAspect="Content" ObjectID="_1468075757" r:id="rId69">
            <o:LockedField>false</o:LockedField>
          </o:OLEObject>
        </w:object>
      </w:r>
      <w:r>
        <w:t>、磁感应强度</w:t>
      </w:r>
      <w:r>
        <w:rPr>
          <w:rFonts w:eastAsia="Times New Roman"/>
          <w:i/>
        </w:rPr>
        <w:t>B</w:t>
      </w:r>
      <w:r>
        <w:t>外，本实验还必须测量的物理量有___________；</w:t>
      </w:r>
    </w:p>
    <w:p>
      <w:pPr>
        <w:spacing w:line="360" w:lineRule="auto"/>
        <w:jc w:val="left"/>
        <w:textAlignment w:val="center"/>
      </w:pPr>
      <w:r>
        <w:t>(4)用重力加速度</w:t>
      </w:r>
      <w:r>
        <w:rPr>
          <w:rFonts w:eastAsia="Times New Roman"/>
          <w:i/>
        </w:rPr>
        <w:t>g</w:t>
      </w:r>
      <w:r>
        <w:t>、磁感应强度</w:t>
      </w:r>
      <w:r>
        <w:rPr>
          <w:rFonts w:eastAsia="Times New Roman"/>
          <w:i/>
        </w:rPr>
        <w:t>B</w:t>
      </w:r>
      <w:r>
        <w:t>、倾角</w:t>
      </w:r>
      <w:r>
        <w:object>
          <v:shape id="_x0000_i1058" o:spt="75" alt="eqId1a4438bae1705c0f26beddf41322c087" type="#_x0000_t75" style="height:16pt;width:11.5pt;" o:ole="t" filled="f" o:preferrelative="t" stroked="f" coordsize="21600,21600">
            <v:path/>
            <v:fill on="f" focussize="0,0"/>
            <v:stroke on="f" joinstyle="miter"/>
            <v:imagedata r:id="rId67" o:title="eqId1a4438bae1705c0f26beddf41322c087"/>
            <o:lock v:ext="edit" aspectratio="t"/>
            <w10:wrap type="none"/>
            <w10:anchorlock/>
          </v:shape>
          <o:OLEObject Type="Embed" ProgID="Equation.DSMT4" ShapeID="_x0000_i1058" DrawAspect="Content" ObjectID="_1468075758" r:id="rId70">
            <o:LockedField>false</o:LockedField>
          </o:OLEObject>
        </w:object>
      </w:r>
      <w:r>
        <w:t>和所测得的物理量，可得出</w:t>
      </w:r>
      <w:r>
        <w:rPr>
          <w:rFonts w:eastAsia="Times New Roman"/>
          <w:i/>
        </w:rPr>
        <w:t>q</w:t>
      </w:r>
      <w:r>
        <w:t>的表达式为___________。</w:t>
      </w:r>
    </w:p>
    <w:p>
      <w:pPr>
        <w:shd w:val="clear" w:color="auto" w:fill="F2F2F2"/>
        <w:spacing w:line="360" w:lineRule="auto"/>
        <w:jc w:val="left"/>
        <w:textAlignment w:val="center"/>
      </w:pPr>
      <w:r>
        <w:t>【答案】     D     物块B的质量</w:t>
      </w:r>
      <w:r>
        <w:rPr>
          <w:rFonts w:eastAsia="Times New Roman"/>
          <w:i/>
        </w:rPr>
        <w:t>m</w:t>
      </w:r>
      <w:r>
        <w:t>和两物块最终的速度</w:t>
      </w:r>
      <w:r>
        <w:rPr>
          <w:rFonts w:eastAsia="Times New Roman"/>
          <w:i/>
        </w:rPr>
        <w:t>v</w:t>
      </w:r>
      <w:r>
        <w:t xml:space="preserve">     </w:t>
      </w:r>
      <w:r>
        <w:object>
          <v:shape id="_x0000_i1059" o:spt="75" alt="eqId35deaf29220b3fad6522c99293269a52" type="#_x0000_t75" style="height:30pt;width:58pt;" o:ole="t" filled="f" o:preferrelative="t" stroked="f" coordsize="21600,21600">
            <v:path/>
            <v:fill on="f" focussize="0,0"/>
            <v:stroke on="f" joinstyle="miter"/>
            <v:imagedata r:id="rId72" o:title="eqId35deaf29220b3fad6522c99293269a52"/>
            <o:lock v:ext="edit" aspectratio="t"/>
            <w10:wrap type="none"/>
            <w10:anchorlock/>
          </v:shape>
          <o:OLEObject Type="Embed" ProgID="Equation.DSMT4" ShapeID="_x0000_i1059" DrawAspect="Content" ObjectID="_1468075759" r:id="rId71">
            <o:LockedField>false</o:LockedField>
          </o:OLEObject>
        </w:object>
      </w:r>
    </w:p>
    <w:p>
      <w:pPr>
        <w:shd w:val="clear" w:color="auto" w:fill="F2F2F2"/>
        <w:spacing w:line="360" w:lineRule="auto"/>
        <w:jc w:val="left"/>
      </w:pPr>
      <w:r>
        <w:t>【详解】(2)[1]设A的质量为</w:t>
      </w:r>
      <w:r>
        <w:rPr>
          <w:rFonts w:eastAsia="Times New Roman"/>
          <w:i/>
        </w:rPr>
        <w:t>M</w:t>
      </w:r>
      <w:r>
        <w:t>，B的质量为</w:t>
      </w:r>
      <w:r>
        <w:rPr>
          <w:rFonts w:eastAsia="Times New Roman"/>
          <w:i/>
        </w:rPr>
        <w:t>m</w:t>
      </w:r>
      <w:r>
        <w:t>，没有磁场时，对由平衡条件可知</w:t>
      </w:r>
    </w:p>
    <w:p>
      <w:pPr>
        <w:shd w:val="clear" w:color="auto" w:fill="F2F2F2"/>
        <w:spacing w:line="360" w:lineRule="auto"/>
        <w:jc w:val="center"/>
        <w:rPr>
          <w:rFonts w:eastAsia="Times New Roman"/>
          <w:i/>
        </w:rPr>
      </w:pPr>
      <w:r>
        <w:rPr>
          <w:rFonts w:eastAsia="Times New Roman"/>
          <w:i/>
        </w:rPr>
        <w:t>f</w:t>
      </w:r>
      <w:r>
        <w:t>=</w:t>
      </w:r>
      <w:r>
        <w:rPr>
          <w:rFonts w:eastAsia="Times New Roman"/>
          <w:i/>
        </w:rPr>
        <w:t>Mg</w:t>
      </w:r>
      <w:r>
        <w:t>sin</w:t>
      </w:r>
      <w:r>
        <w:rPr>
          <w:rFonts w:eastAsia="Times New Roman"/>
          <w:i/>
        </w:rPr>
        <w:t>θ</w:t>
      </w:r>
      <w:r>
        <w:rPr>
          <w:rFonts w:eastAsia="Times New Roman"/>
          <w:i/>
          <w:vertAlign w:val="subscript"/>
        </w:rPr>
        <w:t>0</w:t>
      </w:r>
      <w:r>
        <w:t>，</w:t>
      </w:r>
      <w:r>
        <w:rPr>
          <w:rFonts w:eastAsia="Times New Roman"/>
          <w:i/>
        </w:rPr>
        <w:t>F</w:t>
      </w:r>
      <w:r>
        <w:rPr>
          <w:rFonts w:eastAsia="Times New Roman"/>
          <w:i/>
          <w:vertAlign w:val="subscript"/>
        </w:rPr>
        <w:t>N</w:t>
      </w:r>
      <w:r>
        <w:t>=</w:t>
      </w:r>
      <w:r>
        <w:rPr>
          <w:rFonts w:eastAsia="Times New Roman"/>
          <w:i/>
        </w:rPr>
        <w:t>Mg</w:t>
      </w:r>
      <w:r>
        <w:t>cos</w:t>
      </w:r>
      <w:r>
        <w:rPr>
          <w:rFonts w:eastAsia="Times New Roman"/>
          <w:i/>
        </w:rPr>
        <w:t>θ</w:t>
      </w:r>
      <w:r>
        <w:rPr>
          <w:rFonts w:eastAsia="Times New Roman"/>
          <w:i/>
          <w:vertAlign w:val="subscript"/>
        </w:rPr>
        <w:t>0</w:t>
      </w:r>
    </w:p>
    <w:p>
      <w:pPr>
        <w:spacing w:line="360" w:lineRule="auto"/>
        <w:jc w:val="left"/>
      </w:pPr>
      <w:r>
        <w:t>又因为</w:t>
      </w:r>
      <w:r>
        <w:rPr>
          <w:rFonts w:eastAsia="Times New Roman"/>
          <w:i/>
        </w:rPr>
        <w:t>f</w:t>
      </w:r>
      <w:r>
        <w:t>=</w:t>
      </w:r>
      <w:r>
        <w:rPr>
          <w:rFonts w:eastAsia="Times New Roman"/>
          <w:i/>
        </w:rPr>
        <w:t>μF</w:t>
      </w:r>
      <w:r>
        <w:rPr>
          <w:rFonts w:eastAsia="Times New Roman"/>
          <w:i/>
          <w:vertAlign w:val="subscript"/>
        </w:rPr>
        <w:t>N</w:t>
      </w:r>
      <w:r>
        <w:t>，所以</w:t>
      </w:r>
    </w:p>
    <w:p>
      <w:pPr>
        <w:shd w:val="clear" w:color="auto" w:fill="F2F2F2"/>
        <w:spacing w:line="360" w:lineRule="auto"/>
        <w:jc w:val="center"/>
        <w:textAlignment w:val="center"/>
      </w:pPr>
      <w:r>
        <w:object>
          <v:shape id="_x0000_i1060" o:spt="75" alt="eqId8d0c49740f5b3377c4c4f7a6382aa910" type="#_x0000_t75" style="height:30pt;width:120.5pt;" o:ole="t" filled="f" o:preferrelative="t" stroked="f" coordsize="21600,21600">
            <v:path/>
            <v:fill on="f" focussize="0,0"/>
            <v:stroke on="f" joinstyle="miter"/>
            <v:imagedata r:id="rId74" o:title="eqId8d0c49740f5b3377c4c4f7a6382aa910"/>
            <o:lock v:ext="edit" aspectratio="t"/>
            <w10:wrap type="none"/>
            <w10:anchorlock/>
          </v:shape>
          <o:OLEObject Type="Embed" ProgID="Equation.DSMT4" ShapeID="_x0000_i1060" DrawAspect="Content" ObjectID="_1468075760" r:id="rId73">
            <o:LockedField>false</o:LockedField>
          </o:OLEObject>
        </w:object>
      </w:r>
    </w:p>
    <w:p>
      <w:pPr>
        <w:spacing w:line="360" w:lineRule="auto"/>
        <w:jc w:val="left"/>
      </w:pPr>
      <w:r>
        <w:t>当存在磁场时，以AB整体为研究对象，由牛顿第二定律可得</w:t>
      </w:r>
    </w:p>
    <w:p>
      <w:pPr>
        <w:shd w:val="clear" w:color="auto" w:fill="F2F2F2"/>
        <w:spacing w:line="360" w:lineRule="auto"/>
        <w:jc w:val="center"/>
        <w:rPr>
          <w:rFonts w:eastAsia="Times New Roman"/>
          <w:i/>
        </w:rPr>
      </w:pPr>
      <w:r>
        <w:t>（</w:t>
      </w:r>
      <w:r>
        <w:rPr>
          <w:rFonts w:eastAsia="Times New Roman"/>
          <w:i/>
        </w:rPr>
        <w:t>mg</w:t>
      </w:r>
      <w:r>
        <w:t>+</w:t>
      </w:r>
      <w:r>
        <w:rPr>
          <w:rFonts w:eastAsia="Times New Roman"/>
          <w:i/>
        </w:rPr>
        <w:t>Mg</w:t>
      </w:r>
      <w:r>
        <w:t>sin</w:t>
      </w:r>
      <w:r>
        <w:rPr>
          <w:rFonts w:eastAsia="Times New Roman"/>
          <w:i/>
        </w:rPr>
        <w:t>θ</w:t>
      </w:r>
      <w:r>
        <w:rPr>
          <w:rFonts w:eastAsia="Times New Roman"/>
          <w:i/>
          <w:vertAlign w:val="subscript"/>
        </w:rPr>
        <w:t>0</w:t>
      </w:r>
      <w:r>
        <w:t>）-</w:t>
      </w:r>
      <w:r>
        <w:rPr>
          <w:rFonts w:eastAsia="Times New Roman"/>
          <w:i/>
        </w:rPr>
        <w:t>μ</w:t>
      </w:r>
      <w:r>
        <w:t>（</w:t>
      </w:r>
      <w:r>
        <w:rPr>
          <w:rFonts w:eastAsia="Times New Roman"/>
          <w:i/>
        </w:rPr>
        <w:t>Bqv</w:t>
      </w:r>
      <w:r>
        <w:t>+</w:t>
      </w:r>
      <w:r>
        <w:rPr>
          <w:rFonts w:eastAsia="Times New Roman"/>
          <w:i/>
        </w:rPr>
        <w:t>Mg</w:t>
      </w:r>
      <w:r>
        <w:t>cos</w:t>
      </w:r>
      <w:r>
        <w:rPr>
          <w:rFonts w:eastAsia="Times New Roman"/>
          <w:i/>
        </w:rPr>
        <w:t>θ</w:t>
      </w:r>
      <w:r>
        <w:rPr>
          <w:rFonts w:eastAsia="Times New Roman"/>
          <w:i/>
          <w:vertAlign w:val="subscript"/>
        </w:rPr>
        <w:t>0</w:t>
      </w:r>
      <w:r>
        <w:t>）=（</w:t>
      </w:r>
      <w:r>
        <w:rPr>
          <w:rFonts w:eastAsia="Times New Roman"/>
          <w:i/>
        </w:rPr>
        <w:t>M</w:t>
      </w:r>
      <w:r>
        <w:t>+</w:t>
      </w:r>
      <w:r>
        <w:rPr>
          <w:rFonts w:eastAsia="Times New Roman"/>
          <w:i/>
        </w:rPr>
        <w:t>m</w:t>
      </w:r>
      <w:r>
        <w:t>）</w:t>
      </w:r>
      <w:r>
        <w:rPr>
          <w:rFonts w:eastAsia="Times New Roman"/>
          <w:i/>
        </w:rPr>
        <w:t>a</w:t>
      </w:r>
    </w:p>
    <w:p>
      <w:pPr>
        <w:spacing w:line="360" w:lineRule="auto"/>
        <w:jc w:val="left"/>
        <w:textAlignment w:val="center"/>
      </w:pPr>
      <w:r>
        <w:t>由此式可知，</w:t>
      </w:r>
      <w:r>
        <w:rPr>
          <w:rFonts w:eastAsia="Times New Roman"/>
          <w:i/>
        </w:rPr>
        <w:t>v</w:t>
      </w:r>
      <w:r>
        <w:t>和</w:t>
      </w:r>
      <w:r>
        <w:rPr>
          <w:rFonts w:eastAsia="Times New Roman"/>
          <w:i/>
        </w:rPr>
        <w:t>a</w:t>
      </w:r>
      <w:r>
        <w:t>是变量，其它都是不变的量，所以AB一起做加速度减小的加速运动，直到加速度减为零后做匀速运动，即速度在增大，加速度在减小，最后速度不变。所以纸带上的点迹间距逐渐增加，说明速度增大；根据逐差相等公式</w:t>
      </w:r>
      <w:r>
        <w:object>
          <v:shape id="_x0000_i1061" o:spt="75" alt="eqId6595597d25112f247753397d25bf5080" type="#_x0000_t75" style="height:10.5pt;width:9.5pt;" o:ole="t" filled="f" o:preferrelative="t" stroked="f" coordsize="21600,21600">
            <v:path/>
            <v:fill on="f" focussize="0,0"/>
            <v:stroke on="f" joinstyle="miter"/>
            <v:imagedata r:id="rId76" o:title="eqId6595597d25112f247753397d25bf5080"/>
            <o:lock v:ext="edit" aspectratio="t"/>
            <w10:wrap type="none"/>
            <w10:anchorlock/>
          </v:shape>
          <o:OLEObject Type="Embed" ProgID="Equation.DSMT4" ShapeID="_x0000_i1061" DrawAspect="Content" ObjectID="_1468075761" r:id="rId75">
            <o:LockedField>false</o:LockedField>
          </o:OLEObject>
        </w:object>
      </w:r>
      <w:r>
        <w:rPr>
          <w:rFonts w:eastAsia="Times New Roman"/>
          <w:i/>
        </w:rPr>
        <w:t>x</w:t>
      </w:r>
      <w:r>
        <w:t>=</w:t>
      </w:r>
      <w:r>
        <w:rPr>
          <w:rFonts w:eastAsia="Times New Roman"/>
          <w:i/>
        </w:rPr>
        <w:t>aT</w:t>
      </w:r>
      <w:r>
        <w:rPr>
          <w:rFonts w:eastAsia="Times New Roman"/>
          <w:i/>
          <w:vertAlign w:val="superscript"/>
        </w:rPr>
        <w:t>2</w:t>
      </w:r>
      <w:r>
        <w:t>，可知，加速度减小，则相邻两点间的距离之差逐渐减少；匀速运动时，间距不变。故D正确、ABC错误。</w:t>
      </w:r>
    </w:p>
    <w:p>
      <w:pPr>
        <w:spacing w:line="360" w:lineRule="auto"/>
        <w:jc w:val="left"/>
      </w:pPr>
      <w:r>
        <w:t>故选D。</w:t>
      </w:r>
    </w:p>
    <w:p>
      <w:pPr>
        <w:spacing w:line="360" w:lineRule="auto"/>
        <w:jc w:val="left"/>
      </w:pPr>
      <w:r>
        <w:t>(3)(4)[2][3]根据</w:t>
      </w:r>
    </w:p>
    <w:p>
      <w:pPr>
        <w:shd w:val="clear" w:color="auto" w:fill="F2F2F2"/>
        <w:spacing w:line="360" w:lineRule="auto"/>
        <w:jc w:val="center"/>
        <w:rPr>
          <w:rFonts w:eastAsia="Times New Roman"/>
          <w:i/>
        </w:rPr>
      </w:pPr>
      <w:r>
        <w:t>（</w:t>
      </w:r>
      <w:r>
        <w:rPr>
          <w:rFonts w:eastAsia="Times New Roman"/>
          <w:i/>
        </w:rPr>
        <w:t>mg</w:t>
      </w:r>
      <w:r>
        <w:t>+</w:t>
      </w:r>
      <w:r>
        <w:rPr>
          <w:rFonts w:eastAsia="Times New Roman"/>
          <w:i/>
        </w:rPr>
        <w:t>Mg</w:t>
      </w:r>
      <w:r>
        <w:t>sin</w:t>
      </w:r>
      <w:r>
        <w:rPr>
          <w:rFonts w:eastAsia="Times New Roman"/>
          <w:i/>
        </w:rPr>
        <w:t>θ</w:t>
      </w:r>
      <w:r>
        <w:rPr>
          <w:rFonts w:eastAsia="Times New Roman"/>
          <w:i/>
          <w:vertAlign w:val="subscript"/>
        </w:rPr>
        <w:t>0</w:t>
      </w:r>
      <w:r>
        <w:t>）-</w:t>
      </w:r>
      <w:r>
        <w:rPr>
          <w:rFonts w:eastAsia="Times New Roman"/>
          <w:i/>
        </w:rPr>
        <w:t>μ</w:t>
      </w:r>
      <w:r>
        <w:t>（</w:t>
      </w:r>
      <w:r>
        <w:rPr>
          <w:rFonts w:eastAsia="Times New Roman"/>
          <w:i/>
        </w:rPr>
        <w:t>Bqv</w:t>
      </w:r>
      <w:r>
        <w:t>+</w:t>
      </w:r>
      <w:r>
        <w:rPr>
          <w:rFonts w:eastAsia="Times New Roman"/>
          <w:i/>
        </w:rPr>
        <w:t>Mg</w:t>
      </w:r>
      <w:r>
        <w:t>cos</w:t>
      </w:r>
      <w:r>
        <w:rPr>
          <w:rFonts w:eastAsia="Times New Roman"/>
          <w:i/>
        </w:rPr>
        <w:t>θ</w:t>
      </w:r>
      <w:r>
        <w:rPr>
          <w:rFonts w:eastAsia="Times New Roman"/>
          <w:i/>
          <w:vertAlign w:val="subscript"/>
        </w:rPr>
        <w:t>0</w:t>
      </w:r>
      <w:r>
        <w:t>）=（</w:t>
      </w:r>
      <w:r>
        <w:rPr>
          <w:rFonts w:eastAsia="Times New Roman"/>
          <w:i/>
        </w:rPr>
        <w:t>M</w:t>
      </w:r>
      <w:r>
        <w:t>+</w:t>
      </w:r>
      <w:r>
        <w:rPr>
          <w:rFonts w:eastAsia="Times New Roman"/>
          <w:i/>
        </w:rPr>
        <w:t>m</w:t>
      </w:r>
      <w:r>
        <w:t>）</w:t>
      </w:r>
      <w:r>
        <w:rPr>
          <w:rFonts w:eastAsia="Times New Roman"/>
          <w:i/>
        </w:rPr>
        <w:t>a</w:t>
      </w:r>
    </w:p>
    <w:p>
      <w:pPr>
        <w:spacing w:line="360" w:lineRule="auto"/>
        <w:jc w:val="left"/>
      </w:pPr>
      <w:r>
        <w:t>可得当加速度减为零时，速度最大，设最大速度为</w:t>
      </w:r>
      <w:r>
        <w:rPr>
          <w:rFonts w:eastAsia="Times New Roman"/>
          <w:i/>
        </w:rPr>
        <w:t>v</w:t>
      </w:r>
      <w:r>
        <w:t>，则</w:t>
      </w:r>
    </w:p>
    <w:p>
      <w:pPr>
        <w:shd w:val="clear" w:color="auto" w:fill="F2F2F2"/>
        <w:spacing w:line="360" w:lineRule="auto"/>
        <w:jc w:val="center"/>
      </w:pPr>
      <w:r>
        <w:t>（</w:t>
      </w:r>
      <w:r>
        <w:rPr>
          <w:rFonts w:eastAsia="Times New Roman"/>
          <w:i/>
        </w:rPr>
        <w:t>mg</w:t>
      </w:r>
      <w:r>
        <w:t>+</w:t>
      </w:r>
      <w:r>
        <w:rPr>
          <w:rFonts w:eastAsia="Times New Roman"/>
          <w:i/>
        </w:rPr>
        <w:t>Mg</w:t>
      </w:r>
      <w:r>
        <w:t>sin</w:t>
      </w:r>
      <w:r>
        <w:rPr>
          <w:rFonts w:eastAsia="Times New Roman"/>
          <w:i/>
        </w:rPr>
        <w:t>θ</w:t>
      </w:r>
      <w:r>
        <w:rPr>
          <w:rFonts w:eastAsia="Times New Roman"/>
          <w:i/>
          <w:vertAlign w:val="subscript"/>
        </w:rPr>
        <w:t>0</w:t>
      </w:r>
      <w:r>
        <w:t>）-</w:t>
      </w:r>
      <w:r>
        <w:rPr>
          <w:rFonts w:eastAsia="Times New Roman"/>
          <w:i/>
        </w:rPr>
        <w:t>μ</w:t>
      </w:r>
      <w:r>
        <w:t>（</w:t>
      </w:r>
      <w:r>
        <w:rPr>
          <w:rFonts w:eastAsia="Times New Roman"/>
          <w:i/>
        </w:rPr>
        <w:t>Bqv</w:t>
      </w:r>
      <w:r>
        <w:t>+</w:t>
      </w:r>
      <w:r>
        <w:rPr>
          <w:rFonts w:eastAsia="Times New Roman"/>
          <w:i/>
        </w:rPr>
        <w:t>Mg</w:t>
      </w:r>
      <w:r>
        <w:t>cos</w:t>
      </w:r>
      <w:r>
        <w:rPr>
          <w:rFonts w:eastAsia="Times New Roman"/>
          <w:i/>
        </w:rPr>
        <w:t>θ</w:t>
      </w:r>
      <w:r>
        <w:rPr>
          <w:rFonts w:eastAsia="Times New Roman"/>
          <w:i/>
          <w:vertAlign w:val="subscript"/>
        </w:rPr>
        <w:t>0</w:t>
      </w:r>
      <w:r>
        <w:t>）=0</w:t>
      </w:r>
    </w:p>
    <w:p>
      <w:pPr>
        <w:spacing w:line="360" w:lineRule="auto"/>
        <w:jc w:val="left"/>
      </w:pPr>
      <w:r>
        <w:t>化简得</w:t>
      </w:r>
    </w:p>
    <w:p>
      <w:pPr>
        <w:shd w:val="clear" w:color="auto" w:fill="F2F2F2"/>
        <w:spacing w:line="360" w:lineRule="auto"/>
        <w:jc w:val="center"/>
        <w:textAlignment w:val="center"/>
      </w:pPr>
      <w:r>
        <w:object>
          <v:shape id="_x0000_i1062" o:spt="75" alt="eqIdaa17dd886e580f40b75b88d0e5cb565e" type="#_x0000_t75" style="height:29pt;width:141pt;" o:ole="t" filled="f" o:preferrelative="t" stroked="f" coordsize="21600,21600">
            <v:path/>
            <v:fill on="f" focussize="0,0"/>
            <v:stroke on="f" joinstyle="miter"/>
            <v:imagedata r:id="rId78" o:title="eqIdaa17dd886e580f40b75b88d0e5cb565e"/>
            <o:lock v:ext="edit" aspectratio="t"/>
            <w10:wrap type="none"/>
            <w10:anchorlock/>
          </v:shape>
          <o:OLEObject Type="Embed" ProgID="Equation.DSMT4" ShapeID="_x0000_i1062" DrawAspect="Content" ObjectID="_1468075762" r:id="rId77">
            <o:LockedField>false</o:LockedField>
          </o:OLEObject>
        </w:object>
      </w:r>
    </w:p>
    <w:p>
      <w:pPr>
        <w:spacing w:line="360" w:lineRule="auto"/>
        <w:jc w:val="left"/>
      </w:pPr>
      <w:r>
        <w:t>把</w:t>
      </w:r>
      <w:r>
        <w:rPr>
          <w:rFonts w:eastAsia="Times New Roman"/>
          <w:i/>
        </w:rPr>
        <w:t>μ</w:t>
      </w:r>
      <w:r>
        <w:t>=tan</w:t>
      </w:r>
      <w:r>
        <w:rPr>
          <w:rFonts w:eastAsia="Times New Roman"/>
          <w:i/>
        </w:rPr>
        <w:t>θ</w:t>
      </w:r>
      <w:r>
        <w:rPr>
          <w:rFonts w:eastAsia="Times New Roman"/>
          <w:i/>
          <w:vertAlign w:val="subscript"/>
        </w:rPr>
        <w:t>0</w:t>
      </w:r>
      <w:r>
        <w:t>代入，得</w:t>
      </w:r>
    </w:p>
    <w:p>
      <w:pPr>
        <w:shd w:val="clear" w:color="auto" w:fill="F2F2F2"/>
        <w:spacing w:line="360" w:lineRule="auto"/>
        <w:jc w:val="center"/>
        <w:textAlignment w:val="center"/>
      </w:pPr>
      <w:r>
        <w:object>
          <v:shape id="_x0000_i1063" o:spt="75" alt="eqId51d9d025682824384d28e88fad4576eb" type="#_x0000_t75" style="height:30pt;width:57pt;" o:ole="t" filled="f" o:preferrelative="t" stroked="f" coordsize="21600,21600">
            <v:path/>
            <v:fill on="f" focussize="0,0"/>
            <v:stroke on="f" joinstyle="miter"/>
            <v:imagedata r:id="rId80" o:title="eqId51d9d025682824384d28e88fad4576eb"/>
            <o:lock v:ext="edit" aspectratio="t"/>
            <w10:wrap type="none"/>
            <w10:anchorlock/>
          </v:shape>
          <o:OLEObject Type="Embed" ProgID="Equation.DSMT4" ShapeID="_x0000_i1063" DrawAspect="Content" ObjectID="_1468075763" r:id="rId79">
            <o:LockedField>false</o:LockedField>
          </o:OLEObject>
        </w:object>
      </w:r>
    </w:p>
    <w:p>
      <w:pPr>
        <w:spacing w:line="360" w:lineRule="auto"/>
        <w:jc w:val="left"/>
      </w:pPr>
      <w:r>
        <w:t>可知还必须测量的物理量有物块B的质量</w:t>
      </w:r>
      <w:r>
        <w:rPr>
          <w:rFonts w:eastAsia="Times New Roman"/>
          <w:i/>
        </w:rPr>
        <w:t>m</w:t>
      </w:r>
      <w:r>
        <w:t>和两物块最终的速度</w:t>
      </w:r>
      <w:r>
        <w:rPr>
          <w:rFonts w:eastAsia="Times New Roman"/>
          <w:i/>
        </w:rPr>
        <w:t>v</w:t>
      </w:r>
      <w:r>
        <w:t>。</w:t>
      </w:r>
    </w:p>
    <w:p>
      <w:pPr>
        <w:spacing w:line="360" w:lineRule="auto"/>
        <w:jc w:val="center"/>
        <w:rPr>
          <w:rFonts w:ascii="黑体" w:hAnsi="黑体" w:eastAsia="黑体" w:cs="黑体"/>
          <w:b/>
          <w:sz w:val="30"/>
        </w:rPr>
      </w:pPr>
    </w:p>
    <w:tbl>
      <w:tblPr>
        <w:tblStyle w:val="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000"/>
        <w:gridCol w:w="12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000" w:type="dxa"/>
            <w:tcBorders>
              <w:top w:val="nil"/>
              <w:left w:val="nil"/>
              <w:bottom w:val="nil"/>
              <w:right w:val="nil"/>
            </w:tcBorders>
          </w:tcPr>
          <w:tbl>
            <w:tblPr>
              <w:tblStyle w:val="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81"/>
              <w:gridCol w:w="7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00" w:hRule="atLeast"/>
              </w:trPr>
              <w:tc>
                <w:tcPr>
                  <w:tcW w:w="1000" w:type="dxa"/>
                  <w:tcBorders>
                    <w:top w:val="single" w:color="auto" w:sz="12" w:space="0"/>
                    <w:left w:val="single" w:color="auto" w:sz="12" w:space="0"/>
                    <w:bottom w:val="single" w:color="auto" w:sz="12" w:space="0"/>
                    <w:right w:val="single" w:color="auto" w:sz="12" w:space="0"/>
                  </w:tcBorders>
                  <w:vAlign w:val="center"/>
                </w:tcPr>
                <w:p>
                  <w:pPr>
                    <w:pBdr>
                      <w:top w:val="none" w:color="auto" w:sz="0" w:space="0"/>
                      <w:left w:val="none" w:color="auto" w:sz="0" w:space="0"/>
                      <w:bottom w:val="none" w:color="auto" w:sz="0" w:space="0"/>
                      <w:right w:val="none" w:color="auto" w:sz="0" w:space="0"/>
                      <w:between w:val="none" w:color="auto" w:sz="0" w:space="0"/>
                    </w:pBdr>
                    <w:spacing w:line="360" w:lineRule="auto"/>
                    <w:jc w:val="center"/>
                    <w:rPr>
                      <w:rFonts w:ascii="黑体" w:hAnsi="黑体" w:eastAsia="黑体" w:cs="黑体"/>
                    </w:rPr>
                  </w:pPr>
                  <w:r>
                    <w:rPr>
                      <w:rFonts w:ascii="黑体" w:hAnsi="黑体" w:eastAsia="黑体" w:cs="黑体"/>
                    </w:rPr>
                    <w:t>评卷人</w:t>
                  </w:r>
                </w:p>
              </w:tc>
              <w:tc>
                <w:tcPr>
                  <w:tcW w:w="800" w:type="dxa"/>
                  <w:tcBorders>
                    <w:top w:val="single" w:color="auto" w:sz="12" w:space="0"/>
                    <w:left w:val="single" w:color="auto" w:sz="12" w:space="0"/>
                    <w:bottom w:val="single" w:color="auto" w:sz="12" w:space="0"/>
                    <w:right w:val="single" w:color="auto" w:sz="12" w:space="0"/>
                  </w:tcBorders>
                  <w:vAlign w:val="center"/>
                </w:tcPr>
                <w:p>
                  <w:pPr>
                    <w:pBdr>
                      <w:top w:val="none" w:color="auto" w:sz="0" w:space="0"/>
                      <w:left w:val="none" w:color="auto" w:sz="0" w:space="0"/>
                      <w:bottom w:val="none" w:color="auto" w:sz="0" w:space="0"/>
                      <w:right w:val="none" w:color="auto" w:sz="0" w:space="0"/>
                      <w:between w:val="none" w:color="auto" w:sz="0" w:space="0"/>
                    </w:pBdr>
                    <w:spacing w:line="360" w:lineRule="auto"/>
                    <w:jc w:val="center"/>
                    <w:rPr>
                      <w:rFonts w:ascii="黑体" w:hAnsi="黑体" w:eastAsia="黑体" w:cs="黑体"/>
                    </w:rPr>
                  </w:pPr>
                  <w:r>
                    <w:rPr>
                      <w:rFonts w:ascii="黑体" w:hAnsi="黑体" w:eastAsia="黑体" w:cs="黑体"/>
                    </w:rPr>
                    <w:t>得分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00" w:hRule="atLeast"/>
              </w:trPr>
              <w:tc>
                <w:tcPr>
                  <w:tcW w:w="800" w:type="dxa"/>
                  <w:tcBorders>
                    <w:top w:val="single" w:color="auto" w:sz="12" w:space="0"/>
                    <w:left w:val="single" w:color="auto" w:sz="12" w:space="0"/>
                    <w:bottom w:val="single" w:color="auto" w:sz="12" w:space="0"/>
                    <w:right w:val="single" w:color="auto" w:sz="12" w:space="0"/>
                  </w:tcBorders>
                  <w:vAlign w:val="center"/>
                </w:tcPr>
                <w:p>
                  <w:pPr>
                    <w:pBdr>
                      <w:top w:val="none" w:color="auto" w:sz="0" w:space="0"/>
                      <w:left w:val="none" w:color="auto" w:sz="0" w:space="0"/>
                      <w:bottom w:val="none" w:color="auto" w:sz="0" w:space="0"/>
                      <w:right w:val="none" w:color="auto" w:sz="0" w:space="0"/>
                      <w:between w:val="none" w:color="auto" w:sz="0" w:space="0"/>
                    </w:pBdr>
                    <w:spacing w:line="360" w:lineRule="auto"/>
                    <w:jc w:val="center"/>
                    <w:rPr>
                      <w:rFonts w:ascii="黑体" w:hAnsi="黑体" w:eastAsia="黑体" w:cs="黑体"/>
                    </w:rPr>
                  </w:pPr>
                </w:p>
              </w:tc>
              <w:tc>
                <w:tcPr>
                  <w:tcW w:w="800" w:type="dxa"/>
                  <w:tcBorders>
                    <w:top w:val="single" w:color="auto" w:sz="12" w:space="0"/>
                    <w:left w:val="single" w:color="auto" w:sz="12" w:space="0"/>
                    <w:bottom w:val="single" w:color="auto" w:sz="12" w:space="0"/>
                    <w:right w:val="single" w:color="auto" w:sz="12" w:space="0"/>
                  </w:tcBorders>
                  <w:vAlign w:val="center"/>
                </w:tcPr>
                <w:p>
                  <w:pPr>
                    <w:pBdr>
                      <w:top w:val="none" w:color="auto" w:sz="0" w:space="0"/>
                      <w:left w:val="none" w:color="auto" w:sz="0" w:space="0"/>
                      <w:bottom w:val="none" w:color="auto" w:sz="0" w:space="0"/>
                      <w:right w:val="none" w:color="auto" w:sz="0" w:space="0"/>
                      <w:between w:val="none" w:color="auto" w:sz="0" w:space="0"/>
                    </w:pBdr>
                    <w:spacing w:line="360" w:lineRule="auto"/>
                    <w:jc w:val="center"/>
                    <w:rPr>
                      <w:rFonts w:ascii="黑体" w:hAnsi="黑体" w:eastAsia="黑体" w:cs="黑体"/>
                    </w:rPr>
                  </w:pPr>
                </w:p>
              </w:tc>
            </w:tr>
          </w:tbl>
          <w:p/>
        </w:tc>
        <w:tc>
          <w:tcPr>
            <w:tcW w:w="0" w:type="auto"/>
            <w:tcBorders>
              <w:top w:val="nil"/>
              <w:left w:val="nil"/>
              <w:bottom w:val="nil"/>
              <w:right w:val="nil"/>
            </w:tcBorders>
            <w:vAlign w:val="center"/>
          </w:tcPr>
          <w:p>
            <w:pPr>
              <w:pBdr>
                <w:top w:val="none" w:color="auto" w:sz="0" w:space="0"/>
                <w:left w:val="none" w:color="auto" w:sz="0" w:space="0"/>
                <w:bottom w:val="none" w:color="auto" w:sz="0" w:space="0"/>
                <w:right w:val="none" w:color="auto" w:sz="0" w:space="0"/>
                <w:between w:val="none" w:color="auto" w:sz="0" w:space="0"/>
              </w:pBdr>
              <w:spacing w:line="360" w:lineRule="auto"/>
              <w:jc w:val="left"/>
              <w:rPr>
                <w:rFonts w:ascii="黑体" w:hAnsi="黑体" w:eastAsia="黑体" w:cs="黑体"/>
                <w:b/>
              </w:rPr>
            </w:pPr>
            <w:r>
              <w:rPr>
                <w:rFonts w:ascii="黑体" w:hAnsi="黑体" w:eastAsia="黑体" w:cs="黑体"/>
                <w:b/>
              </w:rPr>
              <w:t>四、解答题</w:t>
            </w:r>
          </w:p>
        </w:tc>
      </w:tr>
    </w:tbl>
    <w:p>
      <w:pPr>
        <w:spacing w:line="360" w:lineRule="auto"/>
        <w:jc w:val="left"/>
      </w:pPr>
      <w:r>
        <w:t>12．某电子天平原理如图所示，E形磁铁的两侧为</w:t>
      </w:r>
      <w:r>
        <w:rPr>
          <w:rFonts w:eastAsia="Times New Roman"/>
          <w:i/>
        </w:rPr>
        <w:t>N</w:t>
      </w:r>
      <w:r>
        <w:t>极，中心为</w:t>
      </w:r>
      <w:r>
        <w:rPr>
          <w:rFonts w:eastAsia="Times New Roman"/>
          <w:i/>
        </w:rPr>
        <w:t>S</w:t>
      </w:r>
      <w:r>
        <w:t>极，两极间磁感应强度的大小均为</w:t>
      </w:r>
      <w:r>
        <w:rPr>
          <w:rFonts w:eastAsia="Times New Roman"/>
          <w:i/>
        </w:rPr>
        <w:t>B</w:t>
      </w:r>
      <w:r>
        <w:t>，磁极宽度均为</w:t>
      </w:r>
      <w:r>
        <w:rPr>
          <w:rFonts w:eastAsia="Times New Roman"/>
          <w:i/>
        </w:rPr>
        <w:t>L</w:t>
      </w:r>
      <w:r>
        <w:t>。忽略边缘效应，一正方形线圈套于中心磁极，其骨架与秤盘连为一体，线圈两端</w:t>
      </w:r>
      <w:r>
        <w:rPr>
          <w:rFonts w:eastAsia="Times New Roman"/>
          <w:i/>
        </w:rPr>
        <w:t>C</w:t>
      </w:r>
      <w:r>
        <w:t>、</w:t>
      </w:r>
      <w:r>
        <w:rPr>
          <w:rFonts w:eastAsia="Times New Roman"/>
          <w:i/>
        </w:rPr>
        <w:t>D</w:t>
      </w:r>
      <w:r>
        <w:t>与外电路连接、当质量为</w:t>
      </w:r>
      <w:r>
        <w:rPr>
          <w:rFonts w:eastAsia="Times New Roman"/>
          <w:i/>
        </w:rPr>
        <w:t>m</w:t>
      </w:r>
      <w:r>
        <w:t>的重物放在秤盘上时，弹簧被压缩，秤盘和线圈一起向下运动（骨架与磁极不接触），随后外电路对线圈供电，秤盘和线圈恢复到未放重物时的位置并静止。此时根据对应的供电电流</w:t>
      </w:r>
      <w:r>
        <w:rPr>
          <w:rFonts w:eastAsia="Times New Roman"/>
          <w:i/>
        </w:rPr>
        <w:t>I</w:t>
      </w:r>
      <w:r>
        <w:t>，可确定重物的质量。已知线圈匝数为</w:t>
      </w:r>
      <w:r>
        <w:rPr>
          <w:rFonts w:eastAsia="Times New Roman"/>
          <w:i/>
        </w:rPr>
        <w:t>n</w:t>
      </w:r>
      <w:r>
        <w:t>，线圈电阻为</w:t>
      </w:r>
      <w:r>
        <w:rPr>
          <w:rFonts w:eastAsia="Times New Roman"/>
          <w:i/>
        </w:rPr>
        <w:t>R</w:t>
      </w:r>
      <w:r>
        <w:t>，重力加速度为</w:t>
      </w:r>
      <w:r>
        <w:rPr>
          <w:rFonts w:eastAsia="Times New Roman"/>
          <w:i/>
        </w:rPr>
        <w:t>g</w:t>
      </w:r>
      <w:r>
        <w:t>。</w:t>
      </w:r>
    </w:p>
    <w:p>
      <w:pPr>
        <w:spacing w:line="360" w:lineRule="auto"/>
        <w:jc w:val="left"/>
      </w:pPr>
      <w:r>
        <w:t>（1）供电电流</w:t>
      </w:r>
      <w:r>
        <w:rPr>
          <w:rFonts w:eastAsia="Times New Roman"/>
          <w:i/>
        </w:rPr>
        <w:t>I</w:t>
      </w:r>
      <w:r>
        <w:t>是从</w:t>
      </w:r>
      <w:r>
        <w:rPr>
          <w:rFonts w:eastAsia="Times New Roman"/>
          <w:i/>
        </w:rPr>
        <w:t>C</w:t>
      </w:r>
      <w:r>
        <w:t>端，还是从</w:t>
      </w:r>
      <w:r>
        <w:rPr>
          <w:rFonts w:eastAsia="Times New Roman"/>
          <w:i/>
        </w:rPr>
        <w:t>D</w:t>
      </w:r>
      <w:r>
        <w:t>端流入；</w:t>
      </w:r>
    </w:p>
    <w:p>
      <w:pPr>
        <w:spacing w:line="360" w:lineRule="auto"/>
        <w:jc w:val="left"/>
      </w:pPr>
      <w:r>
        <w:t>（2）求重物质量与电流的关系。</w:t>
      </w:r>
    </w:p>
    <w:p>
      <w:pPr>
        <w:spacing w:line="360" w:lineRule="auto"/>
        <w:jc w:val="left"/>
      </w:pPr>
      <w:r>
        <w:t>（3）不法商贩发现了秤中E形磁铁，打算在两侧各加了一块铁片，试问这样对称重有没有影响？称重是变大还是变小了？说明理由。</w:t>
      </w:r>
    </w:p>
    <w:p>
      <w:pPr>
        <w:spacing w:line="360" w:lineRule="auto"/>
        <w:jc w:val="left"/>
      </w:pPr>
      <w:r>
        <w:drawing>
          <wp:inline distT="0" distB="0" distL="0" distR="0">
            <wp:extent cx="2028825" cy="1504950"/>
            <wp:effectExtent l="0" t="0" r="0" b="0"/>
            <wp:docPr id="100015" name="图片 100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图片 100015"/>
                    <pic:cNvPicPr>
                      <a:picLocks noChangeAspect="1"/>
                    </pic:cNvPicPr>
                  </pic:nvPicPr>
                  <pic:blipFill>
                    <a:blip r:embed="rId81"/>
                    <a:stretch>
                      <a:fillRect/>
                    </a:stretch>
                  </pic:blipFill>
                  <pic:spPr>
                    <a:xfrm>
                      <a:off x="0" y="0"/>
                      <a:ext cx="2028825" cy="1504950"/>
                    </a:xfrm>
                    <a:prstGeom prst="rect">
                      <a:avLst/>
                    </a:prstGeom>
                  </pic:spPr>
                </pic:pic>
              </a:graphicData>
            </a:graphic>
          </wp:inline>
        </w:drawing>
      </w:r>
    </w:p>
    <w:p>
      <w:pPr>
        <w:shd w:val="clear" w:color="auto" w:fill="F2F2F2"/>
        <w:spacing w:line="360" w:lineRule="auto"/>
        <w:jc w:val="left"/>
        <w:textAlignment w:val="center"/>
      </w:pPr>
      <w:r>
        <w:t>【答案】（1）</w:t>
      </w:r>
      <w:r>
        <w:rPr>
          <w:rFonts w:eastAsia="Times New Roman"/>
          <w:i/>
        </w:rPr>
        <w:t>D</w:t>
      </w:r>
      <w:r>
        <w:t>端流入；（2）</w:t>
      </w:r>
      <w:r>
        <w:object>
          <v:shape id="_x0000_i1064" o:spt="75" alt="eqIdfffe29e00bd53e894e01548ca8024f4f" type="#_x0000_t75" style="height:29pt;width:53pt;" o:ole="t" filled="f" o:preferrelative="t" stroked="f" coordsize="21600,21600">
            <v:path/>
            <v:fill on="f" focussize="0,0"/>
            <v:stroke on="f" joinstyle="miter"/>
            <v:imagedata r:id="rId83" o:title="eqIdfffe29e00bd53e894e01548ca8024f4f"/>
            <o:lock v:ext="edit" aspectratio="t"/>
            <w10:wrap type="none"/>
            <w10:anchorlock/>
          </v:shape>
          <o:OLEObject Type="Embed" ProgID="Equation.DSMT4" ShapeID="_x0000_i1064" DrawAspect="Content" ObjectID="_1468075764" r:id="rId82">
            <o:LockedField>false</o:LockedField>
          </o:OLEObject>
        </w:object>
      </w:r>
      <w:r>
        <w:t>；（3）有影响，称重变小，理由详见解析</w:t>
      </w:r>
    </w:p>
    <w:p>
      <w:pPr>
        <w:shd w:val="clear" w:color="auto" w:fill="F2F2F2"/>
        <w:spacing w:line="360" w:lineRule="auto"/>
        <w:jc w:val="left"/>
      </w:pPr>
      <w:r>
        <w:t>【详解】（1）根据左手定则可知，若想使弹簧恢复形变，安培力必须向上，根据左手定则可知电流应从</w:t>
      </w:r>
      <w:r>
        <w:rPr>
          <w:rFonts w:eastAsia="Times New Roman"/>
          <w:i/>
        </w:rPr>
        <w:t>D</w:t>
      </w:r>
      <w:r>
        <w:t>端流入。</w:t>
      </w:r>
    </w:p>
    <w:p>
      <w:pPr>
        <w:shd w:val="clear" w:color="auto" w:fill="F2F2F2"/>
        <w:spacing w:line="360" w:lineRule="auto"/>
        <w:jc w:val="left"/>
      </w:pPr>
      <w:r>
        <w:t>（2）根据受力平衡</w:t>
      </w:r>
    </w:p>
    <w:p>
      <w:pPr>
        <w:shd w:val="clear" w:color="auto" w:fill="F2F2F2"/>
        <w:spacing w:line="360" w:lineRule="auto"/>
        <w:jc w:val="center"/>
        <w:textAlignment w:val="center"/>
      </w:pPr>
      <w:r>
        <w:object>
          <v:shape id="_x0000_i1065" o:spt="75" alt="eqId721753a61e63551d534ce641527fa4d0" type="#_x0000_t75" style="height:14pt;width:60.5pt;" o:ole="t" filled="f" o:preferrelative="t" stroked="f" coordsize="21600,21600">
            <v:path/>
            <v:fill on="f" focussize="0,0"/>
            <v:stroke on="f" joinstyle="miter"/>
            <v:imagedata r:id="rId85" o:title="eqId721753a61e63551d534ce641527fa4d0"/>
            <o:lock v:ext="edit" aspectratio="t"/>
            <w10:wrap type="none"/>
            <w10:anchorlock/>
          </v:shape>
          <o:OLEObject Type="Embed" ProgID="Equation.DSMT4" ShapeID="_x0000_i1065" DrawAspect="Content" ObjectID="_1468075765" r:id="rId84">
            <o:LockedField>false</o:LockedField>
          </o:OLEObject>
        </w:object>
      </w:r>
    </w:p>
    <w:p>
      <w:pPr>
        <w:spacing w:line="360" w:lineRule="auto"/>
        <w:jc w:val="left"/>
      </w:pPr>
      <w:r>
        <w:t>解得</w:t>
      </w:r>
    </w:p>
    <w:p>
      <w:pPr>
        <w:shd w:val="clear" w:color="auto" w:fill="F2F2F2"/>
        <w:spacing w:line="360" w:lineRule="auto"/>
        <w:jc w:val="center"/>
        <w:textAlignment w:val="center"/>
      </w:pPr>
      <w:r>
        <w:object>
          <v:shape id="_x0000_i1066" o:spt="75" alt="eqIdfffe29e00bd53e894e01548ca8024f4f" type="#_x0000_t75" style="height:29pt;width:53pt;" o:ole="t" filled="f" o:preferrelative="t" stroked="f" coordsize="21600,21600">
            <v:path/>
            <v:fill on="f" focussize="0,0"/>
            <v:stroke on="f" joinstyle="miter"/>
            <v:imagedata r:id="rId83" o:title="eqIdfffe29e00bd53e894e01548ca8024f4f"/>
            <o:lock v:ext="edit" aspectratio="t"/>
            <w10:wrap type="none"/>
            <w10:anchorlock/>
          </v:shape>
          <o:OLEObject Type="Embed" ProgID="Equation.DSMT4" ShapeID="_x0000_i1066" DrawAspect="Content" ObjectID="_1468075766" r:id="rId86">
            <o:LockedField>false</o:LockedField>
          </o:OLEObject>
        </w:object>
      </w:r>
    </w:p>
    <w:p>
      <w:pPr>
        <w:spacing w:line="360" w:lineRule="auto"/>
        <w:jc w:val="left"/>
      </w:pPr>
      <w:r>
        <w:t>（3）有影响，称重质量变小。理由见下：</w:t>
      </w:r>
    </w:p>
    <w:p>
      <w:pPr>
        <w:spacing w:line="360" w:lineRule="auto"/>
        <w:jc w:val="left"/>
      </w:pPr>
      <w:r>
        <w:t>由于两侧增加磁铁后，磁阻变小，磁感应强度变大。根据（2）中质量与电流的关系式可知，当质量不变时，磁感应强度变大，所需的供电电流</w:t>
      </w:r>
      <w:r>
        <w:rPr>
          <w:rFonts w:eastAsia="Times New Roman"/>
          <w:i/>
        </w:rPr>
        <w:t>I</w:t>
      </w:r>
      <w:r>
        <w:t>变小。故电子秤表盘的读数变小，即称重变小。</w:t>
      </w:r>
    </w:p>
    <w:p>
      <w:pPr>
        <w:spacing w:line="360" w:lineRule="auto"/>
        <w:jc w:val="left"/>
      </w:pPr>
      <w:r>
        <w:t>【点睛】熟悉掌握左手定则及安培定则的应用。</w:t>
      </w:r>
    </w:p>
    <w:p>
      <w:pPr>
        <w:spacing w:line="360" w:lineRule="auto"/>
        <w:jc w:val="left"/>
        <w:textAlignment w:val="center"/>
      </w:pPr>
      <w:r>
        <w:t>13．如图所示是一个测量磁场磁感应强度大小的实验方案。整个装置悬挂在弹簧测力计下，装置下端有单匝线圈，线圈宽度</w:t>
      </w:r>
      <w:r>
        <w:object>
          <v:shape id="_x0000_i1067" o:spt="75" alt="eqIdd593e02c14469f71feb9761d21b6a775" type="#_x0000_t75" style="height:12.5pt;width:41.5pt;" o:ole="t" filled="f" o:preferrelative="t" stroked="f" coordsize="21600,21600">
            <v:path/>
            <v:fill on="f" focussize="0,0"/>
            <v:stroke on="f" joinstyle="miter"/>
            <v:imagedata r:id="rId88" o:title="eqIdd593e02c14469f71feb9761d21b6a775"/>
            <o:lock v:ext="edit" aspectratio="t"/>
            <w10:wrap type="none"/>
            <w10:anchorlock/>
          </v:shape>
          <o:OLEObject Type="Embed" ProgID="Equation.DSMT4" ShapeID="_x0000_i1067" DrawAspect="Content" ObjectID="_1468075767" r:id="rId87">
            <o:LockedField>false</o:LockedField>
          </o:OLEObject>
        </w:object>
      </w:r>
      <w:r>
        <w:t>，线框下边处于一个待测匀强磁场中，磁场方向与线圈平面垂直。当线框接通直流电源，电流为2A时，发现弹簧测力计的示数为0.6N。保持电流大小不变，改变电流方向，弹簧测力计的示数变为0.8N。</w:t>
      </w:r>
    </w:p>
    <w:p>
      <w:pPr>
        <w:spacing w:line="360" w:lineRule="auto"/>
        <w:jc w:val="left"/>
      </w:pPr>
      <w:r>
        <w:t>（1）不通电时，弹簧测力计的示数是多少？</w:t>
      </w:r>
    </w:p>
    <w:p>
      <w:pPr>
        <w:spacing w:line="360" w:lineRule="auto"/>
        <w:jc w:val="left"/>
      </w:pPr>
      <w:r>
        <w:t>（2）待测磁场磁感应强度的大小是多少？</w:t>
      </w:r>
    </w:p>
    <w:p>
      <w:pPr>
        <w:spacing w:line="360" w:lineRule="auto"/>
        <w:jc w:val="left"/>
      </w:pPr>
      <w:r>
        <w:drawing>
          <wp:inline distT="0" distB="0" distL="0" distR="0">
            <wp:extent cx="819150" cy="1781175"/>
            <wp:effectExtent l="0" t="0" r="0" b="0"/>
            <wp:docPr id="100016" name="图片 100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6" name="图片 100016"/>
                    <pic:cNvPicPr>
                      <a:picLocks noChangeAspect="1"/>
                    </pic:cNvPicPr>
                  </pic:nvPicPr>
                  <pic:blipFill>
                    <a:blip r:embed="rId89"/>
                    <a:stretch>
                      <a:fillRect/>
                    </a:stretch>
                  </pic:blipFill>
                  <pic:spPr>
                    <a:xfrm>
                      <a:off x="0" y="0"/>
                      <a:ext cx="819150" cy="1781175"/>
                    </a:xfrm>
                    <a:prstGeom prst="rect">
                      <a:avLst/>
                    </a:prstGeom>
                  </pic:spPr>
                </pic:pic>
              </a:graphicData>
            </a:graphic>
          </wp:inline>
        </w:drawing>
      </w:r>
    </w:p>
    <w:p>
      <w:pPr>
        <w:shd w:val="clear" w:color="auto" w:fill="F2F2F2"/>
        <w:spacing w:line="360" w:lineRule="auto"/>
        <w:jc w:val="left"/>
      </w:pPr>
      <w:r>
        <w:t>【答案】（1）0.7N；（2）0.5T</w:t>
      </w:r>
    </w:p>
    <w:p>
      <w:pPr>
        <w:shd w:val="clear" w:color="auto" w:fill="F2F2F2"/>
        <w:spacing w:line="360" w:lineRule="auto"/>
        <w:jc w:val="left"/>
      </w:pPr>
      <w:r>
        <w:t>【详解】（1）由题意，改变电流方向后，弹簧测力计的示数增大，说明线圈所受安培力方向变为竖直向下。设不通电时，弹簧测力计的示数为</w:t>
      </w:r>
      <w:r>
        <w:rPr>
          <w:rFonts w:eastAsia="Times New Roman"/>
          <w:i/>
        </w:rPr>
        <w:t>F</w:t>
      </w:r>
      <w:r>
        <w:t>，通电后线圈所受安培力的大小为</w:t>
      </w:r>
      <w:r>
        <w:rPr>
          <w:rFonts w:eastAsia="Times New Roman"/>
          <w:i/>
        </w:rPr>
        <w:t>F</w:t>
      </w:r>
      <w:r>
        <w:rPr>
          <w:rFonts w:eastAsia="Times New Roman"/>
          <w:i/>
          <w:vertAlign w:val="subscript"/>
        </w:rPr>
        <w:t>A</w:t>
      </w:r>
      <w:r>
        <w:t>，则有</w:t>
      </w:r>
    </w:p>
    <w:p>
      <w:pPr>
        <w:shd w:val="clear" w:color="auto" w:fill="F2F2F2"/>
        <w:spacing w:line="360" w:lineRule="auto"/>
        <w:jc w:val="center"/>
        <w:textAlignment w:val="center"/>
      </w:pPr>
      <w:r>
        <w:object>
          <v:shape id="_x0000_i1068" o:spt="75" alt="eqId991cd5260a5f8ea1fbdfb6b72dc6deae" type="#_x0000_t75" style="height:16pt;width:64.5pt;" o:ole="t" filled="f" o:preferrelative="t" stroked="f" coordsize="21600,21600">
            <v:path/>
            <v:fill on="f" focussize="0,0"/>
            <v:stroke on="f" joinstyle="miter"/>
            <v:imagedata r:id="rId91" o:title="eqId991cd5260a5f8ea1fbdfb6b72dc6deae"/>
            <o:lock v:ext="edit" aspectratio="t"/>
            <w10:wrap type="none"/>
            <w10:anchorlock/>
          </v:shape>
          <o:OLEObject Type="Embed" ProgID="Equation.DSMT4" ShapeID="_x0000_i1068" DrawAspect="Content" ObjectID="_1468075768" r:id="rId90">
            <o:LockedField>false</o:LockedField>
          </o:OLEObject>
        </w:object>
      </w:r>
    </w:p>
    <w:p>
      <w:pPr>
        <w:shd w:val="clear" w:color="auto" w:fill="F2F2F2"/>
        <w:spacing w:line="360" w:lineRule="auto"/>
        <w:jc w:val="center"/>
        <w:textAlignment w:val="center"/>
      </w:pPr>
      <w:r>
        <w:object>
          <v:shape id="_x0000_i1069" o:spt="75" alt="eqId8e972127b0a9c3e6a8eeae7f58912de1" type="#_x0000_t75" style="height:16pt;width:64.5pt;" o:ole="t" filled="f" o:preferrelative="t" stroked="f" coordsize="21600,21600">
            <v:path/>
            <v:fill on="f" focussize="0,0"/>
            <v:stroke on="f" joinstyle="miter"/>
            <v:imagedata r:id="rId93" o:title="eqId8e972127b0a9c3e6a8eeae7f58912de1"/>
            <o:lock v:ext="edit" aspectratio="t"/>
            <w10:wrap type="none"/>
            <w10:anchorlock/>
          </v:shape>
          <o:OLEObject Type="Embed" ProgID="Equation.DSMT4" ShapeID="_x0000_i1069" DrawAspect="Content" ObjectID="_1468075769" r:id="rId92">
            <o:LockedField>false</o:LockedField>
          </o:OLEObject>
        </w:object>
      </w:r>
    </w:p>
    <w:p>
      <w:pPr>
        <w:spacing w:line="360" w:lineRule="auto"/>
        <w:jc w:val="left"/>
      </w:pPr>
      <w:r>
        <w:t>解得</w:t>
      </w:r>
    </w:p>
    <w:p>
      <w:pPr>
        <w:shd w:val="clear" w:color="auto" w:fill="F2F2F2"/>
        <w:spacing w:line="360" w:lineRule="auto"/>
        <w:jc w:val="center"/>
      </w:pPr>
      <w:r>
        <w:rPr>
          <w:rFonts w:eastAsia="Times New Roman"/>
          <w:i/>
        </w:rPr>
        <w:t>F</w:t>
      </w:r>
      <w:r>
        <w:t>=0.7N</w:t>
      </w:r>
    </w:p>
    <w:p>
      <w:pPr>
        <w:shd w:val="clear" w:color="auto" w:fill="F2F2F2"/>
        <w:spacing w:line="360" w:lineRule="auto"/>
        <w:jc w:val="center"/>
      </w:pPr>
      <w:r>
        <w:rPr>
          <w:rFonts w:eastAsia="Times New Roman"/>
          <w:i/>
        </w:rPr>
        <w:t>F</w:t>
      </w:r>
      <w:r>
        <w:rPr>
          <w:rFonts w:eastAsia="Times New Roman"/>
          <w:i/>
          <w:vertAlign w:val="subscript"/>
        </w:rPr>
        <w:t>A</w:t>
      </w:r>
      <w:r>
        <w:t>=0.1N</w:t>
      </w:r>
    </w:p>
    <w:p>
      <w:pPr>
        <w:spacing w:line="360" w:lineRule="auto"/>
        <w:jc w:val="left"/>
      </w:pPr>
      <w:r>
        <w:t>（2）根据安培力公式可得待测磁场磁感应强度的大小为</w:t>
      </w:r>
    </w:p>
    <w:p>
      <w:pPr>
        <w:shd w:val="clear" w:color="auto" w:fill="F2F2F2"/>
        <w:spacing w:line="360" w:lineRule="auto"/>
        <w:jc w:val="center"/>
        <w:textAlignment w:val="center"/>
      </w:pPr>
      <w:r>
        <w:object>
          <v:shape id="_x0000_i1070" o:spt="75" alt="eqId516ea954e1c1853999512b2d606440d1" type="#_x0000_t75" style="height:27.5pt;width:64pt;" o:ole="t" filled="f" o:preferrelative="t" stroked="f" coordsize="21600,21600">
            <v:path/>
            <v:fill on="f" focussize="0,0"/>
            <v:stroke on="f" joinstyle="miter"/>
            <v:imagedata r:id="rId95" o:title="eqId516ea954e1c1853999512b2d606440d1"/>
            <o:lock v:ext="edit" aspectratio="t"/>
            <w10:wrap type="none"/>
            <w10:anchorlock/>
          </v:shape>
          <o:OLEObject Type="Embed" ProgID="Equation.DSMT4" ShapeID="_x0000_i1070" DrawAspect="Content" ObjectID="_1468075770" r:id="rId94">
            <o:LockedField>false</o:LockedField>
          </o:OLEObject>
        </w:object>
      </w:r>
    </w:p>
    <w:p>
      <w:pPr>
        <w:spacing w:line="360" w:lineRule="auto"/>
        <w:jc w:val="left"/>
      </w:pPr>
      <w:r>
        <w:t>14．地磁场可以有效抵御宇宙射线的侵入。赤道剖面外地磁场可简化为包围地球厚度为</w:t>
      </w:r>
      <w:r>
        <w:rPr>
          <w:rFonts w:eastAsia="Times New Roman"/>
          <w:i/>
        </w:rPr>
        <w:t>d</w:t>
      </w:r>
      <w:r>
        <w:t>的匀强磁场，方向垂直该剖面，如图所示。宇宙射线中对地球危害最大的带电粒子主要是</w:t>
      </w:r>
      <w:r>
        <w:rPr>
          <w:rFonts w:ascii="Symbol" w:hAnsi="Symbol" w:eastAsia="Symbol" w:cs="Symbol"/>
        </w:rPr>
        <w:sym w:font="Symbol" w:char="F062"/>
      </w:r>
      <w:r>
        <w:t>粒子。设</w:t>
      </w:r>
      <w:r>
        <w:rPr>
          <w:rFonts w:ascii="Symbol" w:hAnsi="Symbol" w:eastAsia="Symbol" w:cs="Symbol"/>
        </w:rPr>
        <w:sym w:font="Symbol" w:char="F062"/>
      </w:r>
      <w:r>
        <w:t>粒子的质量为</w:t>
      </w:r>
      <w:r>
        <w:rPr>
          <w:rFonts w:eastAsia="Times New Roman"/>
          <w:i/>
        </w:rPr>
        <w:t>m</w:t>
      </w:r>
      <w:r>
        <w:t>，电量为</w:t>
      </w:r>
      <w:r>
        <w:rPr>
          <w:rFonts w:eastAsia="Times New Roman"/>
          <w:i/>
        </w:rPr>
        <w:t>e</w:t>
      </w:r>
      <w:r>
        <w:t>，最大速率为</w:t>
      </w:r>
      <w:r>
        <w:rPr>
          <w:rFonts w:eastAsia="Times New Roman"/>
          <w:i/>
        </w:rPr>
        <w:t>v</w:t>
      </w:r>
      <w:r>
        <w:t>，地球半径为</w:t>
      </w:r>
      <w:r>
        <w:rPr>
          <w:rFonts w:eastAsia="Times New Roman"/>
          <w:i/>
        </w:rPr>
        <w:t>R</w:t>
      </w:r>
      <w:r>
        <w:t>，匀强磁场的磁感应强度为</w:t>
      </w:r>
      <w:r>
        <w:rPr>
          <w:rFonts w:eastAsia="Times New Roman"/>
          <w:i/>
        </w:rPr>
        <w:t>B</w:t>
      </w:r>
      <w:r>
        <w:t>，不计大气对</w:t>
      </w:r>
      <w:r>
        <w:rPr>
          <w:rFonts w:ascii="Symbol" w:hAnsi="Symbol" w:eastAsia="Symbol" w:cs="Symbol"/>
        </w:rPr>
        <w:sym w:font="Symbol" w:char="F062"/>
      </w:r>
      <w:r>
        <w:t>粒子运动的影响，要使在赤道平面内从任意方向射来的</w:t>
      </w:r>
      <w:r>
        <w:rPr>
          <w:rFonts w:ascii="Symbol" w:hAnsi="Symbol" w:eastAsia="Symbol" w:cs="Symbol"/>
        </w:rPr>
        <w:sym w:font="Symbol" w:char="F062"/>
      </w:r>
      <w:r>
        <w:t>粒子均不能到达地面，则磁场厚度</w:t>
      </w:r>
      <w:r>
        <w:rPr>
          <w:rFonts w:eastAsia="Times New Roman"/>
          <w:i/>
        </w:rPr>
        <w:t>d</w:t>
      </w:r>
      <w:r>
        <w:t>应满足什么条件？</w:t>
      </w:r>
    </w:p>
    <w:p>
      <w:pPr>
        <w:spacing w:line="360" w:lineRule="auto"/>
        <w:jc w:val="left"/>
      </w:pPr>
      <w:r>
        <w:drawing>
          <wp:inline distT="0" distB="0" distL="0" distR="0">
            <wp:extent cx="1609725" cy="1590675"/>
            <wp:effectExtent l="0" t="0" r="0" b="0"/>
            <wp:docPr id="100017" name="图片 100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图片 100017"/>
                    <pic:cNvPicPr>
                      <a:picLocks noChangeAspect="1"/>
                    </pic:cNvPicPr>
                  </pic:nvPicPr>
                  <pic:blipFill>
                    <a:blip r:embed="rId96"/>
                    <a:stretch>
                      <a:fillRect/>
                    </a:stretch>
                  </pic:blipFill>
                  <pic:spPr>
                    <a:xfrm>
                      <a:off x="0" y="0"/>
                      <a:ext cx="1609725" cy="1590675"/>
                    </a:xfrm>
                    <a:prstGeom prst="rect">
                      <a:avLst/>
                    </a:prstGeom>
                  </pic:spPr>
                </pic:pic>
              </a:graphicData>
            </a:graphic>
          </wp:inline>
        </w:drawing>
      </w:r>
    </w:p>
    <w:p>
      <w:pPr>
        <w:shd w:val="clear" w:color="auto" w:fill="F2F2F2"/>
        <w:spacing w:line="360" w:lineRule="auto"/>
        <w:jc w:val="left"/>
        <w:textAlignment w:val="center"/>
      </w:pPr>
      <w:r>
        <w:t>【答案】</w:t>
      </w:r>
      <w:r>
        <w:object>
          <v:shape id="_x0000_i1071" o:spt="75" alt="eqId2b8d8bb19536c68fc7d648248ce38a7a" type="#_x0000_t75" style="height:27.5pt;width:39.5pt;" o:ole="t" filled="f" o:preferrelative="t" stroked="f" coordsize="21600,21600">
            <v:path/>
            <v:fill on="f" focussize="0,0"/>
            <v:stroke on="f" joinstyle="miter"/>
            <v:imagedata r:id="rId98" o:title="eqId2b8d8bb19536c68fc7d648248ce38a7a"/>
            <o:lock v:ext="edit" aspectratio="t"/>
            <w10:wrap type="none"/>
            <w10:anchorlock/>
          </v:shape>
          <o:OLEObject Type="Embed" ProgID="Equation.DSMT4" ShapeID="_x0000_i1071" DrawAspect="Content" ObjectID="_1468075771" r:id="rId97">
            <o:LockedField>false</o:LockedField>
          </o:OLEObject>
        </w:object>
      </w:r>
    </w:p>
    <w:p>
      <w:pPr>
        <w:shd w:val="clear" w:color="auto" w:fill="F2F2F2"/>
        <w:spacing w:line="360" w:lineRule="auto"/>
        <w:jc w:val="left"/>
      </w:pPr>
      <w:r>
        <w:t>【详解】设β粒子运动的的半径为</w:t>
      </w:r>
      <w:r>
        <w:rPr>
          <w:rFonts w:eastAsia="Times New Roman"/>
          <w:i/>
        </w:rPr>
        <w:t>r</w:t>
      </w:r>
      <w:r>
        <w:t>，根据牛顿第二定律可得</w:t>
      </w:r>
    </w:p>
    <w:p>
      <w:pPr>
        <w:shd w:val="clear" w:color="auto" w:fill="F2F2F2"/>
        <w:spacing w:line="360" w:lineRule="auto"/>
        <w:jc w:val="center"/>
        <w:textAlignment w:val="center"/>
      </w:pPr>
      <w:r>
        <w:object>
          <v:shape id="_x0000_i1072" o:spt="75" alt="eqIdcc2d621f63e2129deab759fa44854c04" type="#_x0000_t75" style="height:29pt;width:49.5pt;" o:ole="t" filled="f" o:preferrelative="t" stroked="f" coordsize="21600,21600">
            <v:path/>
            <v:fill on="f" focussize="0,0"/>
            <v:stroke on="f" joinstyle="miter"/>
            <v:imagedata r:id="rId100" o:title="eqIdcc2d621f63e2129deab759fa44854c04"/>
            <o:lock v:ext="edit" aspectratio="t"/>
            <w10:wrap type="none"/>
            <w10:anchorlock/>
          </v:shape>
          <o:OLEObject Type="Embed" ProgID="Equation.DSMT4" ShapeID="_x0000_i1072" DrawAspect="Content" ObjectID="_1468075772" r:id="rId99">
            <o:LockedField>false</o:LockedField>
          </o:OLEObject>
        </w:object>
      </w:r>
      <w:r>
        <w:t xml:space="preserve"> </w:t>
      </w:r>
    </w:p>
    <w:p>
      <w:pPr>
        <w:spacing w:line="360" w:lineRule="auto"/>
        <w:jc w:val="left"/>
      </w:pPr>
      <w:r>
        <w:t>解得</w:t>
      </w:r>
    </w:p>
    <w:p>
      <w:pPr>
        <w:shd w:val="clear" w:color="auto" w:fill="F2F2F2"/>
        <w:spacing w:line="360" w:lineRule="auto"/>
        <w:jc w:val="center"/>
        <w:textAlignment w:val="center"/>
      </w:pPr>
      <w:r>
        <w:object>
          <v:shape id="_x0000_i1073" o:spt="75" alt="eqIdb95e467b5fcd99df44587cc8a12ed5de" type="#_x0000_t75" style="height:27.5pt;width:32.5pt;" o:ole="t" filled="f" o:preferrelative="t" stroked="f" coordsize="21600,21600">
            <v:path/>
            <v:fill on="f" focussize="0,0"/>
            <v:stroke on="f" joinstyle="miter"/>
            <v:imagedata r:id="rId102" o:title="eqIdb95e467b5fcd99df44587cc8a12ed5de"/>
            <o:lock v:ext="edit" aspectratio="t"/>
            <w10:wrap type="none"/>
            <w10:anchorlock/>
          </v:shape>
          <o:OLEObject Type="Embed" ProgID="Equation.DSMT4" ShapeID="_x0000_i1073" DrawAspect="Content" ObjectID="_1468075773" r:id="rId101">
            <o:LockedField>false</o:LockedField>
          </o:OLEObject>
        </w:object>
      </w:r>
    </w:p>
    <w:p>
      <w:pPr>
        <w:spacing w:line="360" w:lineRule="auto"/>
        <w:jc w:val="left"/>
      </w:pPr>
      <w:r>
        <w:t>即所有β粒子的</w:t>
      </w:r>
      <w:r>
        <w:rPr>
          <w:rFonts w:eastAsia="Times New Roman"/>
          <w:i/>
        </w:rPr>
        <w:t>r</w:t>
      </w:r>
      <w:r>
        <w:t>都相同，如图所示，可推知当β粒子沿磁场边界的切线方向射入时，其到达的位置离地面最近，当其轨迹与地面相切时磁场的厚度为2</w:t>
      </w:r>
      <w:r>
        <w:rPr>
          <w:rFonts w:eastAsia="Times New Roman"/>
          <w:i/>
        </w:rPr>
        <w:t>r</w:t>
      </w:r>
      <w:r>
        <w:t>， 因此</w:t>
      </w:r>
      <w:r>
        <w:rPr>
          <w:rFonts w:eastAsia="Times New Roman"/>
          <w:i/>
        </w:rPr>
        <w:t>d</w:t>
      </w:r>
      <w:r>
        <w:t>应满足的条件是</w:t>
      </w:r>
    </w:p>
    <w:p>
      <w:pPr>
        <w:shd w:val="clear" w:color="auto" w:fill="F2F2F2"/>
        <w:spacing w:line="360" w:lineRule="auto"/>
        <w:jc w:val="center"/>
        <w:textAlignment w:val="center"/>
      </w:pPr>
      <w:r>
        <w:object>
          <v:shape id="_x0000_i1074" o:spt="75" alt="eqId2b8d8bb19536c68fc7d648248ce38a7a" type="#_x0000_t75" style="height:27.5pt;width:39.5pt;" o:ole="t" filled="f" o:preferrelative="t" stroked="f" coordsize="21600,21600">
            <v:path/>
            <v:fill on="f" focussize="0,0"/>
            <v:stroke on="f" joinstyle="miter"/>
            <v:imagedata r:id="rId98" o:title="eqId2b8d8bb19536c68fc7d648248ce38a7a"/>
            <o:lock v:ext="edit" aspectratio="t"/>
            <w10:wrap type="none"/>
            <w10:anchorlock/>
          </v:shape>
          <o:OLEObject Type="Embed" ProgID="Equation.DSMT4" ShapeID="_x0000_i1074" DrawAspect="Content" ObjectID="_1468075774" r:id="rId103">
            <o:LockedField>false</o:LockedField>
          </o:OLEObject>
        </w:object>
      </w:r>
    </w:p>
    <w:p>
      <w:pPr>
        <w:shd w:val="clear" w:color="auto" w:fill="F2F2F2"/>
        <w:spacing w:line="360" w:lineRule="auto"/>
        <w:jc w:val="center"/>
      </w:pPr>
      <w:r>
        <w:drawing>
          <wp:inline distT="0" distB="0" distL="0" distR="0">
            <wp:extent cx="1704975" cy="1562100"/>
            <wp:effectExtent l="0" t="0" r="0" b="0"/>
            <wp:docPr id="100018" name="图片 100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8" name="图片 100018"/>
                    <pic:cNvPicPr>
                      <a:picLocks noChangeAspect="1"/>
                    </pic:cNvPicPr>
                  </pic:nvPicPr>
                  <pic:blipFill>
                    <a:blip r:embed="rId104"/>
                    <a:stretch>
                      <a:fillRect/>
                    </a:stretch>
                  </pic:blipFill>
                  <pic:spPr>
                    <a:xfrm>
                      <a:off x="0" y="0"/>
                      <a:ext cx="1704975" cy="1562100"/>
                    </a:xfrm>
                    <a:prstGeom prst="rect">
                      <a:avLst/>
                    </a:prstGeom>
                  </pic:spPr>
                </pic:pic>
              </a:graphicData>
            </a:graphic>
          </wp:inline>
        </w:drawing>
      </w:r>
    </w:p>
    <w:p>
      <w:pPr>
        <w:spacing w:line="360" w:lineRule="auto"/>
        <w:jc w:val="left"/>
      </w:pPr>
      <w:r>
        <w:t>15．2012年11月，我国歼-15舰载机（如图所示）在“辽宁号”航空母舰上着舰成功，它的阻拦系统原理如图所示，飞机着舰时，通过阻拦索对飞机施加作用力，使飞机在甲板上短距离滑行后停止。新一代航母阻拦系统的研制，则从阻拦索阻拦转向了引入电磁学模型的电磁阻拦技术，其基本原理如图所示，飞机着舰时钩住轨道上的一根金属棒并关闭动力系统，在磁场中共同滑行减速。阻拦索与金属棒绝缘。</w:t>
      </w:r>
    </w:p>
    <w:p>
      <w:pPr>
        <w:spacing w:line="360" w:lineRule="auto"/>
        <w:jc w:val="left"/>
      </w:pPr>
      <w:r>
        <w:t>（1）试分析电磁阻拦相对于阻拦索阻拦的优点。</w:t>
      </w:r>
    </w:p>
    <w:p>
      <w:pPr>
        <w:spacing w:line="360" w:lineRule="auto"/>
        <w:jc w:val="left"/>
      </w:pPr>
      <w:r>
        <w:t>（2）试分析电磁阻拦中，飞机从钩住金属棒到停下来的整个过程做怎样的运动。</w:t>
      </w:r>
    </w:p>
    <w:p>
      <w:pPr>
        <w:spacing w:line="360" w:lineRule="auto"/>
        <w:jc w:val="left"/>
      </w:pPr>
      <w:r>
        <w:drawing>
          <wp:inline distT="0" distB="0" distL="0" distR="0">
            <wp:extent cx="4962525" cy="1171575"/>
            <wp:effectExtent l="0" t="0" r="0" b="0"/>
            <wp:docPr id="100019" name="图片 100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图片 100019"/>
                    <pic:cNvPicPr>
                      <a:picLocks noChangeAspect="1"/>
                    </pic:cNvPicPr>
                  </pic:nvPicPr>
                  <pic:blipFill>
                    <a:blip r:embed="rId105"/>
                    <a:stretch>
                      <a:fillRect/>
                    </a:stretch>
                  </pic:blipFill>
                  <pic:spPr>
                    <a:xfrm>
                      <a:off x="0" y="0"/>
                      <a:ext cx="4962525" cy="1171575"/>
                    </a:xfrm>
                    <a:prstGeom prst="rect">
                      <a:avLst/>
                    </a:prstGeom>
                  </pic:spPr>
                </pic:pic>
              </a:graphicData>
            </a:graphic>
          </wp:inline>
        </w:drawing>
      </w:r>
    </w:p>
    <w:p>
      <w:pPr>
        <w:shd w:val="clear" w:color="auto" w:fill="F2F2F2"/>
        <w:spacing w:line="360" w:lineRule="auto"/>
        <w:jc w:val="left"/>
      </w:pPr>
      <w:r>
        <w:t>【答案】（1）见解析；（2）做速度不断减小、加速度也不断减小的减速运动，直至最终停止。</w:t>
      </w:r>
    </w:p>
    <w:p>
      <w:pPr>
        <w:shd w:val="clear" w:color="auto" w:fill="F2F2F2"/>
        <w:spacing w:line="360" w:lineRule="auto"/>
        <w:jc w:val="left"/>
      </w:pPr>
      <w:r>
        <w:t>【详解】（1）根据阻拦索阻拦模型的受力分析，可知飞机受到两根阻拦索的作用力。对于阻拦索而言，一方面在硬度和韧性方面的工艺要求非常苛刻，制造难度大；另一方面，阻拦索持续工作一段时间后，容易出现疲劳和老化等问题。</w:t>
      </w:r>
    </w:p>
    <w:p>
      <w:pPr>
        <w:shd w:val="clear" w:color="auto" w:fill="F2F2F2"/>
        <w:spacing w:line="360" w:lineRule="auto"/>
        <w:jc w:val="left"/>
      </w:pPr>
      <w:r>
        <w:t>对于电磁阻拦模型，可把飞机与金属棒看成一个整体，其在磁场中做切割磁感线运动时会受到安培力的阻碍作用，相对于利用阻拦索阻拦而言，电磁阻拦减少了对阻拦索的依赖，提高了飞机着舰的安全性和可靠性。</w:t>
      </w:r>
    </w:p>
    <w:p>
      <w:pPr>
        <w:shd w:val="clear" w:color="auto" w:fill="F2F2F2"/>
        <w:spacing w:line="360" w:lineRule="auto"/>
        <w:jc w:val="left"/>
      </w:pPr>
      <w:r>
        <w:t>（2）以飞机和金属棒组成的整体为研究对象，设飞机质量为</w:t>
      </w:r>
      <w:r>
        <w:rPr>
          <w:rFonts w:eastAsia="Times New Roman"/>
          <w:i/>
        </w:rPr>
        <w:t>M</w:t>
      </w:r>
      <w:r>
        <w:t>，金属棒质量为</w:t>
      </w:r>
      <w:r>
        <w:rPr>
          <w:rFonts w:eastAsia="Times New Roman"/>
          <w:i/>
        </w:rPr>
        <w:t>m</w:t>
      </w:r>
      <w:r>
        <w:t>，飞机刚钩住金属棒的前后时刻系统动量守恒，根据动量守恒定律，有</w:t>
      </w:r>
    </w:p>
    <w:p>
      <w:pPr>
        <w:shd w:val="clear" w:color="auto" w:fill="F2F2F2"/>
        <w:spacing w:line="360" w:lineRule="auto"/>
        <w:jc w:val="center"/>
        <w:textAlignment w:val="center"/>
      </w:pPr>
      <w:r>
        <w:object>
          <v:shape id="_x0000_i1075" o:spt="75" alt="eqId32ecbc5d4a350802cbd9b62e129ae9c1" type="#_x0000_t75" style="height:18pt;width:74pt;" o:ole="t" filled="f" o:preferrelative="t" stroked="f" coordsize="21600,21600">
            <v:path/>
            <v:fill on="f" focussize="0,0"/>
            <v:stroke on="f" joinstyle="miter"/>
            <v:imagedata r:id="rId107" o:title="eqId32ecbc5d4a350802cbd9b62e129ae9c1"/>
            <o:lock v:ext="edit" aspectratio="t"/>
            <w10:wrap type="none"/>
            <w10:anchorlock/>
          </v:shape>
          <o:OLEObject Type="Embed" ProgID="Equation.DSMT4" ShapeID="_x0000_i1075" DrawAspect="Content" ObjectID="_1468075775" r:id="rId106">
            <o:LockedField>false</o:LockedField>
          </o:OLEObject>
        </w:object>
      </w:r>
    </w:p>
    <w:p>
      <w:pPr>
        <w:spacing w:line="360" w:lineRule="auto"/>
        <w:jc w:val="left"/>
      </w:pPr>
      <w:r>
        <w:t>解得</w:t>
      </w:r>
    </w:p>
    <w:p>
      <w:pPr>
        <w:shd w:val="clear" w:color="auto" w:fill="F2F2F2"/>
        <w:spacing w:line="360" w:lineRule="auto"/>
        <w:jc w:val="center"/>
        <w:textAlignment w:val="center"/>
      </w:pPr>
      <w:r>
        <w:object>
          <v:shape id="_x0000_i1076" o:spt="75" alt="eqId87b7d1d615c65a9bfd65f4d8e50f54b0" type="#_x0000_t75" style="height:27pt;width:48.5pt;" o:ole="t" filled="f" o:preferrelative="t" stroked="f" coordsize="21600,21600">
            <v:path/>
            <v:fill on="f" focussize="0,0"/>
            <v:stroke on="f" joinstyle="miter"/>
            <v:imagedata r:id="rId109" o:title="eqId87b7d1d615c65a9bfd65f4d8e50f54b0"/>
            <o:lock v:ext="edit" aspectratio="t"/>
            <w10:wrap type="none"/>
            <w10:anchorlock/>
          </v:shape>
          <o:OLEObject Type="Embed" ProgID="Equation.DSMT4" ShapeID="_x0000_i1076" DrawAspect="Content" ObjectID="_1468075776" r:id="rId108">
            <o:LockedField>false</o:LockedField>
          </o:OLEObject>
        </w:object>
      </w:r>
    </w:p>
    <w:p>
      <w:pPr>
        <w:spacing w:line="360" w:lineRule="auto"/>
        <w:jc w:val="left"/>
        <w:textAlignment w:val="center"/>
      </w:pPr>
      <w:r>
        <w:t>即飞机以</w:t>
      </w:r>
      <w:r>
        <w:object>
          <v:shape id="_x0000_i1077" o:spt="75" alt="eqId6f58888df91890a19a1aa7511d19703f" type="#_x0000_t75" style="height:16pt;width:10.5pt;" o:ole="t" filled="f" o:preferrelative="t" stroked="f" coordsize="21600,21600">
            <v:path/>
            <v:fill on="f" focussize="0,0"/>
            <v:stroke on="f" joinstyle="miter"/>
            <v:imagedata r:id="rId111" o:title="eqId6f58888df91890a19a1aa7511d19703f"/>
            <o:lock v:ext="edit" aspectratio="t"/>
            <w10:wrap type="none"/>
            <w10:anchorlock/>
          </v:shape>
          <o:OLEObject Type="Embed" ProgID="Equation.DSMT4" ShapeID="_x0000_i1077" DrawAspect="Content" ObjectID="_1468075777" r:id="rId110">
            <o:LockedField>false</o:LockedField>
          </o:OLEObject>
        </w:object>
      </w:r>
      <w:r>
        <w:t>的速度着舰，钩住金属棒后与金属棒以共同速度沿导轨在磁场中滑行，运动的初速度为</w:t>
      </w:r>
      <w:r>
        <w:rPr>
          <w:rFonts w:eastAsia="Times New Roman"/>
          <w:i/>
        </w:rPr>
        <w:t>v</w:t>
      </w:r>
      <w:r>
        <w:t>。在随后任一时刻，设金属棒做切割磁感线运动产生的感应电流大小为</w:t>
      </w:r>
      <w:r>
        <w:rPr>
          <w:rFonts w:eastAsia="Times New Roman"/>
          <w:i/>
        </w:rPr>
        <w:t>i</w:t>
      </w:r>
      <w:r>
        <w:t>，忽略摩擦阻力，根据牛顿第二定律，可知此时加速度</w:t>
      </w:r>
      <w:r>
        <w:rPr>
          <w:rFonts w:eastAsia="Times New Roman"/>
          <w:i/>
        </w:rPr>
        <w:t>a</w:t>
      </w:r>
      <w:r>
        <w:t>的大小为</w:t>
      </w:r>
    </w:p>
    <w:p>
      <w:pPr>
        <w:shd w:val="clear" w:color="auto" w:fill="F2F2F2"/>
        <w:spacing w:line="360" w:lineRule="auto"/>
        <w:jc w:val="center"/>
        <w:textAlignment w:val="center"/>
      </w:pPr>
      <w:r>
        <w:object>
          <v:shape id="_x0000_i1078" o:spt="75" alt="eqId1adf84be1b59269fc379750230b3d946" type="#_x0000_t75" style="height:27.5pt;width:49.5pt;" o:ole="t" filled="f" o:preferrelative="t" stroked="f" coordsize="21600,21600">
            <v:path/>
            <v:fill on="f" focussize="0,0"/>
            <v:stroke on="f" joinstyle="miter"/>
            <v:imagedata r:id="rId113" o:title="eqId1adf84be1b59269fc379750230b3d946"/>
            <o:lock v:ext="edit" aspectratio="t"/>
            <w10:wrap type="none"/>
            <w10:anchorlock/>
          </v:shape>
          <o:OLEObject Type="Embed" ProgID="Equation.DSMT4" ShapeID="_x0000_i1078" DrawAspect="Content" ObjectID="_1468075778" r:id="rId112">
            <o:LockedField>false</o:LockedField>
          </o:OLEObject>
        </w:object>
      </w:r>
    </w:p>
    <w:p>
      <w:pPr>
        <w:spacing w:line="360" w:lineRule="auto"/>
        <w:jc w:val="left"/>
        <w:textAlignment w:val="center"/>
      </w:pPr>
      <w:r>
        <w:t>设金属棒电阻为</w:t>
      </w:r>
      <w:r>
        <w:rPr>
          <w:rFonts w:eastAsia="Times New Roman"/>
          <w:i/>
        </w:rPr>
        <w:t>r</w:t>
      </w:r>
      <w:r>
        <w:t>，飞机和金属棒的共同速度为</w:t>
      </w:r>
      <w:r>
        <w:object>
          <v:shape id="_x0000_i1079" o:spt="75" alt="eqId1be4320d2238238676c116c9c8961d96" type="#_x0000_t75" style="height:12.5pt;width:10.5pt;" o:ole="t" filled="f" o:preferrelative="t" stroked="f" coordsize="21600,21600">
            <v:path/>
            <v:fill on="f" focussize="0,0"/>
            <v:stroke on="f" joinstyle="miter"/>
            <v:imagedata r:id="rId115" o:title="eqId1be4320d2238238676c116c9c8961d96"/>
            <o:lock v:ext="edit" aspectratio="t"/>
            <w10:wrap type="none"/>
            <w10:anchorlock/>
          </v:shape>
          <o:OLEObject Type="Embed" ProgID="Equation.DSMT4" ShapeID="_x0000_i1079" DrawAspect="Content" ObjectID="_1468075779" r:id="rId114">
            <o:LockedField>false</o:LockedField>
          </o:OLEObject>
        </w:object>
      </w:r>
      <w:r>
        <w:t>，轨道端点</w:t>
      </w:r>
      <w:r>
        <w:rPr>
          <w:rFonts w:eastAsia="Times New Roman"/>
          <w:i/>
        </w:rPr>
        <w:t>MP</w:t>
      </w:r>
      <w:r>
        <w:t>间的电阻阻值为</w:t>
      </w:r>
      <w:r>
        <w:rPr>
          <w:rFonts w:eastAsia="Times New Roman"/>
          <w:i/>
        </w:rPr>
        <w:t>R</w:t>
      </w:r>
      <w:r>
        <w:t>，根据闭合电路欧姆定律，可知此时感应电流</w:t>
      </w:r>
      <w:r>
        <w:rPr>
          <w:rFonts w:eastAsia="Times New Roman"/>
          <w:i/>
        </w:rPr>
        <w:t>i</w:t>
      </w:r>
      <w:r>
        <w:t>的大小为</w:t>
      </w:r>
    </w:p>
    <w:p>
      <w:pPr>
        <w:shd w:val="clear" w:color="auto" w:fill="F2F2F2"/>
        <w:spacing w:line="360" w:lineRule="auto"/>
        <w:jc w:val="center"/>
        <w:textAlignment w:val="center"/>
      </w:pPr>
      <w:r>
        <w:object>
          <v:shape id="_x0000_i1080" o:spt="75" alt="eqIdc84148553e17ac2030df85b9c3e04315" type="#_x0000_t75" style="height:27.5pt;width:73pt;" o:ole="t" filled="f" o:preferrelative="t" stroked="f" coordsize="21600,21600">
            <v:path/>
            <v:fill on="f" focussize="0,0"/>
            <v:stroke on="f" joinstyle="miter"/>
            <v:imagedata r:id="rId117" o:title="eqIdc84148553e17ac2030df85b9c3e04315"/>
            <o:lock v:ext="edit" aspectratio="t"/>
            <w10:wrap type="none"/>
            <w10:anchorlock/>
          </v:shape>
          <o:OLEObject Type="Embed" ProgID="Equation.DSMT4" ShapeID="_x0000_i1080" DrawAspect="Content" ObjectID="_1468075780" r:id="rId116">
            <o:LockedField>false</o:LockedField>
          </o:OLEObject>
        </w:object>
      </w:r>
    </w:p>
    <w:p>
      <w:pPr>
        <w:spacing w:line="360" w:lineRule="auto"/>
        <w:jc w:val="left"/>
      </w:pPr>
      <w:r>
        <w:t>综合上述两式，可得任一时刻加速度</w:t>
      </w:r>
      <w:r>
        <w:rPr>
          <w:rFonts w:eastAsia="Times New Roman"/>
          <w:i/>
        </w:rPr>
        <w:t>a</w:t>
      </w:r>
      <w:r>
        <w:t>的大小为</w:t>
      </w:r>
    </w:p>
    <w:p>
      <w:pPr>
        <w:shd w:val="clear" w:color="auto" w:fill="F2F2F2"/>
        <w:spacing w:line="360" w:lineRule="auto"/>
        <w:jc w:val="center"/>
        <w:textAlignment w:val="center"/>
      </w:pPr>
      <w:r>
        <w:object>
          <v:shape id="_x0000_i1081" o:spt="75" alt="eqId65d675bb0d245ee8047b6255046c80db" type="#_x0000_t75" style="height:32.5pt;width:88pt;" o:ole="t" filled="f" o:preferrelative="t" stroked="f" coordsize="21600,21600">
            <v:path/>
            <v:fill on="f" focussize="0,0"/>
            <v:stroke on="f" joinstyle="miter"/>
            <v:imagedata r:id="rId119" o:title="eqId65d675bb0d245ee8047b6255046c80db"/>
            <o:lock v:ext="edit" aspectratio="t"/>
            <w10:wrap type="none"/>
            <w10:anchorlock/>
          </v:shape>
          <o:OLEObject Type="Embed" ProgID="Equation.DSMT4" ShapeID="_x0000_i1081" DrawAspect="Content" ObjectID="_1468075781" r:id="rId118">
            <o:LockedField>false</o:LockedField>
          </o:OLEObject>
        </w:object>
      </w:r>
    </w:p>
    <w:p>
      <w:pPr>
        <w:spacing w:line="360" w:lineRule="auto"/>
        <w:jc w:val="left"/>
      </w:pPr>
      <w:r>
        <w:t>从上面加速度的表达式可知，飞机和金属棒做速度不断减小、加速度也不断减小的减速运动，直至最终停止。</w:t>
      </w:r>
    </w:p>
    <w:p>
      <w:pPr>
        <w:spacing w:line="360" w:lineRule="auto"/>
        <w:jc w:val="left"/>
      </w:pPr>
      <w:r>
        <w:t xml:space="preserve">16．“福建舰”是我国完全自主设计建造的首艘弹射型航空母舰，采用平直通长飞行甲板，配置电磁弹射和阻拦装置。电磁阻拦，可简化为如图所示的模型：在磁感应强度为 </w:t>
      </w:r>
      <w:r>
        <w:rPr>
          <w:rFonts w:eastAsia="Times New Roman"/>
          <w:i/>
        </w:rPr>
        <w:t>B</w:t>
      </w:r>
      <w:r>
        <w:t xml:space="preserve">、方向如图所示的匀强磁场中，两根平行金属轨道 </w:t>
      </w:r>
      <w:r>
        <w:rPr>
          <w:rFonts w:eastAsia="Times New Roman"/>
          <w:i/>
        </w:rPr>
        <w:t>MN</w:t>
      </w:r>
      <w:r>
        <w:t>、</w:t>
      </w:r>
      <w:r>
        <w:rPr>
          <w:rFonts w:eastAsia="Times New Roman"/>
          <w:i/>
        </w:rPr>
        <w:t xml:space="preserve">PQ </w:t>
      </w:r>
      <w:r>
        <w:t xml:space="preserve">固定在水平面内，相距为 </w:t>
      </w:r>
      <w:r>
        <w:rPr>
          <w:rFonts w:eastAsia="Times New Roman"/>
          <w:i/>
        </w:rPr>
        <w:t>L</w:t>
      </w:r>
      <w:r>
        <w:t xml:space="preserve">，电阻不计。轨道端点 </w:t>
      </w:r>
      <w:r>
        <w:rPr>
          <w:rFonts w:eastAsia="Times New Roman"/>
          <w:i/>
        </w:rPr>
        <w:t xml:space="preserve">MP </w:t>
      </w:r>
      <w:r>
        <w:t xml:space="preserve">间接有阻值为 </w:t>
      </w:r>
      <w:r>
        <w:rPr>
          <w:rFonts w:eastAsia="Times New Roman"/>
          <w:i/>
        </w:rPr>
        <w:t xml:space="preserve">R </w:t>
      </w:r>
      <w:r>
        <w:t xml:space="preserve">的电阻，金属导体棒 </w:t>
      </w:r>
      <w:r>
        <w:rPr>
          <w:rFonts w:eastAsia="Times New Roman"/>
          <w:i/>
        </w:rPr>
        <w:t xml:space="preserve">ab </w:t>
      </w:r>
      <w:r>
        <w:t xml:space="preserve">长为 </w:t>
      </w:r>
      <w:r>
        <w:rPr>
          <w:rFonts w:eastAsia="Times New Roman"/>
          <w:i/>
        </w:rPr>
        <w:t>L</w:t>
      </w:r>
      <w:r>
        <w:t xml:space="preserve">、阻值为 </w:t>
      </w:r>
      <w:r>
        <w:rPr>
          <w:rFonts w:eastAsia="Times New Roman"/>
          <w:i/>
        </w:rPr>
        <w:t>R</w:t>
      </w:r>
      <w:r>
        <w:t xml:space="preserve">、质量可忽略，垂直于 </w:t>
      </w:r>
      <w:r>
        <w:rPr>
          <w:rFonts w:eastAsia="Times New Roman"/>
          <w:i/>
        </w:rPr>
        <w:t>MN</w:t>
      </w:r>
      <w:r>
        <w:t>、</w:t>
      </w:r>
      <w:r>
        <w:rPr>
          <w:rFonts w:eastAsia="Times New Roman"/>
          <w:i/>
        </w:rPr>
        <w:t xml:space="preserve">PQ </w:t>
      </w:r>
      <w:r>
        <w:t xml:space="preserve">放在轨道上，与轨道接触良好。质量为 </w:t>
      </w:r>
      <w:r>
        <w:rPr>
          <w:rFonts w:eastAsia="Times New Roman"/>
          <w:i/>
        </w:rPr>
        <w:t xml:space="preserve">m </w:t>
      </w:r>
      <w:r>
        <w:t xml:space="preserve">的飞机通过轻质绝缘阻拦索钩住导体棒 </w:t>
      </w:r>
      <w:r>
        <w:rPr>
          <w:rFonts w:eastAsia="Times New Roman"/>
          <w:i/>
        </w:rPr>
        <w:t xml:space="preserve">ab </w:t>
      </w:r>
      <w:r>
        <w:t>并立即与导体棒获得共同的水平速度</w:t>
      </w:r>
      <w:r>
        <w:rPr>
          <w:rFonts w:eastAsia="Times New Roman"/>
          <w:i/>
        </w:rPr>
        <w:t>v</w:t>
      </w:r>
      <w:r>
        <w:rPr>
          <w:rFonts w:eastAsia="Times New Roman"/>
          <w:i/>
          <w:vertAlign w:val="subscript"/>
        </w:rPr>
        <w:t>0</w:t>
      </w:r>
      <w:r>
        <w:t xml:space="preserve">，同时飞机关闭动力系统。假如飞机受到的摩擦阻力恒为 </w:t>
      </w:r>
      <w:r>
        <w:rPr>
          <w:rFonts w:eastAsia="Times New Roman"/>
          <w:i/>
        </w:rPr>
        <w:t>kmg</w:t>
      </w:r>
      <w:r>
        <w:t xml:space="preserve">，飞机和导体棒共同运动 </w:t>
      </w:r>
      <w:r>
        <w:rPr>
          <w:rFonts w:eastAsia="Times New Roman"/>
          <w:i/>
        </w:rPr>
        <w:t xml:space="preserve">x </w:t>
      </w:r>
      <w:r>
        <w:t xml:space="preserve">距离停下来，求： </w:t>
      </w:r>
    </w:p>
    <w:p>
      <w:pPr>
        <w:spacing w:line="360" w:lineRule="auto"/>
        <w:jc w:val="left"/>
      </w:pPr>
      <w:r>
        <w:t xml:space="preserve">（1）飞机刚钩住导体棒时，流过导体棒的电流大小； </w:t>
      </w:r>
    </w:p>
    <w:p>
      <w:pPr>
        <w:spacing w:line="360" w:lineRule="auto"/>
        <w:jc w:val="left"/>
      </w:pPr>
      <w:r>
        <w:t xml:space="preserve">（2）全过程导体棒中产生的焦耳热； </w:t>
      </w:r>
    </w:p>
    <w:p>
      <w:pPr>
        <w:spacing w:line="360" w:lineRule="auto"/>
        <w:jc w:val="left"/>
      </w:pPr>
      <w:r>
        <w:t xml:space="preserve">（3）飞机和导体棒共同运动的时间。 </w:t>
      </w:r>
    </w:p>
    <w:p>
      <w:pPr>
        <w:spacing w:line="360" w:lineRule="auto"/>
        <w:jc w:val="left"/>
      </w:pPr>
      <w:r>
        <w:drawing>
          <wp:inline distT="0" distB="0" distL="0" distR="0">
            <wp:extent cx="2543175" cy="1038225"/>
            <wp:effectExtent l="0" t="0" r="0" b="0"/>
            <wp:docPr id="100020" name="图片 100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0" name="图片 100020"/>
                    <pic:cNvPicPr>
                      <a:picLocks noChangeAspect="1"/>
                    </pic:cNvPicPr>
                  </pic:nvPicPr>
                  <pic:blipFill>
                    <a:blip r:embed="rId120"/>
                    <a:stretch>
                      <a:fillRect/>
                    </a:stretch>
                  </pic:blipFill>
                  <pic:spPr>
                    <a:xfrm>
                      <a:off x="0" y="0"/>
                      <a:ext cx="2543175" cy="1038225"/>
                    </a:xfrm>
                    <a:prstGeom prst="rect">
                      <a:avLst/>
                    </a:prstGeom>
                  </pic:spPr>
                </pic:pic>
              </a:graphicData>
            </a:graphic>
          </wp:inline>
        </w:drawing>
      </w:r>
    </w:p>
    <w:p>
      <w:pPr>
        <w:shd w:val="clear" w:color="auto" w:fill="F2F2F2"/>
        <w:spacing w:line="360" w:lineRule="auto"/>
        <w:jc w:val="left"/>
        <w:textAlignment w:val="center"/>
      </w:pPr>
      <w:r>
        <w:t>【答案】（1）</w:t>
      </w:r>
      <w:r>
        <w:object>
          <v:shape id="_x0000_i1082" o:spt="75" alt="eqIda3826456fb50ac130b4fdd487af60536" type="#_x0000_t75" style="height:27pt;width:26.5pt;" o:ole="t" filled="f" o:preferrelative="t" stroked="f" coordsize="21600,21600">
            <v:path/>
            <v:fill on="f" focussize="0,0"/>
            <v:stroke on="f" joinstyle="miter"/>
            <v:imagedata r:id="rId122" o:title="eqIda3826456fb50ac130b4fdd487af60536"/>
            <o:lock v:ext="edit" aspectratio="t"/>
            <w10:wrap type="none"/>
            <w10:anchorlock/>
          </v:shape>
          <o:OLEObject Type="Embed" ProgID="Equation.DSMT4" ShapeID="_x0000_i1082" DrawAspect="Content" ObjectID="_1468075782" r:id="rId121">
            <o:LockedField>false</o:LockedField>
          </o:OLEObject>
        </w:object>
      </w:r>
      <w:r>
        <w:t>；（2）</w:t>
      </w:r>
      <w:r>
        <w:object>
          <v:shape id="_x0000_i1083" o:spt="75" alt="eqIde3488a8e321f61741e959d31d375e16a" type="#_x0000_t75" style="height:27.5pt;width:68.5pt;" o:ole="t" filled="f" o:preferrelative="t" stroked="f" coordsize="21600,21600">
            <v:path/>
            <v:fill on="f" focussize="0,0"/>
            <v:stroke on="f" joinstyle="miter"/>
            <v:imagedata r:id="rId124" o:title="eqIde3488a8e321f61741e959d31d375e16a"/>
            <o:lock v:ext="edit" aspectratio="t"/>
            <w10:wrap type="none"/>
            <w10:anchorlock/>
          </v:shape>
          <o:OLEObject Type="Embed" ProgID="Equation.DSMT4" ShapeID="_x0000_i1083" DrawAspect="Content" ObjectID="_1468075783" r:id="rId123">
            <o:LockedField>false</o:LockedField>
          </o:OLEObject>
        </w:object>
      </w:r>
      <w:r>
        <w:t>；（3）</w:t>
      </w:r>
      <w:bookmarkStart w:id="0" w:name="_GoBack"/>
      <w:r>
        <w:object>
          <v:shape id="_x0000_i1093" o:spt="75" alt="eqId4533fd23dcd68b6573bb769b2e242581" type="#_x0000_t75" style="height:30.5pt;width:56.5pt;" o:ole="t" filled="f" o:preferrelative="t" stroked="f" coordsize="21600,21600">
            <v:path/>
            <v:fill on="f" focussize="0,0"/>
            <v:stroke on="f" joinstyle="miter"/>
            <v:imagedata r:id="rId126" o:title="eqId4533fd23dcd68b6573bb769b2e242581"/>
            <o:lock v:ext="edit" aspectratio="t"/>
            <w10:wrap type="none"/>
            <w10:anchorlock/>
          </v:shape>
          <o:OLEObject Type="Embed" ProgID="Equation.DSMT4" ShapeID="_x0000_i1093" DrawAspect="Content" ObjectID="_1468075784" r:id="rId125">
            <o:LockedField>false</o:LockedField>
          </o:OLEObject>
        </w:object>
      </w:r>
      <w:bookmarkEnd w:id="0"/>
    </w:p>
    <w:p>
      <w:pPr>
        <w:shd w:val="clear" w:color="auto" w:fill="F2F2F2"/>
        <w:spacing w:line="360" w:lineRule="auto"/>
        <w:jc w:val="left"/>
      </w:pPr>
      <w:r>
        <w:t xml:space="preserve">【详解】（1）飞机刚钩住导体棒时，导体棒 </w:t>
      </w:r>
      <w:r>
        <w:rPr>
          <w:rFonts w:eastAsia="Times New Roman"/>
          <w:i/>
        </w:rPr>
        <w:t>ab</w:t>
      </w:r>
      <w:r>
        <w:t>产生的电动势为</w:t>
      </w:r>
    </w:p>
    <w:p>
      <w:pPr>
        <w:shd w:val="clear" w:color="auto" w:fill="F2F2F2"/>
        <w:spacing w:line="360" w:lineRule="auto"/>
        <w:jc w:val="center"/>
        <w:textAlignment w:val="center"/>
      </w:pPr>
      <w:r>
        <w:object>
          <v:shape id="_x0000_i1085" o:spt="75" alt="eqIdceb1fcebb2c455080b2870ce3a528731" type="#_x0000_t75" style="height:16pt;width:41.5pt;" o:ole="t" filled="f" o:preferrelative="t" stroked="f" coordsize="21600,21600">
            <v:path/>
            <v:fill on="f" focussize="0,0"/>
            <v:stroke on="f" joinstyle="miter"/>
            <v:imagedata r:id="rId128" o:title="eqIdceb1fcebb2c455080b2870ce3a528731"/>
            <o:lock v:ext="edit" aspectratio="t"/>
            <w10:wrap type="none"/>
            <w10:anchorlock/>
          </v:shape>
          <o:OLEObject Type="Embed" ProgID="Equation.DSMT4" ShapeID="_x0000_i1085" DrawAspect="Content" ObjectID="_1468075785" r:id="rId127">
            <o:LockedField>false</o:LockedField>
          </o:OLEObject>
        </w:object>
      </w:r>
    </w:p>
    <w:p>
      <w:pPr>
        <w:spacing w:line="360" w:lineRule="auto"/>
        <w:jc w:val="left"/>
      </w:pPr>
      <w:r>
        <w:t>根据闭合电路欧姆定律，此时电流为</w:t>
      </w:r>
    </w:p>
    <w:p>
      <w:pPr>
        <w:shd w:val="clear" w:color="auto" w:fill="F2F2F2"/>
        <w:spacing w:line="360" w:lineRule="auto"/>
        <w:jc w:val="center"/>
        <w:textAlignment w:val="center"/>
      </w:pPr>
      <w:r>
        <w:object>
          <v:shape id="_x0000_i1086" o:spt="75" alt="eqId4874eb83696a6c5da75fa6f289a5d226" type="#_x0000_t75" style="height:27.5pt;width:67pt;" o:ole="t" filled="f" o:preferrelative="t" stroked="f" coordsize="21600,21600">
            <v:path/>
            <v:fill on="f" focussize="0,0"/>
            <v:stroke on="f" joinstyle="miter"/>
            <v:imagedata r:id="rId130" o:title="eqId4874eb83696a6c5da75fa6f289a5d226"/>
            <o:lock v:ext="edit" aspectratio="t"/>
            <w10:wrap type="none"/>
            <w10:anchorlock/>
          </v:shape>
          <o:OLEObject Type="Embed" ProgID="Equation.DSMT4" ShapeID="_x0000_i1086" DrawAspect="Content" ObjectID="_1468075786" r:id="rId129">
            <o:LockedField>false</o:LockedField>
          </o:OLEObject>
        </w:object>
      </w:r>
    </w:p>
    <w:p>
      <w:pPr>
        <w:spacing w:line="360" w:lineRule="auto"/>
        <w:jc w:val="left"/>
      </w:pPr>
      <w:r>
        <w:t>（2）根据功能关系可得，全过程回路产生的焦耳热为</w:t>
      </w:r>
    </w:p>
    <w:p>
      <w:pPr>
        <w:shd w:val="clear" w:color="auto" w:fill="F2F2F2"/>
        <w:spacing w:line="360" w:lineRule="auto"/>
        <w:jc w:val="center"/>
        <w:textAlignment w:val="center"/>
      </w:pPr>
      <w:r>
        <w:object>
          <v:shape id="_x0000_i1087" o:spt="75" alt="eqId7874a6c077e64e63705e0f86a7fa4b35" type="#_x0000_t75" style="height:27.5pt;width:84.5pt;" o:ole="t" filled="f" o:preferrelative="t" stroked="f" coordsize="21600,21600">
            <v:path/>
            <v:fill on="f" focussize="0,0"/>
            <v:stroke on="f" joinstyle="miter"/>
            <v:imagedata r:id="rId132" o:title="eqId7874a6c077e64e63705e0f86a7fa4b35"/>
            <o:lock v:ext="edit" aspectratio="t"/>
            <w10:wrap type="none"/>
            <w10:anchorlock/>
          </v:shape>
          <o:OLEObject Type="Embed" ProgID="Equation.DSMT4" ShapeID="_x0000_i1087" DrawAspect="Content" ObjectID="_1468075787" r:id="rId131">
            <o:LockedField>false</o:LockedField>
          </o:OLEObject>
        </w:object>
      </w:r>
    </w:p>
    <w:p>
      <w:pPr>
        <w:spacing w:line="360" w:lineRule="auto"/>
        <w:jc w:val="left"/>
      </w:pPr>
      <w:r>
        <w:t>全过程导体棒中产生的焦耳热为</w:t>
      </w:r>
    </w:p>
    <w:p>
      <w:pPr>
        <w:shd w:val="clear" w:color="auto" w:fill="F2F2F2"/>
        <w:spacing w:line="360" w:lineRule="auto"/>
        <w:jc w:val="center"/>
        <w:textAlignment w:val="center"/>
      </w:pPr>
      <w:r>
        <w:object>
          <v:shape id="_x0000_i1088" o:spt="75" alt="eqId051f9bdb87456ac482d1bd24368baba2" type="#_x0000_t75" style="height:27.5pt;width:119pt;" o:ole="t" filled="f" o:preferrelative="t" stroked="f" coordsize="21600,21600">
            <v:path/>
            <v:fill on="f" focussize="0,0"/>
            <v:stroke on="f" joinstyle="miter"/>
            <v:imagedata r:id="rId134" o:title="eqId051f9bdb87456ac482d1bd24368baba2"/>
            <o:lock v:ext="edit" aspectratio="t"/>
            <w10:wrap type="none"/>
            <w10:anchorlock/>
          </v:shape>
          <o:OLEObject Type="Embed" ProgID="Equation.DSMT4" ShapeID="_x0000_i1088" DrawAspect="Content" ObjectID="_1468075788" r:id="rId133">
            <o:LockedField>false</o:LockedField>
          </o:OLEObject>
        </w:object>
      </w:r>
    </w:p>
    <w:p>
      <w:pPr>
        <w:spacing w:line="360" w:lineRule="auto"/>
        <w:jc w:val="left"/>
        <w:textAlignment w:val="center"/>
      </w:pPr>
      <w:r>
        <w:t>（3）设飞机和导体棒共同运动的时间为</w:t>
      </w:r>
      <w:r>
        <w:object>
          <v:shape id="_x0000_i1089" o:spt="75" alt="eqId36a1b09c653185842513e24ebba60bb3" type="#_x0000_t75" style="height:10pt;width:6pt;" o:ole="t" filled="f" o:preferrelative="t" stroked="f" coordsize="21600,21600">
            <v:path/>
            <v:fill on="f" focussize="0,0"/>
            <v:stroke on="f" joinstyle="miter"/>
            <v:imagedata r:id="rId136" o:title="eqId36a1b09c653185842513e24ebba60bb3"/>
            <o:lock v:ext="edit" aspectratio="t"/>
            <w10:wrap type="none"/>
            <w10:anchorlock/>
          </v:shape>
          <o:OLEObject Type="Embed" ProgID="Equation.DSMT4" ShapeID="_x0000_i1089" DrawAspect="Content" ObjectID="_1468075789" r:id="rId135">
            <o:LockedField>false</o:LockedField>
          </o:OLEObject>
        </w:object>
      </w:r>
      <w:r>
        <w:t>，根据动量定理可得</w:t>
      </w:r>
    </w:p>
    <w:p>
      <w:pPr>
        <w:shd w:val="clear" w:color="auto" w:fill="F2F2F2"/>
        <w:spacing w:line="360" w:lineRule="auto"/>
        <w:jc w:val="center"/>
        <w:textAlignment w:val="center"/>
      </w:pPr>
      <w:r>
        <w:object>
          <v:shape id="_x0000_i1090" o:spt="75" alt="eqId1a85947e6a087be03dca15e976e769b2" type="#_x0000_t75" style="height:17.5pt;width:108.5pt;" o:ole="t" filled="f" o:preferrelative="t" stroked="f" coordsize="21600,21600">
            <v:path/>
            <v:fill on="f" focussize="0,0"/>
            <v:stroke on="f" joinstyle="miter"/>
            <v:imagedata r:id="rId138" o:title="eqId1a85947e6a087be03dca15e976e769b2"/>
            <o:lock v:ext="edit" aspectratio="t"/>
            <w10:wrap type="none"/>
            <w10:anchorlock/>
          </v:shape>
          <o:OLEObject Type="Embed" ProgID="Equation.DSMT4" ShapeID="_x0000_i1090" DrawAspect="Content" ObjectID="_1468075790" r:id="rId137">
            <o:LockedField>false</o:LockedField>
          </o:OLEObject>
        </w:object>
      </w:r>
    </w:p>
    <w:p>
      <w:pPr>
        <w:spacing w:line="360" w:lineRule="auto"/>
        <w:jc w:val="left"/>
      </w:pPr>
      <w:r>
        <w:t>又</w:t>
      </w:r>
    </w:p>
    <w:p>
      <w:pPr>
        <w:shd w:val="clear" w:color="auto" w:fill="F2F2F2"/>
        <w:spacing w:line="360" w:lineRule="auto"/>
        <w:jc w:val="center"/>
        <w:textAlignment w:val="center"/>
      </w:pPr>
      <w:r>
        <w:object>
          <v:shape id="_x0000_i1091" o:spt="75" alt="eqId887aff8f13f509cfe28e0359aaba836b" type="#_x0000_t75" style="height:29pt;width:229pt;" o:ole="t" filled="f" o:preferrelative="t" stroked="f" coordsize="21600,21600">
            <v:path/>
            <v:fill on="f" focussize="0,0"/>
            <v:stroke on="f" joinstyle="miter"/>
            <v:imagedata r:id="rId140" o:title="eqId887aff8f13f509cfe28e0359aaba836b"/>
            <o:lock v:ext="edit" aspectratio="t"/>
            <w10:wrap type="none"/>
            <w10:anchorlock/>
          </v:shape>
          <o:OLEObject Type="Embed" ProgID="Equation.DSMT4" ShapeID="_x0000_i1091" DrawAspect="Content" ObjectID="_1468075791" r:id="rId139">
            <o:LockedField>false</o:LockedField>
          </o:OLEObject>
        </w:object>
      </w:r>
    </w:p>
    <w:p>
      <w:pPr>
        <w:spacing w:line="360" w:lineRule="auto"/>
        <w:jc w:val="left"/>
      </w:pPr>
      <w:r>
        <w:t>联立解得</w:t>
      </w:r>
    </w:p>
    <w:p>
      <w:pPr>
        <w:shd w:val="clear" w:color="auto" w:fill="F2F2F2"/>
        <w:spacing w:line="360" w:lineRule="auto"/>
        <w:jc w:val="center"/>
        <w:textAlignment w:val="center"/>
        <w:rPr>
          <w:rFonts w:hint="eastAsia"/>
        </w:rPr>
      </w:pPr>
      <w:r>
        <w:object>
          <v:shape id="_x0000_i1092" o:spt="75" alt="eqIdfac64d32be3c4791e609b7be5b26d56f" type="#_x0000_t75" style="height:30.5pt;width:70.5pt;" o:ole="t" filled="f" o:preferrelative="t" stroked="f" coordsize="21600,21600">
            <v:path/>
            <v:fill on="f" focussize="0,0"/>
            <v:stroke on="f" joinstyle="miter"/>
            <v:imagedata r:id="rId142" o:title="eqIdfac64d32be3c4791e609b7be5b26d56f"/>
            <o:lock v:ext="edit" aspectratio="t"/>
            <w10:wrap type="none"/>
            <w10:anchorlock/>
          </v:shape>
          <o:OLEObject Type="Embed" ProgID="Equation.DSMT4" ShapeID="_x0000_i1092" DrawAspect="Content" ObjectID="_1468075792" r:id="rId141">
            <o:LockedField>false</o:LockedField>
          </o:OLEObject>
        </w:object>
      </w:r>
    </w:p>
    <w:sectPr>
      <w:footerReference r:id="rId3" w:type="default"/>
      <w:footerReference r:id="rId4" w:type="even"/>
      <w:pgSz w:w="11907" w:h="16839"/>
      <w:pgMar w:top="900" w:right="1997" w:bottom="900" w:left="1997" w:header="500" w:footer="500" w:gutter="0"/>
      <w:cols w:space="425" w:num="1" w:sep="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w:rPr>
        <w:rFonts w:hint="eastAsia"/>
      </w:rPr>
      <w:t>试卷第</w:t>
    </w:r>
    <w:r>
      <w:fldChar w:fldCharType="begin"/>
    </w:r>
    <w:r>
      <w:instrText xml:space="preserve"> =</w:instrText>
    </w:r>
    <w:r>
      <w:fldChar w:fldCharType="begin"/>
    </w:r>
    <w:r>
      <w:instrText xml:space="preserve">page  </w:instrText>
    </w:r>
    <w:r>
      <w:fldChar w:fldCharType="separate"/>
    </w:r>
    <w:r>
      <w:instrText xml:space="preserve">5</w:instrText>
    </w:r>
    <w:r>
      <w:fldChar w:fldCharType="end"/>
    </w:r>
    <w:r>
      <w:instrText xml:space="preserve"> </w:instrText>
    </w:r>
    <w:r>
      <w:fldChar w:fldCharType="separate"/>
    </w:r>
    <w:r>
      <w:t>5</w:t>
    </w:r>
    <w:r>
      <w:fldChar w:fldCharType="end"/>
    </w:r>
    <w:r>
      <w:rPr>
        <w:rFonts w:hint="eastAsia"/>
      </w:rPr>
      <w:t>页，共</w:t>
    </w:r>
    <w:r>
      <w:fldChar w:fldCharType="begin"/>
    </w:r>
    <w:r>
      <w:instrText xml:space="preserve"> =</w:instrText>
    </w:r>
    <w:r>
      <w:fldChar w:fldCharType="begin"/>
    </w:r>
    <w:r>
      <w:instrText xml:space="preserve">sectionpages  </w:instrText>
    </w:r>
    <w:r>
      <w:fldChar w:fldCharType="separate"/>
    </w:r>
    <w:r>
      <w:instrText xml:space="preserve">11</w:instrText>
    </w:r>
    <w:r>
      <w:fldChar w:fldCharType="end"/>
    </w:r>
    <w:r>
      <w:instrText xml:space="preserve"> </w:instrText>
    </w:r>
    <w:r>
      <w:fldChar w:fldCharType="separate"/>
    </w:r>
    <w:r>
      <w:t>11</w:t>
    </w:r>
    <w:r>
      <w:fldChar w:fldCharType="end"/>
    </w:r>
    <w:r>
      <w:rPr>
        <w:rFonts w:hint="eastAsia"/>
      </w:rPr>
      <w:t>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w:rPr>
        <w:rFonts w:hint="eastAsia"/>
      </w:rPr>
      <w:t>试卷第</w:t>
    </w:r>
    <w:r>
      <w:fldChar w:fldCharType="begin"/>
    </w:r>
    <w:r>
      <w:instrText xml:space="preserve"> =</w:instrText>
    </w:r>
    <w:r>
      <w:fldChar w:fldCharType="begin"/>
    </w:r>
    <w:r>
      <w:instrText xml:space="preserve">page  </w:instrText>
    </w:r>
    <w:r>
      <w:fldChar w:fldCharType="separate"/>
    </w:r>
    <w:r>
      <w:instrText xml:space="preserve">4</w:instrText>
    </w:r>
    <w:r>
      <w:fldChar w:fldCharType="end"/>
    </w:r>
    <w:r>
      <w:instrText xml:space="preserve"> </w:instrText>
    </w:r>
    <w:r>
      <w:fldChar w:fldCharType="separate"/>
    </w:r>
    <w:r>
      <w:t>4</w:t>
    </w:r>
    <w:r>
      <w:fldChar w:fldCharType="end"/>
    </w:r>
    <w:r>
      <w:rPr>
        <w:rFonts w:hint="eastAsia"/>
      </w:rPr>
      <w:t>页，共</w:t>
    </w:r>
    <w:r>
      <w:fldChar w:fldCharType="begin"/>
    </w:r>
    <w:r>
      <w:instrText xml:space="preserve"> =</w:instrText>
    </w:r>
    <w:r>
      <w:fldChar w:fldCharType="begin"/>
    </w:r>
    <w:r>
      <w:instrText xml:space="preserve">sectionpages  </w:instrText>
    </w:r>
    <w:r>
      <w:fldChar w:fldCharType="separate"/>
    </w:r>
    <w:r>
      <w:instrText xml:space="preserve">11</w:instrText>
    </w:r>
    <w:r>
      <w:fldChar w:fldCharType="end"/>
    </w:r>
    <w:r>
      <w:instrText xml:space="preserve"> </w:instrText>
    </w:r>
    <w:r>
      <w:fldChar w:fldCharType="separate"/>
    </w:r>
    <w:r>
      <w:t>11</w:t>
    </w:r>
    <w:r>
      <w:fldChar w:fldCharType="end"/>
    </w:r>
    <w:r>
      <w:rPr>
        <w:rFonts w:hint="eastAsia"/>
      </w:rPr>
      <w:t>页</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50"/>
  <w:doNotDisplayPageBoundaries w:val="1"/>
  <w:mirrorMargins w:val="1"/>
  <w:bordersDoNotSurroundHeader w:val="1"/>
  <w:bordersDoNotSurroundFooter w:val="1"/>
  <w:documentProtection w:enforcement="0"/>
  <w:defaultTabStop w:val="420"/>
  <w:evenAndOddHeaders w:val="1"/>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6B0"/>
    <w:rsid w:val="00043B54"/>
    <w:rsid w:val="001D7A06"/>
    <w:rsid w:val="00284433"/>
    <w:rsid w:val="002A1EC6"/>
    <w:rsid w:val="002E035E"/>
    <w:rsid w:val="006B16C5"/>
    <w:rsid w:val="00776133"/>
    <w:rsid w:val="008C07DE"/>
    <w:rsid w:val="00993E5B"/>
    <w:rsid w:val="009D03F1"/>
    <w:rsid w:val="00A30CCE"/>
    <w:rsid w:val="00AC3E9C"/>
    <w:rsid w:val="00BC4F14"/>
    <w:rsid w:val="00BF535F"/>
    <w:rsid w:val="00C806B0"/>
    <w:rsid w:val="00E476EE"/>
    <w:rsid w:val="00EF035E"/>
    <w:rsid w:val="00F36A83"/>
    <w:rsid w:val="00F429F0"/>
    <w:rsid w:val="2F263A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uiPriority w:val="99"/>
    <w:rPr>
      <w:sz w:val="18"/>
      <w:szCs w:val="18"/>
    </w:rPr>
  </w:style>
  <w:style w:type="character" w:customStyle="1" w:styleId="7">
    <w:name w:val="页脚 字符"/>
    <w:basedOn w:val="5"/>
    <w:link w:val="2"/>
    <w:uiPriority w:val="99"/>
    <w:rPr>
      <w:sz w:val="18"/>
      <w:szCs w:val="18"/>
    </w:r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48.bin"/><Relationship Id="rId98" Type="http://schemas.openxmlformats.org/officeDocument/2006/relationships/image" Target="media/image46.wmf"/><Relationship Id="rId97" Type="http://schemas.openxmlformats.org/officeDocument/2006/relationships/oleObject" Target="embeddings/oleObject47.bin"/><Relationship Id="rId96" Type="http://schemas.openxmlformats.org/officeDocument/2006/relationships/image" Target="media/image45.png"/><Relationship Id="rId95" Type="http://schemas.openxmlformats.org/officeDocument/2006/relationships/image" Target="media/image44.wmf"/><Relationship Id="rId94" Type="http://schemas.openxmlformats.org/officeDocument/2006/relationships/oleObject" Target="embeddings/oleObject46.bin"/><Relationship Id="rId93" Type="http://schemas.openxmlformats.org/officeDocument/2006/relationships/image" Target="media/image43.wmf"/><Relationship Id="rId92" Type="http://schemas.openxmlformats.org/officeDocument/2006/relationships/oleObject" Target="embeddings/oleObject45.bin"/><Relationship Id="rId91" Type="http://schemas.openxmlformats.org/officeDocument/2006/relationships/image" Target="media/image42.wmf"/><Relationship Id="rId90" Type="http://schemas.openxmlformats.org/officeDocument/2006/relationships/oleObject" Target="embeddings/oleObject44.bin"/><Relationship Id="rId9" Type="http://schemas.openxmlformats.org/officeDocument/2006/relationships/image" Target="media/image3.png"/><Relationship Id="rId89" Type="http://schemas.openxmlformats.org/officeDocument/2006/relationships/image" Target="media/image41.png"/><Relationship Id="rId88" Type="http://schemas.openxmlformats.org/officeDocument/2006/relationships/image" Target="media/image40.wmf"/><Relationship Id="rId87" Type="http://schemas.openxmlformats.org/officeDocument/2006/relationships/oleObject" Target="embeddings/oleObject43.bin"/><Relationship Id="rId86" Type="http://schemas.openxmlformats.org/officeDocument/2006/relationships/oleObject" Target="embeddings/oleObject42.bin"/><Relationship Id="rId85" Type="http://schemas.openxmlformats.org/officeDocument/2006/relationships/image" Target="media/image39.wmf"/><Relationship Id="rId84" Type="http://schemas.openxmlformats.org/officeDocument/2006/relationships/oleObject" Target="embeddings/oleObject41.bin"/><Relationship Id="rId83" Type="http://schemas.openxmlformats.org/officeDocument/2006/relationships/image" Target="media/image38.wmf"/><Relationship Id="rId82" Type="http://schemas.openxmlformats.org/officeDocument/2006/relationships/oleObject" Target="embeddings/oleObject40.bin"/><Relationship Id="rId81" Type="http://schemas.openxmlformats.org/officeDocument/2006/relationships/image" Target="media/image37.png"/><Relationship Id="rId80" Type="http://schemas.openxmlformats.org/officeDocument/2006/relationships/image" Target="media/image36.wmf"/><Relationship Id="rId8" Type="http://schemas.openxmlformats.org/officeDocument/2006/relationships/image" Target="media/image2.wmf"/><Relationship Id="rId79" Type="http://schemas.openxmlformats.org/officeDocument/2006/relationships/oleObject" Target="embeddings/oleObject39.bin"/><Relationship Id="rId78" Type="http://schemas.openxmlformats.org/officeDocument/2006/relationships/image" Target="media/image35.wmf"/><Relationship Id="rId77" Type="http://schemas.openxmlformats.org/officeDocument/2006/relationships/oleObject" Target="embeddings/oleObject38.bin"/><Relationship Id="rId76" Type="http://schemas.openxmlformats.org/officeDocument/2006/relationships/image" Target="media/image34.wmf"/><Relationship Id="rId75" Type="http://schemas.openxmlformats.org/officeDocument/2006/relationships/oleObject" Target="embeddings/oleObject37.bin"/><Relationship Id="rId74" Type="http://schemas.openxmlformats.org/officeDocument/2006/relationships/image" Target="media/image33.wmf"/><Relationship Id="rId73" Type="http://schemas.openxmlformats.org/officeDocument/2006/relationships/oleObject" Target="embeddings/oleObject36.bin"/><Relationship Id="rId72" Type="http://schemas.openxmlformats.org/officeDocument/2006/relationships/image" Target="media/image32.wmf"/><Relationship Id="rId71" Type="http://schemas.openxmlformats.org/officeDocument/2006/relationships/oleObject" Target="embeddings/oleObject35.bin"/><Relationship Id="rId70" Type="http://schemas.openxmlformats.org/officeDocument/2006/relationships/oleObject" Target="embeddings/oleObject34.bin"/><Relationship Id="rId7" Type="http://schemas.openxmlformats.org/officeDocument/2006/relationships/oleObject" Target="embeddings/oleObject1.bin"/><Relationship Id="rId69" Type="http://schemas.openxmlformats.org/officeDocument/2006/relationships/oleObject" Target="embeddings/oleObject33.bin"/><Relationship Id="rId68" Type="http://schemas.openxmlformats.org/officeDocument/2006/relationships/oleObject" Target="embeddings/oleObject32.bin"/><Relationship Id="rId67" Type="http://schemas.openxmlformats.org/officeDocument/2006/relationships/image" Target="media/image31.wmf"/><Relationship Id="rId66" Type="http://schemas.openxmlformats.org/officeDocument/2006/relationships/oleObject" Target="embeddings/oleObject31.bin"/><Relationship Id="rId65" Type="http://schemas.openxmlformats.org/officeDocument/2006/relationships/oleObject" Target="embeddings/oleObject30.bin"/><Relationship Id="rId64" Type="http://schemas.openxmlformats.org/officeDocument/2006/relationships/image" Target="media/image30.png"/><Relationship Id="rId63" Type="http://schemas.openxmlformats.org/officeDocument/2006/relationships/image" Target="media/image29.wmf"/><Relationship Id="rId62" Type="http://schemas.openxmlformats.org/officeDocument/2006/relationships/oleObject" Target="embeddings/oleObject29.bin"/><Relationship Id="rId61" Type="http://schemas.openxmlformats.org/officeDocument/2006/relationships/image" Target="media/image28.wmf"/><Relationship Id="rId60" Type="http://schemas.openxmlformats.org/officeDocument/2006/relationships/oleObject" Target="embeddings/oleObject28.bin"/><Relationship Id="rId6" Type="http://schemas.openxmlformats.org/officeDocument/2006/relationships/image" Target="media/image1.png"/><Relationship Id="rId59" Type="http://schemas.openxmlformats.org/officeDocument/2006/relationships/image" Target="media/image27.wmf"/><Relationship Id="rId58" Type="http://schemas.openxmlformats.org/officeDocument/2006/relationships/oleObject" Target="embeddings/oleObject27.bin"/><Relationship Id="rId57" Type="http://schemas.openxmlformats.org/officeDocument/2006/relationships/image" Target="media/image26.wmf"/><Relationship Id="rId56" Type="http://schemas.openxmlformats.org/officeDocument/2006/relationships/oleObject" Target="embeddings/oleObject26.bin"/><Relationship Id="rId55" Type="http://schemas.openxmlformats.org/officeDocument/2006/relationships/oleObject" Target="embeddings/oleObject25.bin"/><Relationship Id="rId54" Type="http://schemas.openxmlformats.org/officeDocument/2006/relationships/oleObject" Target="embeddings/oleObject24.bin"/><Relationship Id="rId53" Type="http://schemas.openxmlformats.org/officeDocument/2006/relationships/image" Target="media/image25.wmf"/><Relationship Id="rId52" Type="http://schemas.openxmlformats.org/officeDocument/2006/relationships/oleObject" Target="embeddings/oleObject23.bin"/><Relationship Id="rId51" Type="http://schemas.openxmlformats.org/officeDocument/2006/relationships/image" Target="media/image24.wmf"/><Relationship Id="rId50" Type="http://schemas.openxmlformats.org/officeDocument/2006/relationships/oleObject" Target="embeddings/oleObject22.bin"/><Relationship Id="rId5" Type="http://schemas.openxmlformats.org/officeDocument/2006/relationships/theme" Target="theme/theme1.xml"/><Relationship Id="rId49" Type="http://schemas.openxmlformats.org/officeDocument/2006/relationships/oleObject" Target="embeddings/oleObject21.bin"/><Relationship Id="rId48" Type="http://schemas.openxmlformats.org/officeDocument/2006/relationships/image" Target="media/image23.png"/><Relationship Id="rId47" Type="http://schemas.openxmlformats.org/officeDocument/2006/relationships/oleObject" Target="embeddings/oleObject20.bin"/><Relationship Id="rId46" Type="http://schemas.openxmlformats.org/officeDocument/2006/relationships/image" Target="media/image22.wmf"/><Relationship Id="rId45" Type="http://schemas.openxmlformats.org/officeDocument/2006/relationships/oleObject" Target="embeddings/oleObject19.bin"/><Relationship Id="rId44" Type="http://schemas.openxmlformats.org/officeDocument/2006/relationships/image" Target="media/image21.wmf"/><Relationship Id="rId43" Type="http://schemas.openxmlformats.org/officeDocument/2006/relationships/oleObject" Target="embeddings/oleObject18.bin"/><Relationship Id="rId42" Type="http://schemas.openxmlformats.org/officeDocument/2006/relationships/image" Target="media/image20.wmf"/><Relationship Id="rId41" Type="http://schemas.openxmlformats.org/officeDocument/2006/relationships/oleObject" Target="embeddings/oleObject17.bin"/><Relationship Id="rId40" Type="http://schemas.openxmlformats.org/officeDocument/2006/relationships/image" Target="media/image19.wmf"/><Relationship Id="rId4" Type="http://schemas.openxmlformats.org/officeDocument/2006/relationships/footer" Target="footer2.xml"/><Relationship Id="rId39" Type="http://schemas.openxmlformats.org/officeDocument/2006/relationships/oleObject" Target="embeddings/oleObject16.bin"/><Relationship Id="rId38" Type="http://schemas.openxmlformats.org/officeDocument/2006/relationships/image" Target="media/image18.wmf"/><Relationship Id="rId37" Type="http://schemas.openxmlformats.org/officeDocument/2006/relationships/oleObject" Target="embeddings/oleObject15.bin"/><Relationship Id="rId36" Type="http://schemas.openxmlformats.org/officeDocument/2006/relationships/image" Target="media/image17.wmf"/><Relationship Id="rId35" Type="http://schemas.openxmlformats.org/officeDocument/2006/relationships/oleObject" Target="embeddings/oleObject14.bin"/><Relationship Id="rId34" Type="http://schemas.openxmlformats.org/officeDocument/2006/relationships/image" Target="media/image16.png"/><Relationship Id="rId33" Type="http://schemas.openxmlformats.org/officeDocument/2006/relationships/image" Target="media/image15.wmf"/><Relationship Id="rId32" Type="http://schemas.openxmlformats.org/officeDocument/2006/relationships/oleObject" Target="embeddings/oleObject13.bin"/><Relationship Id="rId31" Type="http://schemas.openxmlformats.org/officeDocument/2006/relationships/image" Target="media/image14.wmf"/><Relationship Id="rId30" Type="http://schemas.openxmlformats.org/officeDocument/2006/relationships/oleObject" Target="embeddings/oleObject12.bin"/><Relationship Id="rId3" Type="http://schemas.openxmlformats.org/officeDocument/2006/relationships/footer" Target="footer1.xml"/><Relationship Id="rId29" Type="http://schemas.openxmlformats.org/officeDocument/2006/relationships/image" Target="media/image13.wmf"/><Relationship Id="rId28" Type="http://schemas.openxmlformats.org/officeDocument/2006/relationships/oleObject" Target="embeddings/oleObject11.bin"/><Relationship Id="rId27" Type="http://schemas.openxmlformats.org/officeDocument/2006/relationships/oleObject" Target="embeddings/oleObject10.bin"/><Relationship Id="rId26" Type="http://schemas.openxmlformats.org/officeDocument/2006/relationships/image" Target="media/image12.png"/><Relationship Id="rId25" Type="http://schemas.openxmlformats.org/officeDocument/2006/relationships/image" Target="media/image11.wmf"/><Relationship Id="rId24" Type="http://schemas.openxmlformats.org/officeDocument/2006/relationships/oleObject" Target="embeddings/oleObject9.bin"/><Relationship Id="rId23" Type="http://schemas.openxmlformats.org/officeDocument/2006/relationships/oleObject" Target="embeddings/oleObject8.bin"/><Relationship Id="rId22" Type="http://schemas.openxmlformats.org/officeDocument/2006/relationships/image" Target="media/image10.wmf"/><Relationship Id="rId21" Type="http://schemas.openxmlformats.org/officeDocument/2006/relationships/oleObject" Target="embeddings/oleObject7.bin"/><Relationship Id="rId20" Type="http://schemas.openxmlformats.org/officeDocument/2006/relationships/image" Target="media/image9.wmf"/><Relationship Id="rId2" Type="http://schemas.openxmlformats.org/officeDocument/2006/relationships/settings" Target="settings.xml"/><Relationship Id="rId19" Type="http://schemas.openxmlformats.org/officeDocument/2006/relationships/oleObject" Target="embeddings/oleObject6.bin"/><Relationship Id="rId18" Type="http://schemas.openxmlformats.org/officeDocument/2006/relationships/image" Target="media/image8.png"/><Relationship Id="rId17" Type="http://schemas.openxmlformats.org/officeDocument/2006/relationships/image" Target="media/image7.wmf"/><Relationship Id="rId16" Type="http://schemas.openxmlformats.org/officeDocument/2006/relationships/oleObject" Target="embeddings/oleObject5.bin"/><Relationship Id="rId15" Type="http://schemas.openxmlformats.org/officeDocument/2006/relationships/image" Target="media/image6.wmf"/><Relationship Id="rId145" Type="http://schemas.openxmlformats.org/officeDocument/2006/relationships/fontTable" Target="fontTable.xml"/><Relationship Id="rId144" Type="http://schemas.openxmlformats.org/officeDocument/2006/relationships/customXml" Target="../customXml/item2.xml"/><Relationship Id="rId143" Type="http://schemas.openxmlformats.org/officeDocument/2006/relationships/customXml" Target="../customXml/item1.xml"/><Relationship Id="rId142" Type="http://schemas.openxmlformats.org/officeDocument/2006/relationships/image" Target="media/image69.wmf"/><Relationship Id="rId141" Type="http://schemas.openxmlformats.org/officeDocument/2006/relationships/oleObject" Target="embeddings/oleObject68.bin"/><Relationship Id="rId140" Type="http://schemas.openxmlformats.org/officeDocument/2006/relationships/image" Target="media/image68.wmf"/><Relationship Id="rId14" Type="http://schemas.openxmlformats.org/officeDocument/2006/relationships/oleObject" Target="embeddings/oleObject4.bin"/><Relationship Id="rId139" Type="http://schemas.openxmlformats.org/officeDocument/2006/relationships/oleObject" Target="embeddings/oleObject67.bin"/><Relationship Id="rId138" Type="http://schemas.openxmlformats.org/officeDocument/2006/relationships/image" Target="media/image67.wmf"/><Relationship Id="rId137" Type="http://schemas.openxmlformats.org/officeDocument/2006/relationships/oleObject" Target="embeddings/oleObject66.bin"/><Relationship Id="rId136" Type="http://schemas.openxmlformats.org/officeDocument/2006/relationships/image" Target="media/image66.wmf"/><Relationship Id="rId135" Type="http://schemas.openxmlformats.org/officeDocument/2006/relationships/oleObject" Target="embeddings/oleObject65.bin"/><Relationship Id="rId134" Type="http://schemas.openxmlformats.org/officeDocument/2006/relationships/image" Target="media/image65.wmf"/><Relationship Id="rId133" Type="http://schemas.openxmlformats.org/officeDocument/2006/relationships/oleObject" Target="embeddings/oleObject64.bin"/><Relationship Id="rId132" Type="http://schemas.openxmlformats.org/officeDocument/2006/relationships/image" Target="media/image64.wmf"/><Relationship Id="rId131" Type="http://schemas.openxmlformats.org/officeDocument/2006/relationships/oleObject" Target="embeddings/oleObject63.bin"/><Relationship Id="rId130" Type="http://schemas.openxmlformats.org/officeDocument/2006/relationships/image" Target="media/image63.wmf"/><Relationship Id="rId13" Type="http://schemas.openxmlformats.org/officeDocument/2006/relationships/image" Target="media/image5.wmf"/><Relationship Id="rId129" Type="http://schemas.openxmlformats.org/officeDocument/2006/relationships/oleObject" Target="embeddings/oleObject62.bin"/><Relationship Id="rId128" Type="http://schemas.openxmlformats.org/officeDocument/2006/relationships/image" Target="media/image62.wmf"/><Relationship Id="rId127" Type="http://schemas.openxmlformats.org/officeDocument/2006/relationships/oleObject" Target="embeddings/oleObject61.bin"/><Relationship Id="rId126" Type="http://schemas.openxmlformats.org/officeDocument/2006/relationships/image" Target="media/image61.wmf"/><Relationship Id="rId125" Type="http://schemas.openxmlformats.org/officeDocument/2006/relationships/oleObject" Target="embeddings/oleObject60.bin"/><Relationship Id="rId124" Type="http://schemas.openxmlformats.org/officeDocument/2006/relationships/image" Target="media/image60.wmf"/><Relationship Id="rId123" Type="http://schemas.openxmlformats.org/officeDocument/2006/relationships/oleObject" Target="embeddings/oleObject59.bin"/><Relationship Id="rId122" Type="http://schemas.openxmlformats.org/officeDocument/2006/relationships/image" Target="media/image59.wmf"/><Relationship Id="rId121" Type="http://schemas.openxmlformats.org/officeDocument/2006/relationships/oleObject" Target="embeddings/oleObject58.bin"/><Relationship Id="rId120" Type="http://schemas.openxmlformats.org/officeDocument/2006/relationships/image" Target="media/image58.png"/><Relationship Id="rId12" Type="http://schemas.openxmlformats.org/officeDocument/2006/relationships/oleObject" Target="embeddings/oleObject3.bin"/><Relationship Id="rId119" Type="http://schemas.openxmlformats.org/officeDocument/2006/relationships/image" Target="media/image57.wmf"/><Relationship Id="rId118" Type="http://schemas.openxmlformats.org/officeDocument/2006/relationships/oleObject" Target="embeddings/oleObject57.bin"/><Relationship Id="rId117" Type="http://schemas.openxmlformats.org/officeDocument/2006/relationships/image" Target="media/image56.wmf"/><Relationship Id="rId116" Type="http://schemas.openxmlformats.org/officeDocument/2006/relationships/oleObject" Target="embeddings/oleObject56.bin"/><Relationship Id="rId115" Type="http://schemas.openxmlformats.org/officeDocument/2006/relationships/image" Target="media/image55.wmf"/><Relationship Id="rId114" Type="http://schemas.openxmlformats.org/officeDocument/2006/relationships/oleObject" Target="embeddings/oleObject55.bin"/><Relationship Id="rId113" Type="http://schemas.openxmlformats.org/officeDocument/2006/relationships/image" Target="media/image54.wmf"/><Relationship Id="rId112" Type="http://schemas.openxmlformats.org/officeDocument/2006/relationships/oleObject" Target="embeddings/oleObject54.bin"/><Relationship Id="rId111" Type="http://schemas.openxmlformats.org/officeDocument/2006/relationships/image" Target="media/image53.wmf"/><Relationship Id="rId110" Type="http://schemas.openxmlformats.org/officeDocument/2006/relationships/oleObject" Target="embeddings/oleObject53.bin"/><Relationship Id="rId11" Type="http://schemas.openxmlformats.org/officeDocument/2006/relationships/image" Target="media/image4.wmf"/><Relationship Id="rId109" Type="http://schemas.openxmlformats.org/officeDocument/2006/relationships/image" Target="media/image52.wmf"/><Relationship Id="rId108" Type="http://schemas.openxmlformats.org/officeDocument/2006/relationships/oleObject" Target="embeddings/oleObject52.bin"/><Relationship Id="rId107" Type="http://schemas.openxmlformats.org/officeDocument/2006/relationships/image" Target="media/image51.wmf"/><Relationship Id="rId106" Type="http://schemas.openxmlformats.org/officeDocument/2006/relationships/oleObject" Target="embeddings/oleObject51.bin"/><Relationship Id="rId105" Type="http://schemas.openxmlformats.org/officeDocument/2006/relationships/image" Target="media/image50.png"/><Relationship Id="rId104" Type="http://schemas.openxmlformats.org/officeDocument/2006/relationships/image" Target="media/image49.png"/><Relationship Id="rId103" Type="http://schemas.openxmlformats.org/officeDocument/2006/relationships/oleObject" Target="embeddings/oleObject50.bin"/><Relationship Id="rId102" Type="http://schemas.openxmlformats.org/officeDocument/2006/relationships/image" Target="media/image48.wmf"/><Relationship Id="rId101" Type="http://schemas.openxmlformats.org/officeDocument/2006/relationships/oleObject" Target="embeddings/oleObject49.bin"/><Relationship Id="rId100" Type="http://schemas.openxmlformats.org/officeDocument/2006/relationships/image" Target="media/image47.wmf"/><Relationship Id="rId10" Type="http://schemas.openxmlformats.org/officeDocument/2006/relationships/oleObject" Target="embeddings/oleObject2.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18CE314-9BAF-4030-8F04-159C3E31C44C}">
  <ds:schemaRefs/>
</ds:datastoreItem>
</file>

<file path=docProps/app.xml><?xml version="1.0" encoding="utf-8"?>
<Properties xmlns="http://schemas.openxmlformats.org/officeDocument/2006/extended-properties" xmlns:vt="http://schemas.openxmlformats.org/officeDocument/2006/docPropsVTypes">
  <Template>Normal.dotm</Template>
  <Pages>11</Pages>
  <Words>1154</Words>
  <Characters>6581</Characters>
  <Lines>54</Lines>
  <Paragraphs>15</Paragraphs>
  <TotalTime>8</TotalTime>
  <ScaleCrop>false</ScaleCrop>
  <LinksUpToDate>false</LinksUpToDate>
  <CharactersWithSpaces>7720</CharactersWithSpaces>
  <Application>WPS Office_11.1.0.10009_F1E327BC-269C-435d-A152-05C5408002CA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2017-07-19T12:07:00Z</dcterms:created>
  <dc:creator>组卷网zujuan.xkw.com</dc:creator>
  <cp:lastModifiedBy>seewo</cp:lastModifiedBy>
  <dcterms:modified xsi:type="dcterms:W3CDTF">2023-02-18T04:07:38Z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eprocessed">
    <vt:lpwstr>1</vt:lpwstr>
  </property>
  <property fmtid="{D5CDD505-2E9C-101B-9397-08002B2CF9AE}" pid="3" name="KSOProductBuildVer">
    <vt:lpwstr>2052-11.1.0.10009</vt:lpwstr>
  </property>
</Properties>
</file>