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4.xml" ContentType="application/vnd.openxmlformats-officedocument.wordprocessingml.header+xml"/>
  <Override PartName="/word/footer18.xml" ContentType="application/vnd.openxmlformats-officedocument.wordprocessingml.footer+xml"/>
  <Override PartName="/word/header5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50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4"/>
          <w:sz w:val="24"/>
          <w:szCs w:val="24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</w:t>
      </w:r>
      <w:r>
        <w:rPr>
          <w:rFonts w:ascii="宋体" w:eastAsia="宋体" w:hAnsi="宋体" w:cs="宋体"/>
          <w:spacing w:val="12"/>
          <w:sz w:val="24"/>
          <w:szCs w:val="24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0</w:t>
      </w:r>
      <w:r>
        <w:rPr>
          <w:rFonts w:ascii="宋体" w:eastAsia="宋体" w:hAnsi="宋体" w:cs="宋体"/>
          <w:spacing w:val="7"/>
          <w:sz w:val="24"/>
          <w:szCs w:val="24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23</w:t>
      </w:r>
      <w:r>
        <w:rPr>
          <w:rFonts w:ascii="宋体" w:eastAsia="宋体" w:hAnsi="宋体" w:cs="宋体"/>
          <w:spacing w:val="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7"/>
          <w:sz w:val="24"/>
          <w:szCs w:val="24"/>
          <w14:textOutline w14:w="5092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届广州市普通高中毕业班综合测试(一)语文试题评分细则</w:t>
      </w:r>
      <w:r>
        <w:rPr>
          <w:rFonts w:ascii="宋体" w:eastAsia="宋体" w:hAnsi="宋体" w:cs="宋体"/>
          <w:sz w:val="24"/>
          <w:szCs w:val="24"/>
        </w:rPr>
        <w:t xml:space="preserve"> </w:t>
      </w:r>
    </w:p>
    <w:p w:rsidR="00BB37B9" w:rsidRDefault="00000000">
      <w:pPr>
        <w:spacing w:line="324" w:lineRule="auto"/>
        <w:ind w:firstLineChars="1100" w:firstLine="262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写作部分评分补充</w:t>
      </w:r>
      <w:r>
        <w:rPr>
          <w:rFonts w:ascii="宋体" w:eastAsia="宋体" w:hAnsi="宋体" w:cs="宋体"/>
          <w:sz w:val="24"/>
          <w:szCs w:val="24"/>
          <w14:textOutline w14:w="5448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细则及样例</w:t>
      </w:r>
    </w:p>
    <w:p w:rsidR="00BB37B9" w:rsidRDefault="00000000">
      <w:pPr>
        <w:spacing w:line="324" w:lineRule="auto"/>
        <w:ind w:firstLineChars="200" w:firstLine="486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spacing w:val="2"/>
          <w:sz w:val="24"/>
          <w:szCs w:val="24"/>
        </w:rPr>
        <w:t>四、写作(60 分)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23．阅读下面的材</w:t>
      </w:r>
      <w:r>
        <w:rPr>
          <w:rFonts w:ascii="宋体" w:eastAsia="宋体" w:hAnsi="宋体" w:cs="宋体"/>
          <w:spacing w:val="-2"/>
          <w:sz w:val="24"/>
          <w:szCs w:val="24"/>
        </w:rPr>
        <w:t>料，根据要求写作。(60 分)</w:t>
      </w:r>
    </w:p>
    <w:p w:rsidR="00BB37B9" w:rsidRDefault="00000000">
      <w:pPr>
        <w:widowControl w:val="0"/>
        <w:kinsoku/>
        <w:autoSpaceDE/>
        <w:autoSpaceDN/>
        <w:adjustRightInd/>
        <w:snapToGrid/>
        <w:ind w:firstLineChars="200" w:firstLine="482"/>
        <w:jc w:val="both"/>
        <w:textAlignment w:val="auto"/>
        <w:rPr>
          <w:rFonts w:ascii="楷体" w:eastAsia="楷体" w:hAnsi="楷体" w:cs="楷体"/>
          <w:b/>
          <w:bCs/>
          <w:snapToGrid/>
          <w:color w:val="0000FF"/>
          <w:kern w:val="2"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napToGrid/>
          <w:color w:val="0000FF"/>
          <w:kern w:val="2"/>
          <w:sz w:val="24"/>
          <w:szCs w:val="24"/>
        </w:rPr>
        <w:t>《孙子兵法》中说：“激水之疾， 至于漂石者， 势也。”水能漂石，可见“势”的力量巨 大。合乎“势”，顺势而为，往往事半功倍；反之， 则可能举步维艰；因而，人们要正确地 认识“势”，灵活地把握“势”。面对不同的局面，有的人蓄势待发，有的人谋势而动，有的人乘势而上。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请结合材料，联系现实写一篇文章，体现你的感悟与思考</w:t>
      </w:r>
      <w:r>
        <w:rPr>
          <w:rFonts w:ascii="宋体" w:eastAsia="宋体" w:hAnsi="宋体" w:cs="宋体"/>
          <w:spacing w:val="-1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1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2"/>
          <w:sz w:val="24"/>
          <w:szCs w:val="24"/>
        </w:rPr>
        <w:t>要</w:t>
      </w:r>
      <w:r>
        <w:rPr>
          <w:rFonts w:ascii="宋体" w:eastAsia="宋体" w:hAnsi="宋体" w:cs="宋体"/>
          <w:spacing w:val="-26"/>
          <w:sz w:val="24"/>
          <w:szCs w:val="24"/>
        </w:rPr>
        <w:t>求</w:t>
      </w:r>
      <w:r>
        <w:rPr>
          <w:rFonts w:ascii="宋体" w:eastAsia="宋体" w:hAnsi="宋体" w:cs="宋体"/>
          <w:spacing w:val="-16"/>
          <w:sz w:val="24"/>
          <w:szCs w:val="24"/>
        </w:rPr>
        <w:t>：选准角度，确定立意，明确文体，自拟标题；不要套作，不得抄袭；不得泄露个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6"/>
          <w:sz w:val="24"/>
          <w:szCs w:val="24"/>
        </w:rPr>
        <w:t>人</w:t>
      </w:r>
      <w:r>
        <w:rPr>
          <w:rFonts w:ascii="宋体" w:eastAsia="宋体" w:hAnsi="宋体" w:cs="宋体"/>
          <w:spacing w:val="-12"/>
          <w:sz w:val="24"/>
          <w:szCs w:val="24"/>
        </w:rPr>
        <w:t>信</w:t>
      </w:r>
      <w:r>
        <w:rPr>
          <w:rFonts w:ascii="宋体" w:eastAsia="宋体" w:hAnsi="宋体" w:cs="宋体"/>
          <w:spacing w:val="-8"/>
          <w:sz w:val="24"/>
          <w:szCs w:val="24"/>
        </w:rPr>
        <w:t>息；不少于 800 字。</w:t>
      </w:r>
    </w:p>
    <w:p w:rsidR="00BB37B9" w:rsidRDefault="00000000">
      <w:pPr>
        <w:spacing w:line="324" w:lineRule="auto"/>
        <w:ind w:firstLineChars="200"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【评分标准</w:t>
      </w:r>
      <w:r>
        <w:rPr>
          <w:rFonts w:ascii="宋体" w:eastAsia="宋体" w:hAnsi="宋体" w:cs="宋体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】</w:t>
      </w:r>
    </w:p>
    <w:p w:rsidR="00BB37B9" w:rsidRDefault="00000000">
      <w:pPr>
        <w:spacing w:line="324" w:lineRule="auto"/>
        <w:ind w:firstLineChars="200" w:firstLine="49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8"/>
          <w:sz w:val="24"/>
          <w:szCs w:val="24"/>
        </w:rPr>
        <w:t>(1) 作文评价整体要</w:t>
      </w:r>
      <w:r>
        <w:rPr>
          <w:rFonts w:ascii="宋体" w:eastAsia="宋体" w:hAnsi="宋体" w:cs="宋体"/>
          <w:spacing w:val="5"/>
          <w:sz w:val="24"/>
          <w:szCs w:val="24"/>
        </w:rPr>
        <w:t>求</w:t>
      </w:r>
    </w:p>
    <w:p w:rsidR="00BB37B9" w:rsidRDefault="00000000">
      <w:pPr>
        <w:spacing w:line="324" w:lineRule="auto"/>
        <w:ind w:firstLineChars="200" w:firstLine="46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7"/>
          <w:sz w:val="24"/>
          <w:szCs w:val="24"/>
        </w:rPr>
        <w:t>文风端正，文脉清晰，文气顺畅</w:t>
      </w:r>
      <w:r>
        <w:rPr>
          <w:rFonts w:ascii="宋体" w:eastAsia="宋体" w:hAnsi="宋体" w:cs="宋体"/>
          <w:spacing w:val="-5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思想</w:t>
      </w:r>
      <w:r>
        <w:rPr>
          <w:rFonts w:ascii="宋体" w:eastAsia="宋体" w:hAnsi="宋体" w:cs="宋体"/>
          <w:spacing w:val="-9"/>
          <w:sz w:val="24"/>
          <w:szCs w:val="24"/>
        </w:rPr>
        <w:t>积</w:t>
      </w:r>
      <w:r>
        <w:rPr>
          <w:rFonts w:ascii="宋体" w:eastAsia="宋体" w:hAnsi="宋体" w:cs="宋体"/>
          <w:spacing w:val="-5"/>
          <w:sz w:val="24"/>
          <w:szCs w:val="24"/>
        </w:rPr>
        <w:t>极向上，符合社会主义核心价值观；内容切合题意，符合试题的材料、情境与任</w:t>
      </w:r>
      <w:r>
        <w:rPr>
          <w:rFonts w:ascii="宋体" w:eastAsia="宋体" w:hAnsi="宋体" w:cs="宋体"/>
          <w:spacing w:val="-14"/>
          <w:sz w:val="24"/>
          <w:szCs w:val="24"/>
        </w:rPr>
        <w:t>务要求；观点明确</w:t>
      </w:r>
      <w:r>
        <w:rPr>
          <w:rFonts w:ascii="宋体" w:eastAsia="宋体" w:hAnsi="宋体" w:cs="宋体" w:hint="eastAsia"/>
          <w:spacing w:val="-14"/>
          <w:sz w:val="24"/>
          <w:szCs w:val="24"/>
        </w:rPr>
        <w:t>，</w:t>
      </w:r>
      <w:r>
        <w:rPr>
          <w:rFonts w:ascii="宋体" w:eastAsia="宋体" w:hAnsi="宋体" w:cs="宋体"/>
          <w:spacing w:val="-14"/>
          <w:sz w:val="24"/>
          <w:szCs w:val="24"/>
        </w:rPr>
        <w:t>逻辑严密，结构严谨，论证充分，思考具有独立性；表达准确流畅，</w:t>
      </w:r>
      <w:r>
        <w:rPr>
          <w:rFonts w:ascii="宋体" w:eastAsia="宋体" w:hAnsi="宋体" w:cs="宋体"/>
          <w:spacing w:val="-12"/>
          <w:sz w:val="24"/>
          <w:szCs w:val="24"/>
        </w:rPr>
        <w:t>合</w:t>
      </w:r>
      <w:r>
        <w:rPr>
          <w:rFonts w:ascii="宋体" w:eastAsia="宋体" w:hAnsi="宋体" w:cs="宋体"/>
          <w:spacing w:val="-2"/>
          <w:sz w:val="24"/>
          <w:szCs w:val="24"/>
        </w:rPr>
        <w:t>理运用词语、句式、</w:t>
      </w:r>
      <w:r>
        <w:rPr>
          <w:rFonts w:ascii="宋体" w:eastAsia="宋体" w:hAnsi="宋体" w:cs="宋体"/>
          <w:spacing w:val="-1"/>
          <w:sz w:val="24"/>
          <w:szCs w:val="24"/>
        </w:rPr>
        <w:t>修辞等。</w:t>
      </w:r>
    </w:p>
    <w:p w:rsidR="00BB37B9" w:rsidRDefault="00000000">
      <w:pPr>
        <w:spacing w:line="324" w:lineRule="auto"/>
        <w:ind w:firstLineChars="200" w:firstLine="49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8"/>
          <w:sz w:val="24"/>
          <w:szCs w:val="24"/>
        </w:rPr>
        <w:t>(2) 作文等级评分标</w:t>
      </w:r>
      <w:r>
        <w:rPr>
          <w:rFonts w:ascii="宋体" w:eastAsia="宋体" w:hAnsi="宋体" w:cs="宋体"/>
          <w:spacing w:val="5"/>
          <w:sz w:val="24"/>
          <w:szCs w:val="24"/>
        </w:rPr>
        <w:t>准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tbl>
      <w:tblPr>
        <w:tblStyle w:val="TableNormal"/>
        <w:tblW w:w="8639" w:type="dxa"/>
        <w:tblInd w:w="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4"/>
        <w:gridCol w:w="930"/>
        <w:gridCol w:w="1500"/>
        <w:gridCol w:w="1542"/>
        <w:gridCol w:w="2153"/>
        <w:gridCol w:w="2160"/>
      </w:tblGrid>
      <w:tr w:rsidR="00BB37B9">
        <w:trPr>
          <w:trHeight w:val="776"/>
        </w:trPr>
        <w:tc>
          <w:tcPr>
            <w:tcW w:w="1284" w:type="dxa"/>
            <w:gridSpan w:val="2"/>
            <w:tcBorders>
              <w:left w:val="single" w:sz="4" w:space="0" w:color="000000"/>
              <w:right w:val="single" w:sz="4" w:space="0" w:color="000000"/>
              <w:tl2br w:val="single" w:sz="2" w:space="0" w:color="000000"/>
            </w:tcBorders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ind w:firstLineChars="200" w:firstLine="474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3"/>
                <w:position w:val="12"/>
                <w:sz w:val="24"/>
                <w:szCs w:val="24"/>
              </w:rPr>
              <w:t>一</w:t>
            </w:r>
            <w:r>
              <w:rPr>
                <w:rFonts w:ascii="宋体" w:eastAsia="宋体" w:hAnsi="宋体" w:cs="宋体"/>
                <w:spacing w:val="-2"/>
                <w:position w:val="12"/>
                <w:sz w:val="24"/>
                <w:szCs w:val="24"/>
              </w:rPr>
              <w:t>等</w:t>
            </w:r>
          </w:p>
          <w:p w:rsidR="00BB37B9" w:rsidRDefault="00000000">
            <w:pPr>
              <w:spacing w:line="324" w:lineRule="auto"/>
              <w:ind w:firstLineChars="200" w:firstLine="514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17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spacing w:val="16"/>
                <w:sz w:val="24"/>
                <w:szCs w:val="24"/>
              </w:rPr>
              <w:t>20~16 分)</w:t>
            </w:r>
          </w:p>
        </w:tc>
        <w:tc>
          <w:tcPr>
            <w:tcW w:w="1542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ind w:firstLineChars="200" w:firstLine="474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3"/>
                <w:position w:val="12"/>
                <w:sz w:val="24"/>
                <w:szCs w:val="24"/>
              </w:rPr>
              <w:t>二</w:t>
            </w:r>
            <w:r>
              <w:rPr>
                <w:rFonts w:ascii="宋体" w:eastAsia="宋体" w:hAnsi="宋体" w:cs="宋体"/>
                <w:spacing w:val="-2"/>
                <w:position w:val="12"/>
                <w:sz w:val="24"/>
                <w:szCs w:val="24"/>
              </w:rPr>
              <w:t>等</w:t>
            </w:r>
          </w:p>
          <w:p w:rsidR="00BB37B9" w:rsidRDefault="00000000">
            <w:pPr>
              <w:spacing w:line="324" w:lineRule="auto"/>
              <w:ind w:firstLineChars="200" w:firstLine="512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16"/>
                <w:sz w:val="24"/>
                <w:szCs w:val="24"/>
              </w:rPr>
              <w:t>(15~11 分)</w:t>
            </w:r>
          </w:p>
        </w:tc>
        <w:tc>
          <w:tcPr>
            <w:tcW w:w="2153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ind w:firstLineChars="200" w:firstLine="47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position w:val="12"/>
                <w:sz w:val="24"/>
                <w:szCs w:val="24"/>
              </w:rPr>
              <w:t>三</w:t>
            </w:r>
            <w:r>
              <w:rPr>
                <w:rFonts w:ascii="宋体" w:eastAsia="宋体" w:hAnsi="宋体" w:cs="宋体"/>
                <w:spacing w:val="-1"/>
                <w:position w:val="12"/>
                <w:sz w:val="24"/>
                <w:szCs w:val="24"/>
              </w:rPr>
              <w:t>等</w:t>
            </w:r>
          </w:p>
          <w:p w:rsidR="00BB37B9" w:rsidRDefault="00000000">
            <w:pPr>
              <w:spacing w:line="324" w:lineRule="auto"/>
              <w:ind w:firstLineChars="200" w:firstLine="5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20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spacing w:val="18"/>
                <w:sz w:val="24"/>
                <w:szCs w:val="24"/>
              </w:rPr>
              <w:t>10~6 分)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ind w:firstLineChars="200" w:firstLine="46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7"/>
                <w:position w:val="12"/>
                <w:sz w:val="24"/>
                <w:szCs w:val="24"/>
              </w:rPr>
              <w:t>四</w:t>
            </w:r>
            <w:r>
              <w:rPr>
                <w:rFonts w:ascii="宋体" w:eastAsia="宋体" w:hAnsi="宋体" w:cs="宋体"/>
                <w:spacing w:val="-6"/>
                <w:position w:val="12"/>
                <w:sz w:val="24"/>
                <w:szCs w:val="24"/>
              </w:rPr>
              <w:t>等</w:t>
            </w:r>
          </w:p>
          <w:p w:rsidR="00BB37B9" w:rsidRDefault="00000000">
            <w:pPr>
              <w:spacing w:line="324" w:lineRule="auto"/>
              <w:ind w:firstLineChars="200" w:firstLine="522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21"/>
                <w:sz w:val="24"/>
                <w:szCs w:val="24"/>
              </w:rPr>
              <w:t>(5~0 分</w:t>
            </w:r>
            <w:r>
              <w:rPr>
                <w:rFonts w:ascii="宋体" w:eastAsia="宋体" w:hAnsi="宋体" w:cs="宋体"/>
                <w:spacing w:val="19"/>
                <w:sz w:val="24"/>
                <w:szCs w:val="24"/>
              </w:rPr>
              <w:t>)</w:t>
            </w:r>
          </w:p>
        </w:tc>
      </w:tr>
      <w:tr w:rsidR="00BB37B9">
        <w:trPr>
          <w:trHeight w:val="1909"/>
        </w:trPr>
        <w:tc>
          <w:tcPr>
            <w:tcW w:w="354" w:type="dxa"/>
            <w:vMerge w:val="restart"/>
            <w:tcBorders>
              <w:left w:val="single" w:sz="4" w:space="0" w:color="000000"/>
              <w:bottom w:val="nil"/>
              <w:right w:val="single" w:sz="4" w:space="0" w:color="000000"/>
            </w:tcBorders>
            <w:textDirection w:val="tbRlV"/>
          </w:tcPr>
          <w:p w:rsidR="00BB37B9" w:rsidRDefault="00000000">
            <w:pPr>
              <w:spacing w:line="324" w:lineRule="auto"/>
              <w:ind w:firstLineChars="200" w:firstLine="53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28"/>
                <w:sz w:val="24"/>
                <w:szCs w:val="24"/>
              </w:rPr>
              <w:t>基 础 等 级</w:t>
            </w:r>
          </w:p>
        </w:tc>
        <w:tc>
          <w:tcPr>
            <w:tcW w:w="930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  <w:p w:rsidR="00BB37B9" w:rsidRDefault="00000000">
            <w:pPr>
              <w:spacing w:line="324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position w:val="12"/>
                <w:sz w:val="24"/>
                <w:szCs w:val="24"/>
              </w:rPr>
              <w:t>内</w:t>
            </w:r>
          </w:p>
          <w:p w:rsidR="00BB37B9" w:rsidRDefault="00000000">
            <w:pPr>
              <w:spacing w:line="324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容</w:t>
            </w:r>
          </w:p>
          <w:p w:rsidR="00BB37B9" w:rsidRDefault="00000000">
            <w:pPr>
              <w:spacing w:line="324" w:lineRule="auto"/>
              <w:ind w:firstLineChars="200" w:firstLine="474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3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0</w:t>
            </w:r>
          </w:p>
          <w:p w:rsidR="00BB37B9" w:rsidRDefault="00000000">
            <w:pPr>
              <w:spacing w:line="324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分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position w:val="12"/>
                <w:sz w:val="24"/>
                <w:szCs w:val="24"/>
              </w:rPr>
              <w:t>符合题</w:t>
            </w:r>
            <w:r>
              <w:rPr>
                <w:rFonts w:ascii="宋体" w:eastAsia="宋体" w:hAnsi="宋体" w:cs="宋体"/>
                <w:spacing w:val="-1"/>
                <w:position w:val="12"/>
                <w:sz w:val="24"/>
                <w:szCs w:val="24"/>
              </w:rPr>
              <w:t>意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7"/>
                <w:sz w:val="24"/>
                <w:szCs w:val="24"/>
              </w:rPr>
              <w:t>中</w:t>
            </w:r>
            <w:r>
              <w:rPr>
                <w:rFonts w:ascii="宋体" w:eastAsia="宋体" w:hAnsi="宋体" w:cs="宋体"/>
                <w:spacing w:val="-6"/>
                <w:sz w:val="24"/>
                <w:szCs w:val="24"/>
              </w:rPr>
              <w:t>心突出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0"/>
                <w:sz w:val="24"/>
                <w:szCs w:val="24"/>
              </w:rPr>
              <w:t>内</w:t>
            </w:r>
            <w:r>
              <w:rPr>
                <w:rFonts w:ascii="宋体" w:eastAsia="宋体" w:hAnsi="宋体" w:cs="宋体"/>
                <w:spacing w:val="-7"/>
                <w:sz w:val="24"/>
                <w:szCs w:val="24"/>
              </w:rPr>
              <w:t>容充实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4"/>
                <w:sz w:val="24"/>
                <w:szCs w:val="24"/>
              </w:rPr>
              <w:t>思</w:t>
            </w:r>
            <w:r>
              <w:rPr>
                <w:rFonts w:ascii="宋体" w:eastAsia="宋体" w:hAnsi="宋体" w:cs="宋体"/>
                <w:spacing w:val="-3"/>
                <w:sz w:val="24"/>
                <w:szCs w:val="24"/>
              </w:rPr>
              <w:t>想健康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感情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真挚</w:t>
            </w:r>
          </w:p>
        </w:tc>
        <w:tc>
          <w:tcPr>
            <w:tcW w:w="1542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符合题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意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7"/>
                <w:sz w:val="24"/>
                <w:szCs w:val="24"/>
              </w:rPr>
              <w:t>中</w:t>
            </w:r>
            <w:r>
              <w:rPr>
                <w:rFonts w:ascii="宋体" w:eastAsia="宋体" w:hAnsi="宋体" w:cs="宋体"/>
                <w:spacing w:val="-6"/>
                <w:sz w:val="24"/>
                <w:szCs w:val="24"/>
              </w:rPr>
              <w:t>心明确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7"/>
                <w:sz w:val="24"/>
                <w:szCs w:val="24"/>
              </w:rPr>
              <w:t>内</w:t>
            </w:r>
            <w:r>
              <w:rPr>
                <w:rFonts w:ascii="宋体" w:eastAsia="宋体" w:hAnsi="宋体" w:cs="宋体"/>
                <w:spacing w:val="-6"/>
                <w:sz w:val="24"/>
                <w:szCs w:val="24"/>
              </w:rPr>
              <w:t>容较充实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4"/>
                <w:sz w:val="24"/>
                <w:szCs w:val="24"/>
              </w:rPr>
              <w:t>思</w:t>
            </w:r>
            <w:r>
              <w:rPr>
                <w:rFonts w:ascii="宋体" w:eastAsia="宋体" w:hAnsi="宋体" w:cs="宋体"/>
                <w:spacing w:val="-3"/>
                <w:sz w:val="24"/>
                <w:szCs w:val="24"/>
              </w:rPr>
              <w:t>想健康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感情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真实</w:t>
            </w:r>
          </w:p>
        </w:tc>
        <w:tc>
          <w:tcPr>
            <w:tcW w:w="2153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ind w:firstLineChars="200" w:firstLine="478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基本符合题</w:t>
            </w:r>
            <w:r>
              <w:rPr>
                <w:rFonts w:ascii="宋体" w:eastAsia="宋体" w:hAnsi="宋体" w:cs="宋体"/>
                <w:sz w:val="24"/>
                <w:szCs w:val="24"/>
              </w:rPr>
              <w:t>意</w:t>
            </w:r>
          </w:p>
          <w:p w:rsidR="00BB37B9" w:rsidRDefault="00000000">
            <w:pPr>
              <w:spacing w:line="324" w:lineRule="auto"/>
              <w:ind w:firstLineChars="200" w:firstLine="470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5"/>
                <w:sz w:val="24"/>
                <w:szCs w:val="24"/>
              </w:rPr>
              <w:t>中</w:t>
            </w:r>
            <w:r>
              <w:rPr>
                <w:rFonts w:ascii="宋体" w:eastAsia="宋体" w:hAnsi="宋体" w:cs="宋体"/>
                <w:spacing w:val="-4"/>
                <w:sz w:val="24"/>
                <w:szCs w:val="24"/>
              </w:rPr>
              <w:t>心基本明确</w:t>
            </w:r>
          </w:p>
          <w:p w:rsidR="00BB37B9" w:rsidRDefault="00000000">
            <w:pPr>
              <w:spacing w:line="324" w:lineRule="auto"/>
              <w:ind w:firstLineChars="200" w:firstLine="460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0"/>
                <w:sz w:val="24"/>
                <w:szCs w:val="24"/>
              </w:rPr>
              <w:t>内</w:t>
            </w:r>
            <w:r>
              <w:rPr>
                <w:rFonts w:ascii="宋体" w:eastAsia="宋体" w:hAnsi="宋体" w:cs="宋体"/>
                <w:spacing w:val="-7"/>
                <w:sz w:val="24"/>
                <w:szCs w:val="24"/>
              </w:rPr>
              <w:t>容单薄</w:t>
            </w:r>
          </w:p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思想基本健康</w:t>
            </w:r>
          </w:p>
          <w:p w:rsidR="00BB37B9" w:rsidRDefault="00000000">
            <w:pPr>
              <w:spacing w:line="324" w:lineRule="auto"/>
              <w:ind w:firstLineChars="200" w:firstLine="478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感情基本真实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偏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离题意</w:t>
            </w:r>
          </w:p>
          <w:p w:rsidR="00BB37B9" w:rsidRDefault="00000000">
            <w:pPr>
              <w:spacing w:line="324" w:lineRule="auto"/>
              <w:ind w:firstLineChars="200" w:firstLine="470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5"/>
                <w:sz w:val="24"/>
                <w:szCs w:val="24"/>
              </w:rPr>
              <w:t>中心不明确</w:t>
            </w:r>
          </w:p>
          <w:p w:rsidR="00BB37B9" w:rsidRDefault="00000000">
            <w:pPr>
              <w:spacing w:line="324" w:lineRule="auto"/>
              <w:ind w:firstLineChars="200" w:firstLine="460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0"/>
                <w:sz w:val="24"/>
                <w:szCs w:val="24"/>
              </w:rPr>
              <w:t>内</w:t>
            </w:r>
            <w:r>
              <w:rPr>
                <w:rFonts w:ascii="宋体" w:eastAsia="宋体" w:hAnsi="宋体" w:cs="宋体"/>
                <w:spacing w:val="-7"/>
                <w:sz w:val="24"/>
                <w:szCs w:val="24"/>
              </w:rPr>
              <w:t>容不当</w:t>
            </w:r>
          </w:p>
          <w:p w:rsidR="00BB37B9" w:rsidRDefault="00000000">
            <w:pPr>
              <w:spacing w:line="324" w:lineRule="auto"/>
              <w:ind w:firstLineChars="200" w:firstLine="472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4"/>
                <w:sz w:val="24"/>
                <w:szCs w:val="24"/>
              </w:rPr>
              <w:t>思</w:t>
            </w: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想不健康</w:t>
            </w:r>
          </w:p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感情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虚假</w:t>
            </w:r>
          </w:p>
        </w:tc>
      </w:tr>
      <w:tr w:rsidR="00BB37B9">
        <w:trPr>
          <w:trHeight w:val="1530"/>
        </w:trPr>
        <w:tc>
          <w:tcPr>
            <w:tcW w:w="35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textDirection w:val="tbRlV"/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</w:tc>
        <w:tc>
          <w:tcPr>
            <w:tcW w:w="930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position w:val="12"/>
                <w:sz w:val="24"/>
                <w:szCs w:val="24"/>
              </w:rPr>
              <w:t>表</w:t>
            </w:r>
          </w:p>
          <w:p w:rsidR="00BB37B9" w:rsidRDefault="00000000">
            <w:pPr>
              <w:spacing w:line="324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达</w:t>
            </w:r>
          </w:p>
          <w:p w:rsidR="00BB37B9" w:rsidRDefault="00000000">
            <w:pPr>
              <w:spacing w:line="324" w:lineRule="auto"/>
              <w:ind w:firstLineChars="200" w:firstLine="474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3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0</w:t>
            </w:r>
          </w:p>
          <w:p w:rsidR="00BB37B9" w:rsidRDefault="00000000">
            <w:pPr>
              <w:spacing w:line="324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分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符合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文体要求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结构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严谨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语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言流畅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字迹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工整</w:t>
            </w:r>
          </w:p>
        </w:tc>
        <w:tc>
          <w:tcPr>
            <w:tcW w:w="1542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符合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文体要求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结构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完整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语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言通顺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字迹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清楚</w:t>
            </w:r>
          </w:p>
        </w:tc>
        <w:tc>
          <w:tcPr>
            <w:tcW w:w="2153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基本符合文体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要求 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结构基本完整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语言基本通</w:t>
            </w:r>
            <w:r>
              <w:rPr>
                <w:rFonts w:ascii="宋体" w:eastAsia="宋体" w:hAnsi="宋体" w:cs="宋体"/>
                <w:sz w:val="24"/>
                <w:szCs w:val="24"/>
              </w:rPr>
              <w:t>顺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字迹基本清楚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不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符合文体要求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4"/>
                <w:sz w:val="24"/>
                <w:szCs w:val="24"/>
              </w:rPr>
              <w:t>结</w:t>
            </w: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构混乱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语言不通顺</w:t>
            </w:r>
            <w:r>
              <w:rPr>
                <w:rFonts w:ascii="宋体" w:eastAsia="宋体" w:hAnsi="宋体" w:cs="宋体"/>
                <w:sz w:val="24"/>
                <w:szCs w:val="24"/>
              </w:rPr>
              <w:t>，语病多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字迹潦草难辨</w:t>
            </w:r>
          </w:p>
        </w:tc>
      </w:tr>
      <w:tr w:rsidR="00BB37B9">
        <w:trPr>
          <w:trHeight w:val="1537"/>
        </w:trPr>
        <w:tc>
          <w:tcPr>
            <w:tcW w:w="354" w:type="dxa"/>
            <w:tcBorders>
              <w:left w:val="single" w:sz="4" w:space="0" w:color="000000"/>
            </w:tcBorders>
            <w:textDirection w:val="tbRlV"/>
          </w:tcPr>
          <w:p w:rsidR="00BB37B9" w:rsidRDefault="00000000">
            <w:pPr>
              <w:spacing w:line="324" w:lineRule="auto"/>
              <w:ind w:firstLineChars="200" w:firstLine="53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28"/>
                <w:sz w:val="24"/>
                <w:szCs w:val="24"/>
              </w:rPr>
              <w:lastRenderedPageBreak/>
              <w:t>发 展 等 级</w:t>
            </w:r>
          </w:p>
        </w:tc>
        <w:tc>
          <w:tcPr>
            <w:tcW w:w="930" w:type="dxa"/>
          </w:tcPr>
          <w:p w:rsidR="00BB37B9" w:rsidRDefault="00000000">
            <w:pPr>
              <w:spacing w:line="324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position w:val="12"/>
                <w:sz w:val="24"/>
                <w:szCs w:val="24"/>
              </w:rPr>
              <w:t>特</w:t>
            </w:r>
          </w:p>
          <w:p w:rsidR="00BB37B9" w:rsidRDefault="00000000">
            <w:pPr>
              <w:spacing w:line="324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征</w:t>
            </w:r>
          </w:p>
          <w:p w:rsidR="00BB37B9" w:rsidRDefault="00000000">
            <w:pPr>
              <w:spacing w:line="324" w:lineRule="auto"/>
              <w:ind w:firstLineChars="200" w:firstLine="474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3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0</w:t>
            </w:r>
          </w:p>
          <w:p w:rsidR="00BB37B9" w:rsidRDefault="00000000">
            <w:pPr>
              <w:spacing w:line="324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分</w:t>
            </w:r>
          </w:p>
        </w:tc>
        <w:tc>
          <w:tcPr>
            <w:tcW w:w="1500" w:type="dxa"/>
            <w:tcBorders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深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刻</w:t>
            </w:r>
          </w:p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position w:val="12"/>
                <w:sz w:val="24"/>
                <w:szCs w:val="24"/>
              </w:rPr>
              <w:t>丰富</w:t>
            </w:r>
          </w:p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有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文采</w:t>
            </w:r>
          </w:p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有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创意</w:t>
            </w:r>
          </w:p>
        </w:tc>
        <w:tc>
          <w:tcPr>
            <w:tcW w:w="1542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较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深刻</w:t>
            </w:r>
          </w:p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position w:val="12"/>
                <w:sz w:val="24"/>
                <w:szCs w:val="24"/>
              </w:rPr>
              <w:t>较</w:t>
            </w:r>
            <w:r>
              <w:rPr>
                <w:rFonts w:ascii="宋体" w:eastAsia="宋体" w:hAnsi="宋体" w:cs="宋体"/>
                <w:spacing w:val="-1"/>
                <w:position w:val="12"/>
                <w:sz w:val="24"/>
                <w:szCs w:val="24"/>
              </w:rPr>
              <w:t>丰富</w:t>
            </w:r>
          </w:p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较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有文采</w:t>
            </w:r>
          </w:p>
          <w:p w:rsidR="00BB37B9" w:rsidRDefault="00000000">
            <w:pPr>
              <w:spacing w:line="324" w:lineRule="auto"/>
              <w:ind w:firstLineChars="200" w:firstLine="476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较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有创意</w:t>
            </w:r>
          </w:p>
        </w:tc>
        <w:tc>
          <w:tcPr>
            <w:tcW w:w="2153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ind w:firstLineChars="200" w:firstLine="470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5"/>
                <w:position w:val="12"/>
                <w:sz w:val="24"/>
                <w:szCs w:val="24"/>
              </w:rPr>
              <w:t>略</w:t>
            </w:r>
            <w:r>
              <w:rPr>
                <w:rFonts w:ascii="宋体" w:eastAsia="宋体" w:hAnsi="宋体" w:cs="宋体"/>
                <w:spacing w:val="-3"/>
                <w:position w:val="12"/>
                <w:sz w:val="24"/>
                <w:szCs w:val="24"/>
              </w:rPr>
              <w:t>显深刻</w:t>
            </w:r>
          </w:p>
          <w:p w:rsidR="00BB37B9" w:rsidRDefault="00000000">
            <w:pPr>
              <w:spacing w:line="324" w:lineRule="auto"/>
              <w:ind w:firstLineChars="200" w:firstLine="470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5"/>
                <w:sz w:val="24"/>
                <w:szCs w:val="24"/>
              </w:rPr>
              <w:t>略</w:t>
            </w:r>
            <w:r>
              <w:rPr>
                <w:rFonts w:ascii="宋体" w:eastAsia="宋体" w:hAnsi="宋体" w:cs="宋体"/>
                <w:spacing w:val="-3"/>
                <w:sz w:val="24"/>
                <w:szCs w:val="24"/>
              </w:rPr>
              <w:t>显丰富</w:t>
            </w:r>
          </w:p>
          <w:p w:rsidR="00BB37B9" w:rsidRDefault="00000000">
            <w:pPr>
              <w:spacing w:line="324" w:lineRule="auto"/>
              <w:ind w:firstLineChars="200" w:firstLine="470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5"/>
                <w:sz w:val="24"/>
                <w:szCs w:val="24"/>
              </w:rPr>
              <w:t>略</w:t>
            </w:r>
            <w:r>
              <w:rPr>
                <w:rFonts w:ascii="宋体" w:eastAsia="宋体" w:hAnsi="宋体" w:cs="宋体"/>
                <w:spacing w:val="-3"/>
                <w:sz w:val="24"/>
                <w:szCs w:val="24"/>
              </w:rPr>
              <w:t>有文采</w:t>
            </w:r>
          </w:p>
          <w:p w:rsidR="00BB37B9" w:rsidRDefault="00000000">
            <w:pPr>
              <w:spacing w:line="324" w:lineRule="auto"/>
              <w:ind w:firstLineChars="200" w:firstLine="470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5"/>
                <w:sz w:val="24"/>
                <w:szCs w:val="24"/>
              </w:rPr>
              <w:t>略</w:t>
            </w:r>
            <w:r>
              <w:rPr>
                <w:rFonts w:ascii="宋体" w:eastAsia="宋体" w:hAnsi="宋体" w:cs="宋体"/>
                <w:spacing w:val="-3"/>
                <w:sz w:val="24"/>
                <w:szCs w:val="24"/>
              </w:rPr>
              <w:t>有创意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</w:tcPr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个别语句有</w:t>
            </w:r>
            <w:r>
              <w:rPr>
                <w:rFonts w:ascii="宋体" w:eastAsia="宋体" w:hAnsi="宋体" w:cs="宋体"/>
                <w:sz w:val="24"/>
                <w:szCs w:val="24"/>
              </w:rPr>
              <w:t>深意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个别例子较</w:t>
            </w:r>
            <w:r>
              <w:rPr>
                <w:rFonts w:ascii="宋体" w:eastAsia="宋体" w:hAnsi="宋体" w:cs="宋体"/>
                <w:sz w:val="24"/>
                <w:szCs w:val="24"/>
              </w:rPr>
              <w:t>好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个别语句较</w:t>
            </w:r>
            <w:r>
              <w:rPr>
                <w:rFonts w:ascii="宋体" w:eastAsia="宋体" w:hAnsi="宋体" w:cs="宋体"/>
                <w:sz w:val="24"/>
                <w:szCs w:val="24"/>
              </w:rPr>
              <w:t>精彩</w:t>
            </w:r>
          </w:p>
          <w:p w:rsidR="00BB37B9" w:rsidRDefault="00000000">
            <w:pPr>
              <w:spacing w:line="324" w:lineRule="auto"/>
              <w:jc w:val="both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个别地方有</w:t>
            </w:r>
            <w:r>
              <w:rPr>
                <w:rFonts w:ascii="宋体" w:eastAsia="宋体" w:hAnsi="宋体" w:cs="宋体"/>
                <w:sz w:val="24"/>
                <w:szCs w:val="24"/>
              </w:rPr>
              <w:t>新意</w:t>
            </w:r>
          </w:p>
        </w:tc>
      </w:tr>
    </w:tbl>
    <w:p w:rsidR="00BB37B9" w:rsidRDefault="00000000">
      <w:pPr>
        <w:spacing w:line="324" w:lineRule="auto"/>
        <w:ind w:firstLineChars="200" w:firstLine="480"/>
        <w:rPr>
          <w:rFonts w:eastAsia="宋体"/>
          <w:sz w:val="24"/>
          <w:szCs w:val="24"/>
        </w:rPr>
      </w:pPr>
      <w:r>
        <w:rPr>
          <w:rFonts w:eastAsia="宋体" w:hint="eastAsia"/>
          <w:sz w:val="24"/>
          <w:szCs w:val="24"/>
        </w:rPr>
        <w:t xml:space="preserve"> 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说</w:t>
      </w:r>
      <w:r>
        <w:rPr>
          <w:rFonts w:ascii="宋体" w:eastAsia="宋体" w:hAnsi="宋体" w:cs="宋体"/>
          <w:spacing w:val="-12"/>
          <w:sz w:val="24"/>
          <w:szCs w:val="24"/>
        </w:rPr>
        <w:t>明：</w:t>
      </w:r>
    </w:p>
    <w:p w:rsidR="00BB37B9" w:rsidRDefault="00000000">
      <w:pPr>
        <w:spacing w:line="324" w:lineRule="auto"/>
        <w:ind w:firstLineChars="200"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</w:rPr>
        <w:t>(一</w:t>
      </w:r>
      <w:r>
        <w:rPr>
          <w:rFonts w:ascii="宋体" w:eastAsia="宋体" w:hAnsi="宋体" w:cs="宋体"/>
          <w:sz w:val="24"/>
          <w:szCs w:val="24"/>
        </w:rPr>
        <w:t>) 基础等级评分，“题意”项主要看选择角度是否符合材料内容及含意涉及的范围。选</w:t>
      </w:r>
      <w:r>
        <w:rPr>
          <w:rFonts w:ascii="宋体" w:eastAsia="宋体" w:hAnsi="宋体" w:cs="宋体"/>
          <w:spacing w:val="-4"/>
          <w:sz w:val="24"/>
          <w:szCs w:val="24"/>
        </w:rPr>
        <w:t>择角度符合材料内容及含意</w:t>
      </w:r>
      <w:r>
        <w:rPr>
          <w:rFonts w:ascii="宋体" w:eastAsia="宋体" w:hAnsi="宋体" w:cs="宋体"/>
          <w:spacing w:val="-3"/>
          <w:sz w:val="24"/>
          <w:szCs w:val="24"/>
        </w:rPr>
        <w:t>范</w:t>
      </w:r>
      <w:r>
        <w:rPr>
          <w:rFonts w:ascii="宋体" w:eastAsia="宋体" w:hAnsi="宋体" w:cs="宋体"/>
          <w:spacing w:val="-2"/>
          <w:sz w:val="24"/>
          <w:szCs w:val="24"/>
        </w:rPr>
        <w:t>围的属于“符合题意”。与材料内容及含意范围沾边的</w:t>
      </w:r>
      <w:r>
        <w:rPr>
          <w:rFonts w:ascii="宋体" w:eastAsia="宋体" w:hAnsi="宋体" w:cs="宋体"/>
          <w:spacing w:val="-5"/>
          <w:sz w:val="24"/>
          <w:szCs w:val="24"/>
        </w:rPr>
        <w:t>套作，在第三等及以下评分(“发展等级”不给分)</w:t>
      </w:r>
      <w:r>
        <w:rPr>
          <w:rFonts w:ascii="宋体" w:eastAsia="宋体" w:hAnsi="宋体" w:cs="宋体"/>
          <w:spacing w:val="-3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pacing w:val="-2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 xml:space="preserve">(二) </w:t>
      </w:r>
      <w:r>
        <w:rPr>
          <w:rFonts w:ascii="宋体" w:eastAsia="宋体" w:hAnsi="宋体" w:cs="宋体"/>
          <w:spacing w:val="-3"/>
          <w:sz w:val="24"/>
          <w:szCs w:val="24"/>
        </w:rPr>
        <w:t>发</w:t>
      </w:r>
      <w:r>
        <w:rPr>
          <w:rFonts w:ascii="宋体" w:eastAsia="宋体" w:hAnsi="宋体" w:cs="宋体"/>
          <w:spacing w:val="-2"/>
          <w:sz w:val="24"/>
          <w:szCs w:val="24"/>
        </w:rPr>
        <w:t>展等级评分，不求全面，可依据“特征”4 项 16 点中若干突出点按等评分。</w:t>
      </w:r>
    </w:p>
    <w:p w:rsidR="00BB37B9" w:rsidRDefault="00000000">
      <w:pPr>
        <w:spacing w:line="324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 1.深刻：①透过现象看本质  ②揭示事物内在的关系  ③观点具有启发性</w:t>
      </w:r>
    </w:p>
    <w:p w:rsidR="00BB37B9" w:rsidRDefault="00000000">
      <w:pPr>
        <w:spacing w:line="324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 2.丰富：④材料丰富    ⑤论据充足  ⑥形象丰满    ⑦意境深远</w:t>
      </w:r>
    </w:p>
    <w:p w:rsidR="00BB37B9" w:rsidRDefault="00000000">
      <w:pPr>
        <w:spacing w:line="324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3.有文采： ⑧用词贴切  ⑨句式灵活  ⑩善于运用修辞手法  ⑪文句有表现力 4.有创意： ⑫见解新颖  ⑬材料新鲜 ⑭构思新巧  ⑮推理想象有独到之处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⑯有个性特征</w:t>
      </w:r>
    </w:p>
    <w:p w:rsidR="00BB37B9" w:rsidRDefault="00000000">
      <w:pPr>
        <w:spacing w:line="324" w:lineRule="auto"/>
        <w:ind w:firstLineChars="200" w:firstLine="44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6"/>
          <w:sz w:val="24"/>
          <w:szCs w:val="24"/>
        </w:rPr>
        <w:t>(</w:t>
      </w:r>
      <w:r>
        <w:rPr>
          <w:rFonts w:ascii="宋体" w:eastAsia="宋体" w:hAnsi="宋体" w:cs="宋体"/>
          <w:spacing w:val="-11"/>
          <w:sz w:val="24"/>
          <w:szCs w:val="24"/>
        </w:rPr>
        <w:t>三) 缺题目扣 2 分； 不足字数，每少 50 字扣 1 分；每 1 个错别字扣 1 分，重复的不计；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5"/>
          <w:sz w:val="24"/>
          <w:szCs w:val="24"/>
        </w:rPr>
        <w:t>标</w:t>
      </w:r>
      <w:r>
        <w:rPr>
          <w:rFonts w:ascii="宋体" w:eastAsia="宋体" w:hAnsi="宋体" w:cs="宋体"/>
          <w:spacing w:val="-8"/>
          <w:sz w:val="24"/>
          <w:szCs w:val="24"/>
        </w:rPr>
        <w:t>点错误多的， 酌情扣分。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(四</w:t>
      </w:r>
      <w:r>
        <w:rPr>
          <w:rFonts w:ascii="宋体" w:eastAsia="宋体" w:hAnsi="宋体" w:cs="宋体"/>
          <w:spacing w:val="-8"/>
          <w:sz w:val="24"/>
          <w:szCs w:val="24"/>
        </w:rPr>
        <w:t>)</w:t>
      </w:r>
      <w:r>
        <w:rPr>
          <w:rFonts w:ascii="宋体" w:eastAsia="宋体" w:hAnsi="宋体" w:cs="宋体"/>
          <w:spacing w:val="-7"/>
          <w:sz w:val="24"/>
          <w:szCs w:val="24"/>
        </w:rPr>
        <w:t xml:space="preserve"> 套作或文体不明确的， 适当扣分；抄袭的，“基础等级”在第四等之内评分，“发展等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级”</w:t>
      </w:r>
      <w:r>
        <w:rPr>
          <w:rFonts w:ascii="宋体" w:eastAsia="宋体" w:hAnsi="宋体" w:cs="宋体"/>
          <w:spacing w:val="-1"/>
          <w:sz w:val="24"/>
          <w:szCs w:val="24"/>
        </w:rPr>
        <w:t>不给分。</w:t>
      </w:r>
    </w:p>
    <w:p w:rsidR="00BB37B9" w:rsidRDefault="00BB37B9">
      <w:pPr>
        <w:spacing w:line="324" w:lineRule="auto"/>
        <w:ind w:firstLineChars="200" w:firstLine="482"/>
        <w:rPr>
          <w:rFonts w:ascii="宋体" w:eastAsia="宋体" w:hAnsi="宋体" w:cs="宋体"/>
          <w:color w:val="4F81BD" w:themeColor="accent1"/>
          <w:spacing w:val="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:rsidR="00BB37B9" w:rsidRDefault="00000000">
      <w:pPr>
        <w:spacing w:line="324" w:lineRule="auto"/>
        <w:ind w:firstLineChars="200"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color w:val="4F81BD" w:themeColor="accent1"/>
          <w:spacing w:val="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【题目解析</w:t>
      </w:r>
      <w:r>
        <w:rPr>
          <w:rFonts w:ascii="宋体" w:eastAsia="宋体" w:hAnsi="宋体" w:cs="宋体"/>
          <w:color w:val="4F81BD" w:themeColor="accent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】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广州市 2</w:t>
      </w:r>
      <w:r>
        <w:rPr>
          <w:rFonts w:ascii="宋体" w:eastAsia="宋体" w:hAnsi="宋体" w:cs="宋体"/>
          <w:spacing w:val="-2"/>
          <w:sz w:val="24"/>
          <w:szCs w:val="24"/>
        </w:rPr>
        <w:t>023 届普通高中毕业班综合测试 (一) 语文学科写作题，采用近年全国高考一</w:t>
      </w:r>
      <w:r>
        <w:rPr>
          <w:rFonts w:ascii="宋体" w:eastAsia="宋体" w:hAnsi="宋体" w:cs="宋体"/>
          <w:spacing w:val="-1"/>
          <w:sz w:val="24"/>
          <w:szCs w:val="24"/>
        </w:rPr>
        <w:t>直使用的新材料作文题型，即以情境入题、</w:t>
      </w:r>
      <w:r>
        <w:rPr>
          <w:rFonts w:ascii="宋体" w:eastAsia="宋体" w:hAnsi="宋体" w:cs="宋体"/>
          <w:sz w:val="24"/>
          <w:szCs w:val="24"/>
        </w:rPr>
        <w:t>围绕给定的材料进行写作。</w:t>
      </w:r>
    </w:p>
    <w:p w:rsidR="00BB37B9" w:rsidRDefault="00000000">
      <w:pPr>
        <w:spacing w:line="324" w:lineRule="auto"/>
        <w:ind w:firstLineChars="200" w:firstLine="478"/>
        <w:outlineLvl w:val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一、</w:t>
      </w:r>
      <w:r>
        <w:rPr>
          <w:rFonts w:ascii="宋体" w:eastAsia="宋体" w:hAnsi="宋体" w:cs="宋体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关于题意理解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position w:val="12"/>
          <w:sz w:val="24"/>
          <w:szCs w:val="24"/>
        </w:rPr>
        <w:t>本作文题由三部分组成，分别为材料、引导语和写作要求。</w:t>
      </w:r>
    </w:p>
    <w:p w:rsidR="00BB37B9" w:rsidRDefault="00000000">
      <w:pPr>
        <w:spacing w:line="324" w:lineRule="auto"/>
        <w:ind w:firstLineChars="200" w:firstLine="50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3"/>
          <w:sz w:val="24"/>
          <w:szCs w:val="24"/>
        </w:rPr>
        <w:t>(</w:t>
      </w:r>
      <w:r>
        <w:rPr>
          <w:rFonts w:ascii="宋体" w:eastAsia="宋体" w:hAnsi="宋体" w:cs="宋体"/>
          <w:spacing w:val="9"/>
          <w:sz w:val="24"/>
          <w:szCs w:val="24"/>
        </w:rPr>
        <w:t>一) 对材料的理解</w:t>
      </w:r>
      <w:r>
        <w:rPr>
          <w:rFonts w:ascii="宋体" w:eastAsia="宋体" w:hAnsi="宋体" w:cs="宋体" w:hint="eastAsia"/>
          <w:spacing w:val="9"/>
          <w:sz w:val="24"/>
          <w:szCs w:val="24"/>
        </w:rPr>
        <w:t xml:space="preserve"> 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本题</w:t>
      </w:r>
      <w:r>
        <w:rPr>
          <w:rFonts w:ascii="宋体" w:eastAsia="宋体" w:hAnsi="宋体" w:cs="宋体"/>
          <w:spacing w:val="-7"/>
          <w:sz w:val="24"/>
          <w:szCs w:val="24"/>
        </w:rPr>
        <w:t>材</w:t>
      </w:r>
      <w:r>
        <w:rPr>
          <w:rFonts w:ascii="宋体" w:eastAsia="宋体" w:hAnsi="宋体" w:cs="宋体"/>
          <w:spacing w:val="-4"/>
          <w:sz w:val="24"/>
          <w:szCs w:val="24"/>
        </w:rPr>
        <w:t>料为一段文字，共 4 个句子，分为两个层次。</w:t>
      </w:r>
    </w:p>
    <w:p w:rsidR="00BB37B9" w:rsidRDefault="00000000">
      <w:pPr>
        <w:widowControl w:val="0"/>
        <w:kinsoku/>
        <w:autoSpaceDE/>
        <w:autoSpaceDN/>
        <w:adjustRightInd/>
        <w:snapToGrid/>
        <w:ind w:firstLineChars="200" w:firstLine="482"/>
        <w:jc w:val="both"/>
        <w:textAlignment w:val="auto"/>
        <w:rPr>
          <w:rFonts w:ascii="楷体" w:eastAsia="楷体" w:hAnsi="楷体" w:cs="楷体"/>
          <w:b/>
          <w:bCs/>
          <w:snapToGrid/>
          <w:color w:val="0000FF"/>
          <w:kern w:val="2"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napToGrid/>
          <w:color w:val="0000FF"/>
          <w:kern w:val="2"/>
          <w:sz w:val="24"/>
          <w:szCs w:val="24"/>
        </w:rPr>
        <w:t>《孙子兵法》中说：“激水之疾， 至于漂石者， 势也。”水能漂石，可见“势”的力量巨 大。合乎“势”，顺势而为，往往事半功倍；反之， 则可能举步维艰；因而，人们要正确地 认识“势”，灵活地把握“势”。面对不同的局面，有的人蓄势待发，有的人谋势而动，有的人乘势而上。</w:t>
      </w:r>
    </w:p>
    <w:p w:rsidR="00BB37B9" w:rsidRDefault="00BB37B9">
      <w:pPr>
        <w:widowControl w:val="0"/>
        <w:kinsoku/>
        <w:autoSpaceDE/>
        <w:autoSpaceDN/>
        <w:adjustRightInd/>
        <w:snapToGrid/>
        <w:ind w:firstLineChars="200" w:firstLine="482"/>
        <w:jc w:val="both"/>
        <w:textAlignment w:val="auto"/>
        <w:rPr>
          <w:rFonts w:ascii="楷体" w:eastAsia="楷体" w:hAnsi="楷体" w:cs="楷体"/>
          <w:b/>
          <w:bCs/>
          <w:snapToGrid/>
          <w:color w:val="0000FF"/>
          <w:kern w:val="2"/>
          <w:sz w:val="24"/>
          <w:szCs w:val="24"/>
        </w:rPr>
      </w:pPr>
    </w:p>
    <w:p w:rsidR="00BB37B9" w:rsidRDefault="00BB37B9">
      <w:pPr>
        <w:spacing w:line="324" w:lineRule="auto"/>
        <w:ind w:firstLineChars="200" w:firstLine="460"/>
        <w:rPr>
          <w:rFonts w:ascii="宋体" w:eastAsia="宋体" w:hAnsi="宋体" w:cs="宋体"/>
          <w:spacing w:val="-10"/>
          <w:sz w:val="24"/>
          <w:szCs w:val="24"/>
        </w:rPr>
      </w:pPr>
    </w:p>
    <w:p w:rsidR="00BB37B9" w:rsidRDefault="00BB37B9">
      <w:pPr>
        <w:spacing w:line="324" w:lineRule="auto"/>
        <w:ind w:firstLineChars="200" w:firstLine="460"/>
        <w:rPr>
          <w:rFonts w:ascii="宋体" w:eastAsia="宋体" w:hAnsi="宋体" w:cs="宋体"/>
          <w:spacing w:val="-10"/>
          <w:sz w:val="24"/>
          <w:szCs w:val="24"/>
        </w:rPr>
      </w:pP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pacing w:val="-10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lastRenderedPageBreak/>
        <w:t>第 1 层：</w:t>
      </w:r>
    </w:p>
    <w:p w:rsidR="00BB37B9" w:rsidRDefault="00000000">
      <w:pPr>
        <w:spacing w:line="324" w:lineRule="auto"/>
        <w:ind w:firstLineChars="200" w:firstLine="460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/>
          <w:spacing w:val="-10"/>
          <w:sz w:val="24"/>
          <w:szCs w:val="24"/>
        </w:rPr>
        <w:t>《孙子兵法》中说：“激水之疾， 至于漂石者，势也。”水能漂石，可见“势</w:t>
      </w:r>
      <w:r>
        <w:rPr>
          <w:rFonts w:ascii="楷体" w:eastAsia="楷体" w:hAnsi="楷体" w:cs="楷体"/>
          <w:spacing w:val="-4"/>
          <w:sz w:val="24"/>
          <w:szCs w:val="24"/>
        </w:rPr>
        <w:t>”</w:t>
      </w:r>
      <w:r>
        <w:rPr>
          <w:rFonts w:ascii="楷体" w:eastAsia="楷体" w:hAnsi="楷体" w:cs="楷体"/>
          <w:sz w:val="24"/>
          <w:szCs w:val="24"/>
        </w:rPr>
        <w:t xml:space="preserve"> </w:t>
      </w:r>
      <w:r>
        <w:rPr>
          <w:rFonts w:ascii="楷体" w:eastAsia="楷体" w:hAnsi="楷体" w:cs="楷体"/>
          <w:spacing w:val="-10"/>
          <w:sz w:val="24"/>
          <w:szCs w:val="24"/>
        </w:rPr>
        <w:t>的力量巨</w:t>
      </w:r>
      <w:r>
        <w:rPr>
          <w:rFonts w:ascii="楷体" w:eastAsia="楷体" w:hAnsi="楷体" w:cs="楷体"/>
          <w:spacing w:val="-6"/>
          <w:sz w:val="24"/>
          <w:szCs w:val="24"/>
        </w:rPr>
        <w:t>大</w:t>
      </w:r>
      <w:r>
        <w:rPr>
          <w:rFonts w:ascii="楷体" w:eastAsia="楷体" w:hAnsi="楷体" w:cs="楷体"/>
          <w:spacing w:val="-5"/>
          <w:sz w:val="24"/>
          <w:szCs w:val="24"/>
        </w:rPr>
        <w:t>。 合乎“势”，顺势而为，往往事半功倍；反之，则可能举步维艰；因而，人们</w:t>
      </w:r>
      <w:r>
        <w:rPr>
          <w:rFonts w:ascii="楷体" w:eastAsia="楷体" w:hAnsi="楷体" w:cs="楷体"/>
          <w:spacing w:val="-6"/>
          <w:sz w:val="24"/>
          <w:szCs w:val="24"/>
        </w:rPr>
        <w:t>要正确地认识“势”，灵活地把握“势”</w:t>
      </w:r>
      <w:r>
        <w:rPr>
          <w:rFonts w:ascii="楷体" w:eastAsia="楷体" w:hAnsi="楷体" w:cs="楷体"/>
          <w:spacing w:val="-5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80"/>
        <w:rPr>
          <w:rFonts w:ascii="宋体" w:eastAsia="宋体" w:hAnsi="宋体" w:cs="宋体"/>
          <w:snapToGrid/>
          <w:color w:val="auto"/>
          <w:kern w:val="2"/>
          <w:sz w:val="24"/>
          <w:szCs w:val="24"/>
        </w:rPr>
      </w:pPr>
      <w:r>
        <w:rPr>
          <w:rFonts w:ascii="宋体" w:eastAsia="宋体" w:hAnsi="宋体" w:cs="宋体" w:hint="eastAsia"/>
          <w:snapToGrid/>
          <w:color w:val="auto"/>
          <w:kern w:val="2"/>
          <w:sz w:val="24"/>
          <w:szCs w:val="24"/>
        </w:rPr>
        <w:t>第 1 层由前 3 句组成。第 1 句引出材料整体内容“势”，引自《孙子兵法》对于“势” 的阐述，意思是湍急的流水飞快奔腾，以至于能将石块冲走，这就是储蓄着巨大能量而一发 不可遏止的客观态势。第 2 句是对第 1 句的解说，点明并强调“势”的突出特征就是力量巨大。“势”是一种客观存在， 标示着事物发展的形势、态势、趋势。身处变动不居的时代环境，面对复杂多变的外部形势，我们离不开对“势”的认知与把握。因此，材料第 3 句在前两句揭示对“势”客观力量认知的基础上，进一步表明“势”的影响力，这句话由 3 个 分句组成， 前两个分句分别从正反两方面揭示了“势”的影响力，第 3 个分句承接前文，得出材料的核心要义——</w:t>
      </w:r>
      <w:r>
        <w:rPr>
          <w:rFonts w:ascii="宋体" w:eastAsia="宋体" w:hAnsi="宋体" w:cs="宋体"/>
          <w:b/>
          <w:bCs/>
          <w:spacing w:val="-10"/>
          <w:sz w:val="24"/>
          <w:szCs w:val="24"/>
        </w:rPr>
        <w:t>正确认识“势”，灵活把握“势”。</w:t>
      </w:r>
      <w:r>
        <w:rPr>
          <w:rFonts w:ascii="宋体" w:eastAsia="宋体" w:hAnsi="宋体" w:cs="宋体" w:hint="eastAsia"/>
          <w:snapToGrid/>
          <w:color w:val="auto"/>
          <w:kern w:val="2"/>
          <w:sz w:val="24"/>
          <w:szCs w:val="24"/>
        </w:rPr>
        <w:t>面对力量巨大、影响巨大的“势”， 唯有准确认识，灵活把握，才可能达到事半功倍的效果。 第 3 分句承上启下，既是对前文的小结，也同时引出第 2 层。</w:t>
      </w:r>
    </w:p>
    <w:p w:rsidR="00BB37B9" w:rsidRDefault="00000000">
      <w:pPr>
        <w:spacing w:line="324" w:lineRule="auto"/>
        <w:ind w:firstLineChars="200" w:firstLine="448"/>
        <w:rPr>
          <w:rFonts w:ascii="宋体" w:eastAsia="宋体" w:hAnsi="宋体" w:cs="宋体"/>
          <w:snapToGrid/>
          <w:color w:val="auto"/>
          <w:kern w:val="2"/>
          <w:sz w:val="24"/>
          <w:szCs w:val="24"/>
        </w:rPr>
      </w:pPr>
      <w:r>
        <w:rPr>
          <w:rFonts w:ascii="宋体" w:eastAsia="宋体" w:hAnsi="宋体" w:cs="宋体"/>
          <w:spacing w:val="-16"/>
          <w:sz w:val="24"/>
          <w:szCs w:val="24"/>
        </w:rPr>
        <w:t>第</w:t>
      </w:r>
      <w:r>
        <w:rPr>
          <w:rFonts w:ascii="宋体" w:eastAsia="宋体" w:hAnsi="宋体" w:cs="宋体"/>
          <w:spacing w:val="-14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</w:rPr>
        <w:t xml:space="preserve">2 层： </w:t>
      </w:r>
      <w:r>
        <w:rPr>
          <w:rFonts w:ascii="楷体" w:eastAsia="楷体" w:hAnsi="楷体" w:cs="楷体"/>
          <w:spacing w:val="-8"/>
          <w:sz w:val="24"/>
          <w:szCs w:val="24"/>
        </w:rPr>
        <w:t>面对不同的局面，有的人蓄势待发，有的人谋势而动，有的人乘势而上</w:t>
      </w:r>
      <w:r>
        <w:rPr>
          <w:rFonts w:ascii="宋体" w:eastAsia="宋体" w:hAnsi="宋体" w:cs="宋体" w:hint="eastAsia"/>
          <w:snapToGrid/>
          <w:color w:val="auto"/>
          <w:kern w:val="2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80"/>
        <w:rPr>
          <w:rFonts w:ascii="宋体" w:eastAsia="宋体" w:hAnsi="宋体" w:cs="宋体"/>
          <w:b/>
          <w:bCs/>
          <w:snapToGrid/>
          <w:color w:val="auto"/>
          <w:kern w:val="2"/>
          <w:sz w:val="24"/>
          <w:szCs w:val="24"/>
        </w:rPr>
      </w:pPr>
      <w:r>
        <w:rPr>
          <w:rFonts w:ascii="宋体" w:eastAsia="宋体" w:hAnsi="宋体" w:cs="宋体" w:hint="eastAsia"/>
          <w:snapToGrid/>
          <w:color w:val="auto"/>
          <w:kern w:val="2"/>
          <w:sz w:val="24"/>
          <w:szCs w:val="24"/>
        </w:rPr>
        <w:t>察势者智， 驭势者赢。我们要敏锐把握“势”发生发展的不同阶段，积极主动作为，善于积势、蓄势、谋势、乘势。第 2 层即材料的第 4 句，这句话由4 个分句组成， 进一步指出在准确 认识“势”的前提下， 因应时势变化，应如何把握“势”——或“蓄势”，或“谋势”，或“乘势”。</w:t>
      </w:r>
      <w:r>
        <w:rPr>
          <w:rFonts w:ascii="宋体" w:eastAsia="宋体" w:hAnsi="宋体" w:cs="宋体" w:hint="eastAsia"/>
          <w:b/>
          <w:bCs/>
          <w:snapToGrid/>
          <w:color w:val="auto"/>
          <w:kern w:val="2"/>
          <w:sz w:val="24"/>
          <w:szCs w:val="24"/>
        </w:rPr>
        <w:t>当时机未成熟、力量尚薄弱时，要“蓄势”，不露圭角, 持续积累，方可积厚成势，最终势如破竹，不可阻挡；当形势不利于己、处于被动时，要“谋势”，综合分析态势，施计用谋造势，变不利为有利；一旦时机成熟，已晦养厚积,势在必行时，要“乘势”，把握时机， 赢得胜利，孟子就曾指出：“虽有智慧，不如乘势。”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值</w:t>
      </w:r>
      <w:r>
        <w:rPr>
          <w:rFonts w:ascii="宋体" w:eastAsia="宋体" w:hAnsi="宋体" w:cs="宋体"/>
          <w:spacing w:val="-7"/>
          <w:sz w:val="24"/>
          <w:szCs w:val="24"/>
        </w:rPr>
        <w:t>得</w:t>
      </w:r>
      <w:r>
        <w:rPr>
          <w:rFonts w:ascii="宋体" w:eastAsia="宋体" w:hAnsi="宋体" w:cs="宋体"/>
          <w:spacing w:val="-5"/>
          <w:sz w:val="24"/>
          <w:szCs w:val="24"/>
        </w:rPr>
        <w:t>注意的是， 材料第二层对“势”把握的不同方式是在第一层的基础上提出的。这就</w:t>
      </w:r>
      <w:r>
        <w:rPr>
          <w:rFonts w:ascii="宋体" w:eastAsia="宋体" w:hAnsi="宋体" w:cs="宋体"/>
          <w:spacing w:val="-12"/>
          <w:sz w:val="24"/>
          <w:szCs w:val="24"/>
        </w:rPr>
        <w:t>要求考生站在青年的立场上，面对时代，辩证思考。不论“蓄势”“谋势”还是“乘势”，前</w:t>
      </w:r>
      <w:r>
        <w:rPr>
          <w:rFonts w:ascii="宋体" w:eastAsia="宋体" w:hAnsi="宋体" w:cs="宋体"/>
          <w:spacing w:val="-22"/>
          <w:sz w:val="24"/>
          <w:szCs w:val="24"/>
        </w:rPr>
        <w:t>提都是</w:t>
      </w:r>
      <w:r>
        <w:rPr>
          <w:rFonts w:ascii="宋体" w:eastAsia="宋体" w:hAnsi="宋体" w:cs="宋体"/>
          <w:spacing w:val="-11"/>
          <w:sz w:val="24"/>
          <w:szCs w:val="24"/>
        </w:rPr>
        <w:t>对“势”的正确认知。</w:t>
      </w:r>
      <w:r>
        <w:rPr>
          <w:rFonts w:ascii="宋体" w:eastAsia="宋体" w:hAnsi="宋体" w:cs="宋体"/>
          <w:b/>
          <w:bCs/>
          <w:spacing w:val="-11"/>
          <w:sz w:val="24"/>
          <w:szCs w:val="24"/>
        </w:rPr>
        <w:t>考生不必三者都谈，而应联系自身实际，重点谈其中一点，从</w:t>
      </w:r>
      <w:r>
        <w:rPr>
          <w:rFonts w:ascii="宋体" w:eastAsia="宋体" w:hAnsi="宋体" w:cs="宋体"/>
          <w:b/>
          <w:bCs/>
          <w:spacing w:val="-1"/>
          <w:sz w:val="24"/>
          <w:szCs w:val="24"/>
        </w:rPr>
        <w:t>而体现对“势”的判断以及所采取的把握“势”的策略</w:t>
      </w:r>
      <w:r>
        <w:rPr>
          <w:rFonts w:ascii="宋体" w:eastAsia="宋体" w:hAnsi="宋体" w:cs="宋体"/>
          <w:b/>
          <w:bCs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82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</w:rPr>
        <w:t>综上所述</w:t>
      </w:r>
      <w:r>
        <w:rPr>
          <w:rFonts w:ascii="宋体" w:eastAsia="宋体" w:hAnsi="宋体" w:cs="宋体"/>
          <w:sz w:val="24"/>
          <w:szCs w:val="24"/>
        </w:rPr>
        <w:t>，解读材料的关键，把握材料的核心在于：</w:t>
      </w:r>
      <w:r>
        <w:rPr>
          <w:rFonts w:ascii="宋体" w:eastAsia="宋体" w:hAnsi="宋体" w:cs="宋体"/>
          <w:b/>
          <w:bCs/>
          <w:sz w:val="24"/>
          <w:szCs w:val="24"/>
        </w:rPr>
        <w:t xml:space="preserve">正确认识“势”，灵活把握“势” </w:t>
      </w:r>
      <w:r>
        <w:rPr>
          <w:rFonts w:ascii="宋体" w:eastAsia="宋体" w:hAnsi="宋体" w:cs="宋体"/>
          <w:b/>
          <w:bCs/>
          <w:spacing w:val="-13"/>
          <w:sz w:val="24"/>
          <w:szCs w:val="24"/>
        </w:rPr>
        <w:t>以</w:t>
      </w:r>
      <w:r>
        <w:rPr>
          <w:rFonts w:ascii="宋体" w:eastAsia="宋体" w:hAnsi="宋体" w:cs="宋体"/>
          <w:b/>
          <w:bCs/>
          <w:spacing w:val="-7"/>
          <w:sz w:val="24"/>
          <w:szCs w:val="24"/>
        </w:rPr>
        <w:t>及在此基础上的鉴别、 判断与思考。</w:t>
      </w:r>
    </w:p>
    <w:p w:rsidR="00BB37B9" w:rsidRDefault="00000000">
      <w:pPr>
        <w:spacing w:line="324" w:lineRule="auto"/>
        <w:ind w:firstLineChars="200" w:firstLine="50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4"/>
          <w:sz w:val="24"/>
          <w:szCs w:val="24"/>
        </w:rPr>
        <w:t>(</w:t>
      </w:r>
      <w:r>
        <w:rPr>
          <w:rFonts w:ascii="宋体" w:eastAsia="宋体" w:hAnsi="宋体" w:cs="宋体"/>
          <w:spacing w:val="8"/>
          <w:sz w:val="24"/>
          <w:szCs w:val="24"/>
        </w:rPr>
        <w:t>二) 对引导语的理解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本作文题第二段为引导语，规定了写作任务。</w:t>
      </w:r>
    </w:p>
    <w:p w:rsidR="00BB37B9" w:rsidRDefault="00000000">
      <w:pPr>
        <w:spacing w:line="324" w:lineRule="auto"/>
        <w:ind w:firstLineChars="200" w:firstLine="50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3"/>
          <w:sz w:val="24"/>
          <w:szCs w:val="24"/>
        </w:rPr>
        <w:t>(</w:t>
      </w:r>
      <w:r>
        <w:rPr>
          <w:rFonts w:ascii="宋体" w:eastAsia="宋体" w:hAnsi="宋体" w:cs="宋体"/>
          <w:spacing w:val="10"/>
          <w:sz w:val="24"/>
          <w:szCs w:val="24"/>
        </w:rPr>
        <w:t>1) 结合材料。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lastRenderedPageBreak/>
        <w:t>“结合材料”，有以下两个含义：</w:t>
      </w:r>
      <w:r>
        <w:rPr>
          <w:rFonts w:ascii="宋体" w:eastAsia="宋体" w:hAnsi="宋体" w:cs="宋体"/>
          <w:b/>
          <w:bCs/>
          <w:spacing w:val="-10"/>
          <w:sz w:val="24"/>
          <w:szCs w:val="24"/>
        </w:rPr>
        <w:t xml:space="preserve"> 一是要以全部材料为起点，作文的主题要由材料得出</w:t>
      </w:r>
      <w:r>
        <w:rPr>
          <w:rFonts w:ascii="宋体" w:eastAsia="宋体" w:hAnsi="宋体" w:cs="宋体"/>
          <w:b/>
          <w:bCs/>
          <w:spacing w:val="-7"/>
          <w:sz w:val="24"/>
          <w:szCs w:val="24"/>
        </w:rPr>
        <w:t>，</w:t>
      </w:r>
      <w:r>
        <w:rPr>
          <w:rFonts w:ascii="宋体" w:eastAsia="宋体" w:hAnsi="宋体" w:cs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cs="宋体"/>
          <w:b/>
          <w:bCs/>
          <w:spacing w:val="-5"/>
          <w:sz w:val="24"/>
          <w:szCs w:val="24"/>
        </w:rPr>
        <w:t>中间要提到材料，结尾要回扣材料；不可置材料于不顾， 不可抛开材料写作</w:t>
      </w:r>
      <w:r>
        <w:rPr>
          <w:rFonts w:ascii="宋体" w:eastAsia="宋体" w:hAnsi="宋体" w:cs="宋体"/>
          <w:spacing w:val="-5"/>
          <w:sz w:val="24"/>
          <w:szCs w:val="24"/>
        </w:rPr>
        <w:t>。二是既要结</w:t>
      </w:r>
      <w:r>
        <w:rPr>
          <w:rFonts w:ascii="宋体" w:eastAsia="宋体" w:hAnsi="宋体" w:cs="宋体"/>
          <w:sz w:val="24"/>
          <w:szCs w:val="24"/>
        </w:rPr>
        <w:t>合</w:t>
      </w:r>
      <w:r>
        <w:rPr>
          <w:rFonts w:ascii="宋体" w:eastAsia="宋体" w:hAnsi="宋体" w:cs="宋体"/>
          <w:spacing w:val="-14"/>
          <w:sz w:val="24"/>
          <w:szCs w:val="24"/>
        </w:rPr>
        <w:t>材料</w:t>
      </w:r>
      <w:r>
        <w:rPr>
          <w:rFonts w:ascii="宋体" w:eastAsia="宋体" w:hAnsi="宋体" w:cs="宋体"/>
          <w:spacing w:val="-7"/>
          <w:sz w:val="24"/>
          <w:szCs w:val="24"/>
        </w:rPr>
        <w:t>的内容，也要结合材料的含意、逻辑关系及其情境。本材料内容围绕“势”展开，核心</w:t>
      </w:r>
      <w:r>
        <w:rPr>
          <w:rFonts w:ascii="宋体" w:eastAsia="宋体" w:hAnsi="宋体" w:cs="宋体"/>
          <w:spacing w:val="-10"/>
          <w:sz w:val="24"/>
          <w:szCs w:val="24"/>
        </w:rPr>
        <w:t>在于正确认识“势”，灵活把握“势”，</w:t>
      </w:r>
      <w:r>
        <w:rPr>
          <w:rFonts w:ascii="宋体" w:eastAsia="宋体" w:hAnsi="宋体" w:cs="宋体"/>
          <w:b/>
          <w:bCs/>
          <w:spacing w:val="-10"/>
          <w:sz w:val="24"/>
          <w:szCs w:val="24"/>
        </w:rPr>
        <w:t>考生围绕材料，既要结合材料内容，也要结合材料</w:t>
      </w:r>
      <w:r>
        <w:rPr>
          <w:rFonts w:ascii="宋体" w:eastAsia="宋体" w:hAnsi="宋体" w:cs="宋体"/>
          <w:b/>
          <w:bCs/>
          <w:spacing w:val="-2"/>
          <w:sz w:val="24"/>
          <w:szCs w:val="24"/>
        </w:rPr>
        <w:t>的含意</w:t>
      </w:r>
      <w:r>
        <w:rPr>
          <w:rFonts w:ascii="宋体" w:eastAsia="宋体" w:hAnsi="宋体" w:cs="宋体"/>
          <w:b/>
          <w:bCs/>
          <w:spacing w:val="-1"/>
          <w:sz w:val="24"/>
          <w:szCs w:val="24"/>
        </w:rPr>
        <w:t>、逻辑关系及其情境展开写作。</w:t>
      </w:r>
    </w:p>
    <w:p w:rsidR="00BB37B9" w:rsidRDefault="00000000">
      <w:pPr>
        <w:spacing w:line="324" w:lineRule="auto"/>
        <w:ind w:firstLineChars="200" w:firstLine="49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9"/>
          <w:sz w:val="24"/>
          <w:szCs w:val="24"/>
        </w:rPr>
        <w:t>(</w:t>
      </w:r>
      <w:r>
        <w:rPr>
          <w:rFonts w:ascii="宋体" w:eastAsia="宋体" w:hAnsi="宋体" w:cs="宋体"/>
          <w:spacing w:val="7"/>
          <w:sz w:val="24"/>
          <w:szCs w:val="24"/>
        </w:rPr>
        <w:t>2) 联系现实写一篇文章</w:t>
      </w:r>
    </w:p>
    <w:p w:rsidR="00BB37B9" w:rsidRDefault="00000000">
      <w:pPr>
        <w:spacing w:line="324" w:lineRule="auto"/>
        <w:ind w:firstLineChars="200" w:firstLine="47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“联系现实”，提示考生在写作时要结合身边实际展开论述。本写作题要求考生整</w:t>
      </w:r>
      <w:r>
        <w:rPr>
          <w:rFonts w:ascii="宋体" w:eastAsia="宋体" w:hAnsi="宋体" w:cs="宋体"/>
          <w:spacing w:val="-4"/>
          <w:sz w:val="24"/>
          <w:szCs w:val="24"/>
        </w:rPr>
        <w:t>体</w:t>
      </w:r>
      <w:r>
        <w:rPr>
          <w:rFonts w:ascii="宋体" w:eastAsia="宋体" w:hAnsi="宋体" w:cs="宋体"/>
          <w:sz w:val="24"/>
          <w:szCs w:val="24"/>
        </w:rPr>
        <w:t>把</w:t>
      </w:r>
      <w:r>
        <w:rPr>
          <w:rFonts w:ascii="宋体" w:eastAsia="宋体" w:hAnsi="宋体" w:cs="宋体"/>
          <w:spacing w:val="-5"/>
          <w:sz w:val="24"/>
          <w:szCs w:val="24"/>
        </w:rPr>
        <w:t>握材料</w:t>
      </w:r>
      <w:r>
        <w:rPr>
          <w:rFonts w:ascii="宋体" w:eastAsia="宋体" w:hAnsi="宋体" w:cs="宋体" w:hint="eastAsia"/>
          <w:spacing w:val="-5"/>
          <w:sz w:val="24"/>
          <w:szCs w:val="24"/>
        </w:rPr>
        <w:t>，</w:t>
      </w:r>
      <w:r>
        <w:rPr>
          <w:rFonts w:ascii="宋体" w:eastAsia="宋体" w:hAnsi="宋体" w:cs="宋体"/>
          <w:spacing w:val="-5"/>
          <w:sz w:val="24"/>
          <w:szCs w:val="24"/>
        </w:rPr>
        <w:t>展开思辨思维，观照现实问题，理性综合分析。考生可以结合社会发展之“势”</w:t>
      </w:r>
      <w:r>
        <w:rPr>
          <w:rFonts w:ascii="宋体" w:eastAsia="宋体" w:hAnsi="宋体" w:cs="宋体"/>
          <w:spacing w:val="-3"/>
          <w:sz w:val="24"/>
          <w:szCs w:val="24"/>
        </w:rPr>
        <w:t>，</w:t>
      </w:r>
      <w:r>
        <w:rPr>
          <w:rFonts w:ascii="宋体" w:eastAsia="宋体" w:hAnsi="宋体" w:cs="宋体"/>
          <w:spacing w:val="-8"/>
          <w:sz w:val="24"/>
          <w:szCs w:val="24"/>
        </w:rPr>
        <w:t>联系国家所处之“势”，放眼世界面临之“势”，审视当下，反观自身，避免泛泛而谈</w:t>
      </w:r>
      <w:r>
        <w:rPr>
          <w:rFonts w:ascii="宋体" w:eastAsia="宋体" w:hAnsi="宋体" w:cs="宋体"/>
          <w:spacing w:val="-6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6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6"/>
          <w:sz w:val="24"/>
          <w:szCs w:val="24"/>
        </w:rPr>
        <w:t>“写</w:t>
      </w:r>
      <w:r>
        <w:rPr>
          <w:rFonts w:ascii="宋体" w:eastAsia="宋体" w:hAnsi="宋体" w:cs="宋体"/>
          <w:spacing w:val="-5"/>
          <w:sz w:val="24"/>
          <w:szCs w:val="24"/>
        </w:rPr>
        <w:t>一</w:t>
      </w:r>
      <w:r>
        <w:rPr>
          <w:rFonts w:ascii="宋体" w:eastAsia="宋体" w:hAnsi="宋体" w:cs="宋体"/>
          <w:spacing w:val="-3"/>
          <w:sz w:val="24"/>
          <w:szCs w:val="24"/>
        </w:rPr>
        <w:t>篇文章”，没有文体方面的限制，可以自由地选择一种文体进行写作。</w:t>
      </w:r>
    </w:p>
    <w:p w:rsidR="00BB37B9" w:rsidRDefault="00000000">
      <w:pPr>
        <w:spacing w:line="324" w:lineRule="auto"/>
        <w:ind w:firstLineChars="200" w:firstLine="50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2"/>
          <w:sz w:val="24"/>
          <w:szCs w:val="24"/>
        </w:rPr>
        <w:t>(</w:t>
      </w:r>
      <w:r>
        <w:rPr>
          <w:rFonts w:ascii="宋体" w:eastAsia="宋体" w:hAnsi="宋体" w:cs="宋体"/>
          <w:spacing w:val="8"/>
          <w:sz w:val="24"/>
          <w:szCs w:val="24"/>
        </w:rPr>
        <w:t>3</w:t>
      </w:r>
      <w:r>
        <w:rPr>
          <w:rFonts w:ascii="宋体" w:eastAsia="宋体" w:hAnsi="宋体" w:cs="宋体"/>
          <w:spacing w:val="6"/>
          <w:sz w:val="24"/>
          <w:szCs w:val="24"/>
        </w:rPr>
        <w:t>) 体现你的感悟与思考。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“体现”</w:t>
      </w:r>
      <w:r>
        <w:rPr>
          <w:rFonts w:ascii="宋体" w:eastAsia="宋体" w:hAnsi="宋体" w:cs="宋体"/>
          <w:spacing w:val="-2"/>
          <w:sz w:val="24"/>
          <w:szCs w:val="24"/>
        </w:rPr>
        <w:t>是指某种性质或现象在某一事物上表现出来。“你”是出题者对考生的代称。</w:t>
      </w:r>
      <w:r>
        <w:rPr>
          <w:rFonts w:ascii="宋体" w:eastAsia="宋体" w:hAnsi="宋体" w:cs="宋体"/>
          <w:spacing w:val="-7"/>
          <w:sz w:val="24"/>
          <w:szCs w:val="24"/>
        </w:rPr>
        <w:t>“感悟”指感想与领悟，属于形而上的抽象范畴，是内在感触与体悟之结果。“思考”指</w:t>
      </w:r>
      <w:r>
        <w:rPr>
          <w:rFonts w:ascii="宋体" w:eastAsia="宋体" w:hAnsi="宋体" w:cs="宋体"/>
          <w:spacing w:val="-5"/>
          <w:sz w:val="24"/>
          <w:szCs w:val="24"/>
        </w:rPr>
        <w:t>由</w:t>
      </w:r>
      <w:r>
        <w:rPr>
          <w:rFonts w:ascii="宋体" w:eastAsia="宋体" w:hAnsi="宋体" w:cs="宋体"/>
          <w:spacing w:val="1"/>
          <w:sz w:val="24"/>
          <w:szCs w:val="24"/>
        </w:rPr>
        <w:t>此及彼的抽象延伸。“感悟与思考”不必面面俱到，</w:t>
      </w:r>
      <w:r>
        <w:rPr>
          <w:rFonts w:ascii="宋体" w:eastAsia="宋体" w:hAnsi="宋体" w:cs="宋体"/>
          <w:sz w:val="24"/>
          <w:szCs w:val="24"/>
        </w:rPr>
        <w:t>即写出一个方面(感悟与思考之一)皆</w:t>
      </w:r>
      <w:r>
        <w:rPr>
          <w:rFonts w:ascii="宋体" w:eastAsia="宋体" w:hAnsi="宋体" w:cs="宋体"/>
          <w:spacing w:val="-4"/>
          <w:sz w:val="24"/>
          <w:szCs w:val="24"/>
        </w:rPr>
        <w:t>可。考生要在文章中自</w:t>
      </w:r>
      <w:r>
        <w:rPr>
          <w:rFonts w:ascii="宋体" w:eastAsia="宋体" w:hAnsi="宋体" w:cs="宋体"/>
          <w:spacing w:val="-3"/>
          <w:sz w:val="24"/>
          <w:szCs w:val="24"/>
        </w:rPr>
        <w:t>己</w:t>
      </w:r>
      <w:r>
        <w:rPr>
          <w:rFonts w:ascii="宋体" w:eastAsia="宋体" w:hAnsi="宋体" w:cs="宋体"/>
          <w:spacing w:val="-2"/>
          <w:sz w:val="24"/>
          <w:szCs w:val="24"/>
        </w:rPr>
        <w:t>的“体现感悟和思考”，就要围绕材料提供的“势”的内容，予以</w:t>
      </w:r>
      <w:r>
        <w:rPr>
          <w:rFonts w:ascii="宋体" w:eastAsia="宋体" w:hAnsi="宋体" w:cs="宋体"/>
          <w:spacing w:val="-6"/>
          <w:sz w:val="24"/>
          <w:szCs w:val="24"/>
        </w:rPr>
        <w:t>合适的拓</w:t>
      </w:r>
      <w:r>
        <w:rPr>
          <w:rFonts w:ascii="宋体" w:eastAsia="宋体" w:hAnsi="宋体" w:cs="宋体"/>
          <w:spacing w:val="-3"/>
          <w:sz w:val="24"/>
          <w:szCs w:val="24"/>
        </w:rPr>
        <w:t>展、类比，站在时代的高度，给出青年人应有的思考和回答。</w:t>
      </w:r>
    </w:p>
    <w:p w:rsidR="00BB37B9" w:rsidRDefault="00000000">
      <w:pPr>
        <w:spacing w:line="324" w:lineRule="auto"/>
        <w:ind w:firstLineChars="200" w:firstLine="464"/>
        <w:rPr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对于写作引导语要整体观照与兼顾，不能只见树木不见森林：“结合材料”，就是以材</w:t>
      </w:r>
      <w:r>
        <w:rPr>
          <w:rFonts w:ascii="宋体" w:eastAsia="宋体" w:hAnsi="宋体" w:cs="宋体"/>
          <w:spacing w:val="-2"/>
          <w:sz w:val="24"/>
          <w:szCs w:val="24"/>
        </w:rPr>
        <w:t>料</w:t>
      </w:r>
      <w:r>
        <w:rPr>
          <w:rFonts w:ascii="宋体" w:eastAsia="宋体" w:hAnsi="宋体" w:cs="宋体"/>
          <w:spacing w:val="-10"/>
          <w:sz w:val="24"/>
          <w:szCs w:val="24"/>
        </w:rPr>
        <w:t>为本，不能断章取义</w:t>
      </w:r>
      <w:r>
        <w:rPr>
          <w:rFonts w:ascii="宋体" w:eastAsia="宋体" w:hAnsi="宋体" w:cs="宋体" w:hint="eastAsia"/>
          <w:spacing w:val="-10"/>
          <w:sz w:val="24"/>
          <w:szCs w:val="24"/>
        </w:rPr>
        <w:t>，</w:t>
      </w:r>
      <w:r>
        <w:rPr>
          <w:rFonts w:ascii="宋体" w:eastAsia="宋体" w:hAnsi="宋体" w:cs="宋体"/>
          <w:spacing w:val="-10"/>
          <w:sz w:val="24"/>
          <w:szCs w:val="24"/>
        </w:rPr>
        <w:t>不能另起炉灶；“联系现实”，就是要由材料内容延伸到现实观照，</w:t>
      </w:r>
      <w:r>
        <w:rPr>
          <w:rFonts w:ascii="宋体" w:eastAsia="宋体" w:hAnsi="宋体" w:cs="宋体"/>
          <w:spacing w:val="-2"/>
          <w:sz w:val="24"/>
          <w:szCs w:val="24"/>
        </w:rPr>
        <w:t>不</w:t>
      </w:r>
      <w:r>
        <w:rPr>
          <w:rFonts w:ascii="宋体" w:eastAsia="宋体" w:hAnsi="宋体" w:cs="宋体"/>
          <w:spacing w:val="-10"/>
          <w:sz w:val="24"/>
          <w:szCs w:val="24"/>
        </w:rPr>
        <w:t>能</w:t>
      </w:r>
      <w:r>
        <w:rPr>
          <w:rFonts w:ascii="宋体" w:eastAsia="宋体" w:hAnsi="宋体" w:cs="宋体"/>
          <w:spacing w:val="-5"/>
          <w:sz w:val="24"/>
          <w:szCs w:val="24"/>
        </w:rPr>
        <w:t>只就材料论材料， 避免说空话，顺口号；“感悟与思考”要做到思想积极健康向上、言之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有物、言</w:t>
      </w:r>
      <w:r>
        <w:rPr>
          <w:rFonts w:ascii="宋体" w:eastAsia="宋体" w:hAnsi="宋体" w:cs="宋体"/>
          <w:sz w:val="24"/>
          <w:szCs w:val="24"/>
        </w:rPr>
        <w:t>之有据、言之成理，且契合情境。</w:t>
      </w:r>
    </w:p>
    <w:p w:rsidR="00BB37B9" w:rsidRDefault="00000000">
      <w:pPr>
        <w:spacing w:line="324" w:lineRule="auto"/>
        <w:ind w:firstLineChars="200" w:firstLine="53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26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(</w:t>
      </w:r>
      <w:r>
        <w:rPr>
          <w:rFonts w:ascii="宋体" w:eastAsia="宋体" w:hAnsi="宋体" w:cs="宋体"/>
          <w:spacing w:val="18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三)对写作要求的理解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写作</w:t>
      </w:r>
      <w:r>
        <w:rPr>
          <w:rFonts w:ascii="宋体" w:eastAsia="宋体" w:hAnsi="宋体" w:cs="宋体"/>
          <w:spacing w:val="-7"/>
          <w:sz w:val="24"/>
          <w:szCs w:val="24"/>
        </w:rPr>
        <w:t>要</w:t>
      </w:r>
      <w:r>
        <w:rPr>
          <w:rFonts w:ascii="宋体" w:eastAsia="宋体" w:hAnsi="宋体" w:cs="宋体"/>
          <w:spacing w:val="-5"/>
          <w:sz w:val="24"/>
          <w:szCs w:val="24"/>
        </w:rPr>
        <w:t>求，主要有三个方面。一是对写作角度选择、立意确定、标题拟写三个方面提出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要</w:t>
      </w:r>
      <w:r>
        <w:rPr>
          <w:rFonts w:ascii="宋体" w:eastAsia="宋体" w:hAnsi="宋体" w:cs="宋体"/>
          <w:spacing w:val="-13"/>
          <w:sz w:val="24"/>
          <w:szCs w:val="24"/>
        </w:rPr>
        <w:t>求</w:t>
      </w:r>
      <w:r>
        <w:rPr>
          <w:rFonts w:ascii="宋体" w:eastAsia="宋体" w:hAnsi="宋体" w:cs="宋体"/>
          <w:spacing w:val="-7"/>
          <w:sz w:val="24"/>
          <w:szCs w:val="24"/>
        </w:rPr>
        <w:t>； 二是对考生写作态度提出要求，明确反对套作，禁止抄袭和保证公平；三是对字数提</w:t>
      </w:r>
      <w:r>
        <w:rPr>
          <w:rFonts w:ascii="宋体" w:eastAsia="宋体" w:hAnsi="宋体" w:cs="宋体"/>
          <w:spacing w:val="-2"/>
          <w:sz w:val="24"/>
          <w:szCs w:val="24"/>
        </w:rPr>
        <w:t>出要求，</w:t>
      </w:r>
      <w:r>
        <w:rPr>
          <w:rFonts w:ascii="宋体" w:eastAsia="宋体" w:hAnsi="宋体" w:cs="宋体"/>
          <w:spacing w:val="-1"/>
          <w:sz w:val="24"/>
          <w:szCs w:val="24"/>
        </w:rPr>
        <w:t>不少于 800 字。</w:t>
      </w:r>
    </w:p>
    <w:p w:rsidR="00BB37B9" w:rsidRDefault="00000000">
      <w:pPr>
        <w:spacing w:line="324" w:lineRule="auto"/>
        <w:ind w:firstLineChars="200" w:firstLine="46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6"/>
          <w:sz w:val="24"/>
          <w:szCs w:val="24"/>
        </w:rPr>
        <w:t>1</w:t>
      </w:r>
      <w:r>
        <w:rPr>
          <w:rFonts w:ascii="宋体" w:eastAsia="宋体" w:hAnsi="宋体" w:cs="宋体"/>
          <w:spacing w:val="-3"/>
          <w:sz w:val="24"/>
          <w:szCs w:val="24"/>
        </w:rPr>
        <w:t>.选准角度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要求把角</w:t>
      </w:r>
      <w:r>
        <w:rPr>
          <w:rFonts w:ascii="宋体" w:eastAsia="宋体" w:hAnsi="宋体" w:cs="宋体"/>
          <w:sz w:val="24"/>
          <w:szCs w:val="24"/>
        </w:rPr>
        <w:t>度选准，指文章写作的切入角度准确精当。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2.</w:t>
      </w:r>
      <w:r>
        <w:rPr>
          <w:rFonts w:ascii="宋体" w:eastAsia="宋体" w:hAnsi="宋体" w:cs="宋体"/>
          <w:spacing w:val="-1"/>
          <w:sz w:val="24"/>
          <w:szCs w:val="24"/>
        </w:rPr>
        <w:t>确定立意</w:t>
      </w:r>
    </w:p>
    <w:p w:rsidR="00BB37B9" w:rsidRDefault="00000000">
      <w:pPr>
        <w:spacing w:line="324" w:lineRule="auto"/>
        <w:ind w:firstLineChars="200" w:firstLine="46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7"/>
          <w:sz w:val="24"/>
          <w:szCs w:val="24"/>
        </w:rPr>
        <w:t>一</w:t>
      </w:r>
      <w:r>
        <w:rPr>
          <w:rFonts w:ascii="宋体" w:eastAsia="宋体" w:hAnsi="宋体" w:cs="宋体"/>
          <w:spacing w:val="-6"/>
          <w:sz w:val="24"/>
          <w:szCs w:val="24"/>
        </w:rPr>
        <w:t>般而言，可从正面立意，也可从反面立意。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就本题</w:t>
      </w:r>
      <w:r>
        <w:rPr>
          <w:rFonts w:ascii="宋体" w:eastAsia="宋体" w:hAnsi="宋体" w:cs="宋体"/>
          <w:spacing w:val="-7"/>
          <w:sz w:val="24"/>
          <w:szCs w:val="24"/>
        </w:rPr>
        <w:t>而言， 更适合从正面立意， 即围绕 “势”的核心内容及相关限制条件展开思考。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二</w:t>
      </w:r>
      <w:r>
        <w:rPr>
          <w:rFonts w:ascii="宋体" w:eastAsia="宋体" w:hAnsi="宋体" w:cs="宋体"/>
          <w:spacing w:val="-2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、关于是否</w:t>
      </w:r>
      <w:r>
        <w:rPr>
          <w:rFonts w:ascii="宋体" w:eastAsia="宋体" w:hAnsi="宋体" w:cs="宋体"/>
          <w:spacing w:val="-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符合题意</w:t>
      </w:r>
    </w:p>
    <w:p w:rsidR="00BB37B9" w:rsidRDefault="00000000">
      <w:pPr>
        <w:spacing w:line="324" w:lineRule="auto"/>
        <w:ind w:firstLineChars="200" w:firstLine="5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7"/>
          <w:sz w:val="24"/>
          <w:szCs w:val="24"/>
        </w:rPr>
        <w:t>(</w:t>
      </w:r>
      <w:r>
        <w:rPr>
          <w:rFonts w:ascii="宋体" w:eastAsia="宋体" w:hAnsi="宋体" w:cs="宋体"/>
          <w:spacing w:val="11"/>
          <w:sz w:val="24"/>
          <w:szCs w:val="24"/>
        </w:rPr>
        <w:t>一) 符合题意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lastRenderedPageBreak/>
        <w:t>这道作文</w:t>
      </w:r>
      <w:r>
        <w:rPr>
          <w:rFonts w:ascii="宋体" w:eastAsia="宋体" w:hAnsi="宋体" w:cs="宋体"/>
          <w:sz w:val="24"/>
          <w:szCs w:val="24"/>
        </w:rPr>
        <w:t>试题规定了下述三个方面的写作任务：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1.结</w:t>
      </w:r>
      <w:r>
        <w:rPr>
          <w:rFonts w:ascii="宋体" w:eastAsia="宋体" w:hAnsi="宋体" w:cs="宋体"/>
          <w:spacing w:val="-6"/>
          <w:sz w:val="24"/>
          <w:szCs w:val="24"/>
        </w:rPr>
        <w:t>合</w:t>
      </w:r>
      <w:r>
        <w:rPr>
          <w:rFonts w:ascii="宋体" w:eastAsia="宋体" w:hAnsi="宋体" w:cs="宋体"/>
          <w:spacing w:val="-5"/>
          <w:sz w:val="24"/>
          <w:szCs w:val="24"/>
        </w:rPr>
        <w:t>材料：不要求面面俱到，但要抓住材料的</w:t>
      </w:r>
      <w:r>
        <w:rPr>
          <w:rFonts w:ascii="宋体" w:eastAsia="宋体" w:hAnsi="宋体" w:cs="宋体"/>
          <w:b/>
          <w:bCs/>
          <w:spacing w:val="-5"/>
          <w:sz w:val="24"/>
          <w:szCs w:val="24"/>
        </w:rPr>
        <w:t>主要内容“势”及其含意与逻辑展开写</w:t>
      </w:r>
      <w:r>
        <w:rPr>
          <w:rFonts w:ascii="宋体" w:eastAsia="宋体" w:hAnsi="宋体" w:cs="宋体"/>
          <w:b/>
          <w:bCs/>
          <w:spacing w:val="-10"/>
          <w:sz w:val="24"/>
          <w:szCs w:val="24"/>
        </w:rPr>
        <w:t>作</w:t>
      </w:r>
      <w:r>
        <w:rPr>
          <w:rFonts w:ascii="宋体" w:eastAsia="宋体" w:hAnsi="宋体" w:cs="宋体"/>
          <w:b/>
          <w:bCs/>
          <w:spacing w:val="-9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2.</w:t>
      </w:r>
      <w:r>
        <w:rPr>
          <w:rFonts w:ascii="宋体" w:eastAsia="宋体" w:hAnsi="宋体" w:cs="宋体"/>
          <w:spacing w:val="-13"/>
          <w:sz w:val="24"/>
          <w:szCs w:val="24"/>
        </w:rPr>
        <w:t>联</w:t>
      </w:r>
      <w:r>
        <w:rPr>
          <w:rFonts w:ascii="宋体" w:eastAsia="宋体" w:hAnsi="宋体" w:cs="宋体"/>
          <w:spacing w:val="-7"/>
          <w:sz w:val="24"/>
          <w:szCs w:val="24"/>
        </w:rPr>
        <w:t>系现实：不能只就材料论材料，</w:t>
      </w:r>
      <w:r>
        <w:rPr>
          <w:rFonts w:ascii="宋体" w:eastAsia="宋体" w:hAnsi="宋体" w:cs="宋体"/>
          <w:b/>
          <w:bCs/>
          <w:spacing w:val="-7"/>
          <w:sz w:val="24"/>
          <w:szCs w:val="24"/>
        </w:rPr>
        <w:t>要关照现实，有所延伸</w:t>
      </w:r>
      <w:r>
        <w:rPr>
          <w:rFonts w:ascii="宋体" w:eastAsia="宋体" w:hAnsi="宋体" w:cs="宋体"/>
          <w:spacing w:val="-7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3</w:t>
      </w:r>
      <w:r>
        <w:rPr>
          <w:rFonts w:ascii="宋体" w:eastAsia="宋体" w:hAnsi="宋体" w:cs="宋体"/>
          <w:spacing w:val="-5"/>
          <w:sz w:val="24"/>
          <w:szCs w:val="24"/>
        </w:rPr>
        <w:t>.体现你的感悟与思考：有真情实感、真知灼见，“感悟与思考”符合社会主义核心价</w:t>
      </w:r>
      <w:r>
        <w:rPr>
          <w:rFonts w:ascii="宋体" w:eastAsia="宋体" w:hAnsi="宋体" w:cs="宋体"/>
          <w:spacing w:val="-25"/>
          <w:sz w:val="24"/>
          <w:szCs w:val="24"/>
        </w:rPr>
        <w:t>值</w:t>
      </w:r>
      <w:r>
        <w:rPr>
          <w:rFonts w:ascii="宋体" w:eastAsia="宋体" w:hAnsi="宋体" w:cs="宋体"/>
          <w:spacing w:val="-14"/>
          <w:sz w:val="24"/>
          <w:szCs w:val="24"/>
        </w:rPr>
        <w:t>观，有时代精神，文风端正。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全面完成上述三个写作任务，即可视为“符合题意”。即抓住材料中“势”的核心内容</w:t>
      </w:r>
      <w:r>
        <w:rPr>
          <w:rFonts w:ascii="宋体" w:eastAsia="宋体" w:hAnsi="宋体" w:cs="宋体"/>
          <w:spacing w:val="-2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思</w:t>
      </w:r>
      <w:r>
        <w:rPr>
          <w:rFonts w:ascii="宋体" w:eastAsia="宋体" w:hAnsi="宋体" w:cs="宋体"/>
          <w:spacing w:val="-11"/>
          <w:sz w:val="24"/>
          <w:szCs w:val="24"/>
        </w:rPr>
        <w:t>考</w:t>
      </w:r>
      <w:r>
        <w:rPr>
          <w:rFonts w:ascii="宋体" w:eastAsia="宋体" w:hAnsi="宋体" w:cs="宋体"/>
          <w:spacing w:val="-7"/>
          <w:sz w:val="24"/>
          <w:szCs w:val="24"/>
        </w:rPr>
        <w:t>如何认识 “势”，如何把握“势”？在此基础上， 结合实际，联系现实，由此及彼，延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伸至各行业、领域、界别、哲思，均视为“符合题</w:t>
      </w:r>
      <w:r>
        <w:rPr>
          <w:rFonts w:ascii="宋体" w:eastAsia="宋体" w:hAnsi="宋体" w:cs="宋体"/>
          <w:sz w:val="24"/>
          <w:szCs w:val="24"/>
        </w:rPr>
        <w:t>意”。</w:t>
      </w:r>
    </w:p>
    <w:p w:rsidR="00BB37B9" w:rsidRDefault="00000000">
      <w:pPr>
        <w:spacing w:line="324" w:lineRule="auto"/>
        <w:ind w:firstLineChars="200"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</w:rPr>
        <w:t>“内容项”分等判断的具</w:t>
      </w:r>
      <w:r>
        <w:rPr>
          <w:rFonts w:ascii="宋体" w:eastAsia="宋体" w:hAnsi="宋体" w:cs="宋体"/>
          <w:sz w:val="24"/>
          <w:szCs w:val="24"/>
        </w:rPr>
        <w:t>体表现：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tbl>
      <w:tblPr>
        <w:tblStyle w:val="TableNormal"/>
        <w:tblW w:w="8495" w:type="dxa"/>
        <w:tblInd w:w="2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977"/>
        <w:gridCol w:w="6794"/>
      </w:tblGrid>
      <w:tr w:rsidR="00BB37B9">
        <w:trPr>
          <w:trHeight w:val="511"/>
        </w:trPr>
        <w:tc>
          <w:tcPr>
            <w:tcW w:w="724" w:type="dxa"/>
          </w:tcPr>
          <w:p w:rsidR="00BB37B9" w:rsidRDefault="00000000">
            <w:pPr>
              <w:spacing w:line="324" w:lineRule="auto"/>
              <w:ind w:firstLineChars="200" w:firstLine="49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题意</w:t>
            </w:r>
          </w:p>
        </w:tc>
        <w:tc>
          <w:tcPr>
            <w:tcW w:w="977" w:type="dxa"/>
          </w:tcPr>
          <w:p w:rsidR="00BB37B9" w:rsidRDefault="00000000">
            <w:pPr>
              <w:spacing w:line="324" w:lineRule="auto"/>
              <w:ind w:firstLineChars="200" w:firstLine="478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内容分</w:t>
            </w:r>
          </w:p>
        </w:tc>
        <w:tc>
          <w:tcPr>
            <w:tcW w:w="6794" w:type="dxa"/>
          </w:tcPr>
          <w:p w:rsidR="00BB37B9" w:rsidRDefault="00000000">
            <w:pPr>
              <w:spacing w:line="324" w:lineRule="auto"/>
              <w:ind w:firstLineChars="200" w:firstLine="494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7"/>
                <w:sz w:val="24"/>
                <w:szCs w:val="24"/>
              </w:rPr>
              <w:t>文章特</w:t>
            </w:r>
            <w:r>
              <w:rPr>
                <w:rFonts w:ascii="宋体" w:eastAsia="宋体" w:hAnsi="宋体" w:cs="宋体"/>
                <w:spacing w:val="6"/>
                <w:sz w:val="24"/>
                <w:szCs w:val="24"/>
              </w:rPr>
              <w:t>征</w:t>
            </w:r>
          </w:p>
        </w:tc>
      </w:tr>
      <w:tr w:rsidR="00BB37B9">
        <w:trPr>
          <w:trHeight w:val="909"/>
        </w:trPr>
        <w:tc>
          <w:tcPr>
            <w:tcW w:w="724" w:type="dxa"/>
            <w:vMerge w:val="restart"/>
            <w:tcBorders>
              <w:bottom w:val="nil"/>
            </w:tcBorders>
            <w:textDirection w:val="tbRlV"/>
          </w:tcPr>
          <w:p w:rsidR="00BB37B9" w:rsidRDefault="00000000">
            <w:pPr>
              <w:spacing w:line="324" w:lineRule="auto"/>
              <w:ind w:firstLineChars="200" w:firstLine="53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25"/>
                <w:sz w:val="24"/>
                <w:szCs w:val="24"/>
              </w:rPr>
              <w:t xml:space="preserve">符 合 题 </w:t>
            </w:r>
            <w:r>
              <w:rPr>
                <w:rFonts w:ascii="宋体" w:eastAsia="宋体" w:hAnsi="宋体" w:cs="宋体"/>
                <w:spacing w:val="24"/>
                <w:sz w:val="24"/>
                <w:szCs w:val="24"/>
              </w:rPr>
              <w:t>意</w:t>
            </w:r>
          </w:p>
        </w:tc>
        <w:tc>
          <w:tcPr>
            <w:tcW w:w="977" w:type="dxa"/>
          </w:tcPr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6"/>
                <w:sz w:val="24"/>
                <w:szCs w:val="24"/>
              </w:rPr>
              <w:t>一</w:t>
            </w: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类上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6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pacing w:val="4"/>
                <w:sz w:val="24"/>
                <w:szCs w:val="24"/>
              </w:rPr>
              <w:t>0-19</w:t>
            </w:r>
          </w:p>
        </w:tc>
        <w:tc>
          <w:tcPr>
            <w:tcW w:w="6794" w:type="dxa"/>
          </w:tcPr>
          <w:p w:rsidR="00BB37B9" w:rsidRDefault="00000000">
            <w:pPr>
              <w:spacing w:line="324" w:lineRule="auto"/>
              <w:ind w:firstLineChars="200" w:firstLine="52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23"/>
                <w:sz w:val="24"/>
                <w:szCs w:val="24"/>
              </w:rPr>
              <w:t>①</w:t>
            </w:r>
            <w:r>
              <w:rPr>
                <w:rFonts w:ascii="宋体" w:eastAsia="宋体" w:hAnsi="宋体" w:cs="宋体"/>
                <w:spacing w:val="12"/>
                <w:sz w:val="24"/>
                <w:szCs w:val="24"/>
              </w:rPr>
              <w:t>精准理解材料，综合运用材料；②整体深入阐析“认识势”与“把握势”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10"/>
                <w:sz w:val="24"/>
                <w:szCs w:val="24"/>
              </w:rPr>
              <w:t>两</w:t>
            </w:r>
            <w:r>
              <w:rPr>
                <w:rFonts w:ascii="宋体" w:eastAsia="宋体" w:hAnsi="宋体" w:cs="宋体"/>
                <w:spacing w:val="9"/>
                <w:sz w:val="24"/>
                <w:szCs w:val="24"/>
              </w:rPr>
              <w:t>个</w:t>
            </w: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方面，富有思辨色彩； ③多角度联系现实，阐述充分</w:t>
            </w:r>
          </w:p>
        </w:tc>
      </w:tr>
      <w:tr w:rsidR="00BB37B9">
        <w:trPr>
          <w:trHeight w:val="851"/>
        </w:trPr>
        <w:tc>
          <w:tcPr>
            <w:tcW w:w="724" w:type="dxa"/>
            <w:vMerge/>
            <w:tcBorders>
              <w:top w:val="nil"/>
              <w:bottom w:val="nil"/>
            </w:tcBorders>
            <w:textDirection w:val="tbRlV"/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</w:tc>
        <w:tc>
          <w:tcPr>
            <w:tcW w:w="977" w:type="dxa"/>
          </w:tcPr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6"/>
                <w:position w:val="13"/>
                <w:sz w:val="24"/>
                <w:szCs w:val="24"/>
              </w:rPr>
              <w:t>一</w:t>
            </w:r>
            <w:r>
              <w:rPr>
                <w:rFonts w:ascii="宋体" w:eastAsia="宋体" w:hAnsi="宋体" w:cs="宋体"/>
                <w:spacing w:val="5"/>
                <w:position w:val="13"/>
                <w:sz w:val="24"/>
                <w:szCs w:val="24"/>
              </w:rPr>
              <w:t>类中</w:t>
            </w:r>
          </w:p>
          <w:p w:rsidR="00BB37B9" w:rsidRDefault="00000000">
            <w:pPr>
              <w:spacing w:line="324" w:lineRule="auto"/>
              <w:ind w:firstLineChars="200" w:firstLine="46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7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pacing w:val="-6"/>
                <w:sz w:val="24"/>
                <w:szCs w:val="24"/>
              </w:rPr>
              <w:t>8</w:t>
            </w:r>
          </w:p>
        </w:tc>
        <w:tc>
          <w:tcPr>
            <w:tcW w:w="6794" w:type="dxa"/>
          </w:tcPr>
          <w:p w:rsidR="00BB37B9" w:rsidRDefault="00000000">
            <w:pPr>
              <w:spacing w:line="324" w:lineRule="auto"/>
              <w:ind w:firstLineChars="200" w:firstLine="482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1"/>
                <w:sz w:val="24"/>
                <w:szCs w:val="24"/>
              </w:rPr>
              <w:t>①准确理解材料， 较综合地运用材料； ②较深入阐析“认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识势”与“把握势” </w:t>
            </w:r>
            <w:r>
              <w:rPr>
                <w:rFonts w:ascii="宋体" w:eastAsia="宋体" w:hAnsi="宋体" w:cs="宋体"/>
                <w:spacing w:val="3"/>
                <w:sz w:val="24"/>
                <w:szCs w:val="24"/>
              </w:rPr>
              <w:t>两个方面，较有思辨色彩； ③联系现实，阐述较</w:t>
            </w:r>
            <w:r>
              <w:rPr>
                <w:rFonts w:ascii="宋体" w:eastAsia="宋体" w:hAnsi="宋体" w:cs="宋体"/>
                <w:spacing w:val="1"/>
                <w:sz w:val="24"/>
                <w:szCs w:val="24"/>
              </w:rPr>
              <w:t>充</w:t>
            </w:r>
            <w:r>
              <w:rPr>
                <w:rFonts w:ascii="宋体" w:eastAsia="宋体" w:hAnsi="宋体" w:cs="宋体"/>
                <w:sz w:val="24"/>
                <w:szCs w:val="24"/>
              </w:rPr>
              <w:t>分</w:t>
            </w:r>
          </w:p>
        </w:tc>
      </w:tr>
      <w:tr w:rsidR="00BB37B9">
        <w:trPr>
          <w:trHeight w:val="1172"/>
        </w:trPr>
        <w:tc>
          <w:tcPr>
            <w:tcW w:w="724" w:type="dxa"/>
            <w:vMerge/>
            <w:tcBorders>
              <w:top w:val="nil"/>
              <w:bottom w:val="nil"/>
            </w:tcBorders>
            <w:textDirection w:val="tbRlV"/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</w:tc>
        <w:tc>
          <w:tcPr>
            <w:tcW w:w="977" w:type="dxa"/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6"/>
                <w:sz w:val="24"/>
                <w:szCs w:val="24"/>
              </w:rPr>
              <w:t>一</w:t>
            </w: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类下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2"/>
                <w:sz w:val="24"/>
                <w:szCs w:val="24"/>
              </w:rPr>
              <w:t>17-16</w:t>
            </w:r>
          </w:p>
        </w:tc>
        <w:tc>
          <w:tcPr>
            <w:tcW w:w="6794" w:type="dxa"/>
          </w:tcPr>
          <w:p w:rsidR="00BB37B9" w:rsidRDefault="00000000">
            <w:pPr>
              <w:spacing w:line="324" w:lineRule="auto"/>
              <w:ind w:firstLineChars="200" w:firstLine="52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23"/>
                <w:sz w:val="24"/>
                <w:szCs w:val="24"/>
              </w:rPr>
              <w:t>①</w:t>
            </w:r>
            <w:r>
              <w:rPr>
                <w:rFonts w:ascii="宋体" w:eastAsia="宋体" w:hAnsi="宋体" w:cs="宋体"/>
                <w:spacing w:val="12"/>
                <w:sz w:val="24"/>
                <w:szCs w:val="24"/>
              </w:rPr>
              <w:t>较准确理解材料，初步综合运用材料；②能阐析“认识势”与“把握势”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10"/>
                <w:sz w:val="24"/>
                <w:szCs w:val="24"/>
              </w:rPr>
              <w:t>两个方面，</w:t>
            </w:r>
            <w:r>
              <w:rPr>
                <w:rFonts w:ascii="宋体" w:eastAsia="宋体" w:hAnsi="宋体" w:cs="宋体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侧重点略有偏差，有一点思辨色彩；③联系较合理现实，阐述较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充</w:t>
            </w:r>
            <w:r>
              <w:rPr>
                <w:rFonts w:ascii="宋体" w:eastAsia="宋体" w:hAnsi="宋体" w:cs="宋体"/>
                <w:spacing w:val="4"/>
                <w:sz w:val="24"/>
                <w:szCs w:val="24"/>
              </w:rPr>
              <w:t>分</w:t>
            </w:r>
          </w:p>
        </w:tc>
      </w:tr>
      <w:tr w:rsidR="00BB37B9">
        <w:trPr>
          <w:trHeight w:val="1290"/>
        </w:trPr>
        <w:tc>
          <w:tcPr>
            <w:tcW w:w="724" w:type="dxa"/>
            <w:vMerge/>
            <w:tcBorders>
              <w:top w:val="nil"/>
              <w:bottom w:val="nil"/>
            </w:tcBorders>
            <w:textDirection w:val="tbRlV"/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</w:tc>
        <w:tc>
          <w:tcPr>
            <w:tcW w:w="977" w:type="dxa"/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6"/>
                <w:sz w:val="24"/>
                <w:szCs w:val="24"/>
              </w:rPr>
              <w:t>二</w:t>
            </w: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类上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2"/>
                <w:sz w:val="24"/>
                <w:szCs w:val="24"/>
              </w:rPr>
              <w:t>15-14</w:t>
            </w:r>
          </w:p>
        </w:tc>
        <w:tc>
          <w:tcPr>
            <w:tcW w:w="6794" w:type="dxa"/>
          </w:tcPr>
          <w:p w:rsidR="00BB37B9" w:rsidRDefault="00000000">
            <w:pPr>
              <w:spacing w:line="324" w:lineRule="auto"/>
              <w:ind w:firstLineChars="200" w:firstLine="52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23"/>
                <w:sz w:val="24"/>
                <w:szCs w:val="24"/>
              </w:rPr>
              <w:t>①</w:t>
            </w:r>
            <w:r>
              <w:rPr>
                <w:rFonts w:ascii="宋体" w:eastAsia="宋体" w:hAnsi="宋体" w:cs="宋体"/>
                <w:spacing w:val="12"/>
                <w:sz w:val="24"/>
                <w:szCs w:val="24"/>
              </w:rPr>
              <w:t>较准确理解材料，简单综合运用材料；②能提及“认识势”与“把握势”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9"/>
                <w:sz w:val="24"/>
                <w:szCs w:val="24"/>
              </w:rPr>
              <w:t>两个方面，能展开一点分析，分析过程中有一点偏差；③有联系现实，较</w:t>
            </w:r>
            <w:r>
              <w:rPr>
                <w:rFonts w:ascii="宋体" w:eastAsia="宋体" w:hAnsi="宋体" w:cs="宋体"/>
                <w:spacing w:val="2"/>
                <w:sz w:val="24"/>
                <w:szCs w:val="24"/>
              </w:rPr>
              <w:t>为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合</w:t>
            </w:r>
            <w:r>
              <w:rPr>
                <w:rFonts w:ascii="宋体" w:eastAsia="宋体" w:hAnsi="宋体" w:cs="宋体"/>
                <w:spacing w:val="4"/>
                <w:sz w:val="24"/>
                <w:szCs w:val="24"/>
              </w:rPr>
              <w:t>理</w:t>
            </w:r>
          </w:p>
        </w:tc>
      </w:tr>
      <w:tr w:rsidR="00BB37B9">
        <w:trPr>
          <w:trHeight w:val="846"/>
        </w:trPr>
        <w:tc>
          <w:tcPr>
            <w:tcW w:w="724" w:type="dxa"/>
            <w:vMerge/>
            <w:tcBorders>
              <w:top w:val="nil"/>
              <w:bottom w:val="nil"/>
            </w:tcBorders>
            <w:textDirection w:val="tbRlV"/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</w:tc>
        <w:tc>
          <w:tcPr>
            <w:tcW w:w="977" w:type="dxa"/>
          </w:tcPr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6"/>
                <w:position w:val="13"/>
                <w:sz w:val="24"/>
                <w:szCs w:val="24"/>
              </w:rPr>
              <w:t>二</w:t>
            </w:r>
            <w:r>
              <w:rPr>
                <w:rFonts w:ascii="宋体" w:eastAsia="宋体" w:hAnsi="宋体" w:cs="宋体"/>
                <w:spacing w:val="5"/>
                <w:position w:val="13"/>
                <w:sz w:val="24"/>
                <w:szCs w:val="24"/>
              </w:rPr>
              <w:t>类中</w:t>
            </w:r>
          </w:p>
          <w:p w:rsidR="00BB37B9" w:rsidRDefault="00000000">
            <w:pPr>
              <w:spacing w:line="324" w:lineRule="auto"/>
              <w:ind w:firstLineChars="200" w:firstLine="46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7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pacing w:val="-6"/>
                <w:sz w:val="24"/>
                <w:szCs w:val="24"/>
              </w:rPr>
              <w:t>3</w:t>
            </w:r>
          </w:p>
        </w:tc>
        <w:tc>
          <w:tcPr>
            <w:tcW w:w="6794" w:type="dxa"/>
          </w:tcPr>
          <w:p w:rsidR="00BB37B9" w:rsidRDefault="00000000">
            <w:pPr>
              <w:spacing w:line="324" w:lineRule="auto"/>
              <w:ind w:firstLineChars="200" w:firstLine="492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6"/>
                <w:sz w:val="24"/>
                <w:szCs w:val="24"/>
              </w:rPr>
              <w:t>①基本准确理解材料，有运用材料；②仅分析 “认识势”与“把握势”的</w:t>
            </w:r>
            <w:r>
              <w:rPr>
                <w:rFonts w:ascii="宋体" w:eastAsia="宋体" w:hAnsi="宋体" w:cs="宋体"/>
                <w:spacing w:val="3"/>
                <w:sz w:val="24"/>
                <w:szCs w:val="24"/>
              </w:rPr>
              <w:t>其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9"/>
                <w:sz w:val="24"/>
                <w:szCs w:val="24"/>
              </w:rPr>
              <w:t>中一方面，略有偏差；③没有联系现实，或联系现实不准</w:t>
            </w:r>
            <w:r>
              <w:rPr>
                <w:rFonts w:ascii="宋体" w:eastAsia="宋体" w:hAnsi="宋体" w:cs="宋体"/>
                <w:spacing w:val="6"/>
                <w:sz w:val="24"/>
                <w:szCs w:val="24"/>
              </w:rPr>
              <w:t>确</w:t>
            </w:r>
          </w:p>
        </w:tc>
      </w:tr>
      <w:tr w:rsidR="00BB37B9">
        <w:trPr>
          <w:trHeight w:val="856"/>
        </w:trPr>
        <w:tc>
          <w:tcPr>
            <w:tcW w:w="724" w:type="dxa"/>
            <w:vMerge/>
            <w:tcBorders>
              <w:top w:val="nil"/>
            </w:tcBorders>
            <w:textDirection w:val="tbRlV"/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</w:tc>
        <w:tc>
          <w:tcPr>
            <w:tcW w:w="977" w:type="dxa"/>
          </w:tcPr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6"/>
                <w:position w:val="13"/>
                <w:sz w:val="24"/>
                <w:szCs w:val="24"/>
              </w:rPr>
              <w:t>二</w:t>
            </w:r>
            <w:r>
              <w:rPr>
                <w:rFonts w:ascii="宋体" w:eastAsia="宋体" w:hAnsi="宋体" w:cs="宋体"/>
                <w:spacing w:val="5"/>
                <w:position w:val="13"/>
                <w:sz w:val="24"/>
                <w:szCs w:val="24"/>
              </w:rPr>
              <w:t>类下</w:t>
            </w:r>
          </w:p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2"/>
                <w:sz w:val="24"/>
                <w:szCs w:val="24"/>
              </w:rPr>
              <w:t>12-11</w:t>
            </w:r>
          </w:p>
        </w:tc>
        <w:tc>
          <w:tcPr>
            <w:tcW w:w="6794" w:type="dxa"/>
          </w:tcPr>
          <w:p w:rsidR="00BB37B9" w:rsidRDefault="00000000">
            <w:pPr>
              <w:spacing w:line="324" w:lineRule="auto"/>
              <w:ind w:firstLineChars="200" w:firstLine="478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①有结合材料； ②“认识势”与“把握势”的其中一方面， 有较大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偏差；或， </w:t>
            </w:r>
            <w:r>
              <w:rPr>
                <w:rFonts w:ascii="宋体" w:eastAsia="宋体" w:hAnsi="宋体" w:cs="宋体"/>
                <w:spacing w:val="6"/>
                <w:sz w:val="24"/>
                <w:szCs w:val="24"/>
              </w:rPr>
              <w:t>仅以“势”为话题写作；③没有联系现实， 或联系现实不准</w:t>
            </w:r>
            <w:r>
              <w:rPr>
                <w:rFonts w:ascii="宋体" w:eastAsia="宋体" w:hAnsi="宋体" w:cs="宋体"/>
                <w:spacing w:val="3"/>
                <w:sz w:val="24"/>
                <w:szCs w:val="24"/>
              </w:rPr>
              <w:t>确</w:t>
            </w:r>
          </w:p>
        </w:tc>
      </w:tr>
    </w:tbl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headerReference w:type="default" r:id="rId8"/>
          <w:footerReference w:type="default" r:id="rId9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tbl>
      <w:tblPr>
        <w:tblStyle w:val="TableNormal"/>
        <w:tblW w:w="8495" w:type="dxa"/>
        <w:tblInd w:w="2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977"/>
        <w:gridCol w:w="6794"/>
      </w:tblGrid>
      <w:tr w:rsidR="00BB37B9">
        <w:trPr>
          <w:trHeight w:val="1276"/>
        </w:trPr>
        <w:tc>
          <w:tcPr>
            <w:tcW w:w="724" w:type="dxa"/>
          </w:tcPr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5"/>
                <w:position w:val="14"/>
                <w:sz w:val="24"/>
                <w:szCs w:val="24"/>
              </w:rPr>
              <w:t>基本</w:t>
            </w:r>
          </w:p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符</w:t>
            </w:r>
            <w:r>
              <w:rPr>
                <w:rFonts w:ascii="宋体" w:eastAsia="宋体" w:hAnsi="宋体" w:cs="宋体"/>
                <w:spacing w:val="4"/>
                <w:sz w:val="24"/>
                <w:szCs w:val="24"/>
              </w:rPr>
              <w:t>合</w:t>
            </w:r>
          </w:p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题意</w:t>
            </w:r>
          </w:p>
        </w:tc>
        <w:tc>
          <w:tcPr>
            <w:tcW w:w="977" w:type="dxa"/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5"/>
                <w:position w:val="16"/>
                <w:sz w:val="24"/>
                <w:szCs w:val="24"/>
              </w:rPr>
              <w:t>三类</w:t>
            </w:r>
          </w:p>
          <w:p w:rsidR="00BB37B9" w:rsidRDefault="00000000">
            <w:pPr>
              <w:spacing w:line="324" w:lineRule="auto"/>
              <w:ind w:firstLineChars="200" w:firstLine="482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1"/>
                <w:sz w:val="24"/>
                <w:szCs w:val="24"/>
              </w:rPr>
              <w:t>10-6</w:t>
            </w:r>
          </w:p>
        </w:tc>
        <w:tc>
          <w:tcPr>
            <w:tcW w:w="6794" w:type="dxa"/>
          </w:tcPr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3"/>
                <w:sz w:val="24"/>
                <w:szCs w:val="24"/>
              </w:rPr>
              <w:t>①只在文章开头提及材料， 但主体部分论述与材料无关；或， 仅围绕材料中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的某一词语展开论</w:t>
            </w:r>
            <w:r>
              <w:rPr>
                <w:rFonts w:ascii="宋体" w:eastAsia="宋体" w:hAnsi="宋体" w:cs="宋体"/>
                <w:sz w:val="24"/>
                <w:szCs w:val="24"/>
              </w:rPr>
              <w:t>述； 或， 完全没有提及材料， 但论述的主要内容与材料有</w:t>
            </w: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隐含的一点关系；②没有联系现实， 或联系现实不准</w:t>
            </w:r>
            <w:r>
              <w:rPr>
                <w:rFonts w:ascii="宋体" w:eastAsia="宋体" w:hAnsi="宋体" w:cs="宋体"/>
                <w:spacing w:val="1"/>
                <w:sz w:val="24"/>
                <w:szCs w:val="24"/>
              </w:rPr>
              <w:t>确</w:t>
            </w:r>
          </w:p>
        </w:tc>
      </w:tr>
      <w:tr w:rsidR="00BB37B9">
        <w:trPr>
          <w:trHeight w:val="809"/>
        </w:trPr>
        <w:tc>
          <w:tcPr>
            <w:tcW w:w="724" w:type="dxa"/>
          </w:tcPr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5"/>
                <w:position w:val="14"/>
                <w:sz w:val="24"/>
                <w:szCs w:val="24"/>
              </w:rPr>
              <w:t>偏离</w:t>
            </w:r>
          </w:p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5"/>
                <w:sz w:val="24"/>
                <w:szCs w:val="24"/>
              </w:rPr>
              <w:t>题意</w:t>
            </w:r>
          </w:p>
        </w:tc>
        <w:tc>
          <w:tcPr>
            <w:tcW w:w="977" w:type="dxa"/>
          </w:tcPr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3"/>
                <w:position w:val="16"/>
                <w:sz w:val="24"/>
                <w:szCs w:val="24"/>
              </w:rPr>
              <w:t>四</w:t>
            </w:r>
            <w:r>
              <w:rPr>
                <w:rFonts w:ascii="宋体" w:eastAsia="宋体" w:hAnsi="宋体" w:cs="宋体"/>
                <w:spacing w:val="-2"/>
                <w:position w:val="16"/>
                <w:sz w:val="24"/>
                <w:szCs w:val="24"/>
              </w:rPr>
              <w:t>类</w:t>
            </w:r>
          </w:p>
          <w:p w:rsidR="00BB37B9" w:rsidRDefault="00000000">
            <w:pPr>
              <w:spacing w:line="324" w:lineRule="auto"/>
              <w:ind w:firstLineChars="200" w:firstLine="48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3"/>
                <w:sz w:val="24"/>
                <w:szCs w:val="24"/>
              </w:rPr>
              <w:t>5-0</w:t>
            </w:r>
          </w:p>
        </w:tc>
        <w:tc>
          <w:tcPr>
            <w:tcW w:w="6794" w:type="dxa"/>
          </w:tcPr>
          <w:p w:rsidR="00BB37B9" w:rsidRDefault="00BB37B9">
            <w:pPr>
              <w:spacing w:line="324" w:lineRule="auto"/>
              <w:ind w:firstLineChars="200" w:firstLine="480"/>
              <w:rPr>
                <w:sz w:val="24"/>
                <w:szCs w:val="24"/>
              </w:rPr>
            </w:pPr>
          </w:p>
          <w:p w:rsidR="00BB37B9" w:rsidRDefault="00000000">
            <w:pPr>
              <w:spacing w:line="324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18"/>
                <w:sz w:val="24"/>
                <w:szCs w:val="24"/>
              </w:rPr>
              <w:t>①</w:t>
            </w:r>
            <w:r>
              <w:rPr>
                <w:rFonts w:ascii="宋体" w:eastAsia="宋体" w:hAnsi="宋体" w:cs="宋体"/>
                <w:spacing w:val="14"/>
                <w:sz w:val="24"/>
                <w:szCs w:val="24"/>
              </w:rPr>
              <w:t>完</w:t>
            </w:r>
            <w:r>
              <w:rPr>
                <w:rFonts w:ascii="宋体" w:eastAsia="宋体" w:hAnsi="宋体" w:cs="宋体"/>
                <w:spacing w:val="9"/>
                <w:sz w:val="24"/>
                <w:szCs w:val="24"/>
              </w:rPr>
              <w:t>全与材料内容无关；②完全没有由材料联系现实</w:t>
            </w:r>
          </w:p>
        </w:tc>
      </w:tr>
    </w:tbl>
    <w:p w:rsidR="00BB37B9" w:rsidRDefault="00000000">
      <w:pPr>
        <w:numPr>
          <w:ilvl w:val="0"/>
          <w:numId w:val="1"/>
        </w:numPr>
        <w:spacing w:line="324" w:lineRule="auto"/>
        <w:ind w:leftChars="228" w:left="47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9"/>
          <w:sz w:val="24"/>
          <w:szCs w:val="24"/>
        </w:rPr>
        <w:t>基本符合题意</w:t>
      </w:r>
      <w:r>
        <w:rPr>
          <w:rFonts w:ascii="宋体" w:eastAsia="宋体" w:hAnsi="宋体" w:cs="宋体"/>
          <w:sz w:val="24"/>
          <w:szCs w:val="24"/>
        </w:rPr>
        <w:t xml:space="preserve">                                               </w:t>
      </w:r>
    </w:p>
    <w:p w:rsidR="00BB37B9" w:rsidRDefault="00000000">
      <w:pPr>
        <w:numPr>
          <w:ilvl w:val="0"/>
          <w:numId w:val="2"/>
        </w:numPr>
        <w:spacing w:line="324" w:lineRule="auto"/>
        <w:ind w:leftChars="228" w:left="479"/>
        <w:rPr>
          <w:rFonts w:ascii="宋体" w:eastAsia="宋体" w:hAnsi="宋体" w:cs="宋体"/>
          <w:spacing w:val="-1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只在文章开头、结尾提及材料，文章主体部分内容游离于材料内容之外。</w:t>
      </w:r>
    </w:p>
    <w:p w:rsidR="00BB37B9" w:rsidRDefault="00000000">
      <w:pPr>
        <w:spacing w:line="324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2.完全</w:t>
      </w:r>
      <w:r>
        <w:rPr>
          <w:rFonts w:ascii="宋体" w:eastAsia="宋体" w:hAnsi="宋体" w:cs="宋体"/>
          <w:sz w:val="24"/>
          <w:szCs w:val="24"/>
        </w:rPr>
        <w:t>没有提及材料，但论述的主要内容与材料有隐含的一点关系。</w:t>
      </w:r>
    </w:p>
    <w:p w:rsidR="00BB37B9" w:rsidRDefault="00000000">
      <w:pPr>
        <w:spacing w:line="324" w:lineRule="auto"/>
        <w:ind w:firstLineChars="200"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</w:rPr>
        <w:t>3.对材</w:t>
      </w:r>
      <w:r>
        <w:rPr>
          <w:rFonts w:ascii="宋体" w:eastAsia="宋体" w:hAnsi="宋体" w:cs="宋体"/>
          <w:sz w:val="24"/>
          <w:szCs w:val="24"/>
        </w:rPr>
        <w:t xml:space="preserve">料中给定正向材料(内容及含意) 进行批评， 对材料中给定反向材料(内容及含 </w:t>
      </w:r>
      <w:r>
        <w:rPr>
          <w:rFonts w:ascii="宋体" w:eastAsia="宋体" w:hAnsi="宋体" w:cs="宋体"/>
          <w:spacing w:val="13"/>
          <w:sz w:val="24"/>
          <w:szCs w:val="24"/>
        </w:rPr>
        <w:t>意</w:t>
      </w:r>
      <w:r>
        <w:rPr>
          <w:rFonts w:ascii="宋体" w:eastAsia="宋体" w:hAnsi="宋体" w:cs="宋体"/>
          <w:spacing w:val="9"/>
          <w:sz w:val="24"/>
          <w:szCs w:val="24"/>
        </w:rPr>
        <w:t>)进行肯定与赞扬。</w:t>
      </w:r>
    </w:p>
    <w:p w:rsidR="00BB37B9" w:rsidRDefault="00000000">
      <w:pPr>
        <w:spacing w:line="324" w:lineRule="auto"/>
        <w:ind w:firstLineChars="200" w:firstLine="5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7"/>
          <w:position w:val="12"/>
          <w:sz w:val="24"/>
          <w:szCs w:val="24"/>
        </w:rPr>
        <w:t>(</w:t>
      </w:r>
      <w:r>
        <w:rPr>
          <w:rFonts w:ascii="宋体" w:eastAsia="宋体" w:hAnsi="宋体" w:cs="宋体"/>
          <w:spacing w:val="11"/>
          <w:position w:val="12"/>
          <w:sz w:val="24"/>
          <w:szCs w:val="24"/>
        </w:rPr>
        <w:t>三) 偏离题意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1.完全</w:t>
      </w:r>
      <w:r>
        <w:rPr>
          <w:rFonts w:ascii="宋体" w:eastAsia="宋体" w:hAnsi="宋体" w:cs="宋体"/>
          <w:spacing w:val="-2"/>
          <w:sz w:val="24"/>
          <w:szCs w:val="24"/>
        </w:rPr>
        <w:t>抛开材料，另起炉灶。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2.思想不健康， 违背社会主义核心价值观，违背公序良俗，没有底线思维。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3.残卷，没有完成写作</w:t>
      </w:r>
      <w:r>
        <w:rPr>
          <w:rFonts w:ascii="宋体" w:eastAsia="宋体" w:hAnsi="宋体" w:cs="宋体"/>
          <w:spacing w:val="-1"/>
          <w:sz w:val="24"/>
          <w:szCs w:val="24"/>
        </w:rPr>
        <w:t>任务。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4.白卷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512"/>
        <w:outlineLvl w:val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6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三</w:t>
      </w:r>
      <w:r>
        <w:rPr>
          <w:rFonts w:ascii="宋体" w:eastAsia="宋体" w:hAnsi="宋体" w:cs="宋体"/>
          <w:spacing w:val="10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、关于“分等评分”</w:t>
      </w:r>
    </w:p>
    <w:p w:rsidR="00BB37B9" w:rsidRDefault="00000000">
      <w:pPr>
        <w:spacing w:line="324" w:lineRule="auto"/>
        <w:ind w:firstLineChars="200" w:firstLine="5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30"/>
          <w:sz w:val="24"/>
          <w:szCs w:val="24"/>
        </w:rPr>
        <w:t>(</w:t>
      </w:r>
      <w:r>
        <w:rPr>
          <w:rFonts w:ascii="宋体" w:eastAsia="宋体" w:hAnsi="宋体" w:cs="宋体"/>
          <w:spacing w:val="28"/>
          <w:sz w:val="24"/>
          <w:szCs w:val="24"/>
        </w:rPr>
        <w:t>一)基础等级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基础等级</w:t>
      </w:r>
      <w:r>
        <w:rPr>
          <w:rFonts w:ascii="宋体" w:eastAsia="宋体" w:hAnsi="宋体" w:cs="宋体"/>
          <w:spacing w:val="-8"/>
          <w:sz w:val="24"/>
          <w:szCs w:val="24"/>
        </w:rPr>
        <w:t>的</w:t>
      </w:r>
      <w:r>
        <w:rPr>
          <w:rFonts w:ascii="宋体" w:eastAsia="宋体" w:hAnsi="宋体" w:cs="宋体"/>
          <w:spacing w:val="-7"/>
          <w:sz w:val="24"/>
          <w:szCs w:val="24"/>
        </w:rPr>
        <w:t>评分， 以题意、内容、文体、语言等为重点， 全面衡量。内容项与表达项的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评分应在相同或相邻的等级内， 不得跨等评分</w:t>
      </w:r>
      <w:r>
        <w:rPr>
          <w:rFonts w:ascii="宋体" w:eastAsia="宋体" w:hAnsi="宋体" w:cs="宋体"/>
          <w:spacing w:val="-2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5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7"/>
          <w:sz w:val="24"/>
          <w:szCs w:val="24"/>
        </w:rPr>
        <w:t>(</w:t>
      </w:r>
      <w:r>
        <w:rPr>
          <w:rFonts w:ascii="宋体" w:eastAsia="宋体" w:hAnsi="宋体" w:cs="宋体"/>
          <w:spacing w:val="11"/>
          <w:sz w:val="24"/>
          <w:szCs w:val="24"/>
        </w:rPr>
        <w:t>二) 发展等级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发展等级分要与</w:t>
      </w:r>
      <w:r>
        <w:rPr>
          <w:rFonts w:ascii="宋体" w:eastAsia="宋体" w:hAnsi="宋体" w:cs="宋体"/>
          <w:spacing w:val="-1"/>
          <w:sz w:val="24"/>
          <w:szCs w:val="24"/>
        </w:rPr>
        <w:t>基础等级分相匹配。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发展等级的几个项目，其实</w:t>
      </w:r>
      <w:r>
        <w:rPr>
          <w:rFonts w:ascii="宋体" w:eastAsia="宋体" w:hAnsi="宋体" w:cs="宋体"/>
          <w:spacing w:val="-2"/>
          <w:sz w:val="24"/>
          <w:szCs w:val="24"/>
        </w:rPr>
        <w:t>体现的是作文中的亮点，依次有深刻、丰富、有文采、有创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意等方面， 只要有若干点突出就可以按等评分，其给分与内容和表达的给分一般来说是相</w:t>
      </w:r>
      <w:r>
        <w:rPr>
          <w:rFonts w:ascii="宋体" w:eastAsia="宋体" w:hAnsi="宋体" w:cs="宋体"/>
          <w:spacing w:val="-1"/>
          <w:sz w:val="24"/>
          <w:szCs w:val="24"/>
        </w:rPr>
        <w:t>应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的。在符合题意的</w:t>
      </w:r>
      <w:r>
        <w:rPr>
          <w:rFonts w:ascii="宋体" w:eastAsia="宋体" w:hAnsi="宋体" w:cs="宋体"/>
          <w:spacing w:val="-2"/>
          <w:sz w:val="24"/>
          <w:szCs w:val="24"/>
        </w:rPr>
        <w:t>前提下，要鼓励考生作文出亮点。对于亮点突出，确实写得好的文章，就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应该依据评分标</w:t>
      </w:r>
      <w:r>
        <w:rPr>
          <w:rFonts w:ascii="宋体" w:eastAsia="宋体" w:hAnsi="宋体" w:cs="宋体"/>
          <w:spacing w:val="-1"/>
          <w:sz w:val="24"/>
          <w:szCs w:val="24"/>
        </w:rPr>
        <w:t>准给予高分。</w:t>
      </w:r>
    </w:p>
    <w:p w:rsidR="00BB37B9" w:rsidRDefault="00000000">
      <w:pPr>
        <w:spacing w:line="324" w:lineRule="auto"/>
        <w:ind w:firstLineChars="200" w:firstLine="468"/>
        <w:outlineLvl w:val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6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四</w:t>
      </w:r>
      <w:r>
        <w:rPr>
          <w:rFonts w:ascii="宋体" w:eastAsia="宋体" w:hAnsi="宋体" w:cs="宋体"/>
          <w:spacing w:val="-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、其他</w:t>
      </w:r>
    </w:p>
    <w:p w:rsidR="00BB37B9" w:rsidRDefault="00000000">
      <w:pPr>
        <w:spacing w:line="324" w:lineRule="auto"/>
        <w:ind w:firstLineChars="200" w:firstLine="50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4"/>
          <w:sz w:val="24"/>
          <w:szCs w:val="24"/>
        </w:rPr>
        <w:t>(</w:t>
      </w:r>
      <w:r>
        <w:rPr>
          <w:rFonts w:ascii="宋体" w:eastAsia="宋体" w:hAnsi="宋体" w:cs="宋体"/>
          <w:spacing w:val="10"/>
          <w:sz w:val="24"/>
          <w:szCs w:val="24"/>
        </w:rPr>
        <w:t>一) 错别字扣分</w:t>
      </w:r>
    </w:p>
    <w:p w:rsidR="00BB37B9" w:rsidRDefault="00000000">
      <w:pPr>
        <w:spacing w:line="324" w:lineRule="auto"/>
        <w:ind w:firstLineChars="200"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0"/>
          <w:sz w:val="24"/>
          <w:szCs w:val="24"/>
        </w:rPr>
        <w:t>缺</w:t>
      </w:r>
      <w:r>
        <w:rPr>
          <w:rFonts w:ascii="宋体" w:eastAsia="宋体" w:hAnsi="宋体" w:cs="宋体"/>
          <w:spacing w:val="-28"/>
          <w:sz w:val="24"/>
          <w:szCs w:val="24"/>
        </w:rPr>
        <w:t>标</w:t>
      </w:r>
      <w:r>
        <w:rPr>
          <w:rFonts w:ascii="宋体" w:eastAsia="宋体" w:hAnsi="宋体" w:cs="宋体"/>
          <w:spacing w:val="-15"/>
          <w:sz w:val="24"/>
          <w:szCs w:val="24"/>
        </w:rPr>
        <w:t>题扣 2 分；不足字数，每少 50 个字扣 1 分； 每 1 个错别字扣 1 分， 重复的不计；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5"/>
          <w:sz w:val="24"/>
          <w:szCs w:val="24"/>
        </w:rPr>
        <w:t>标</w:t>
      </w:r>
      <w:r>
        <w:rPr>
          <w:rFonts w:ascii="宋体" w:eastAsia="宋体" w:hAnsi="宋体" w:cs="宋体"/>
          <w:spacing w:val="-8"/>
          <w:sz w:val="24"/>
          <w:szCs w:val="24"/>
        </w:rPr>
        <w:t>点错误多的， 酌情扣分。</w:t>
      </w:r>
    </w:p>
    <w:p w:rsidR="00BB37B9" w:rsidRDefault="00000000">
      <w:pPr>
        <w:spacing w:line="324" w:lineRule="auto"/>
        <w:ind w:firstLineChars="200" w:firstLine="5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7"/>
          <w:sz w:val="24"/>
          <w:szCs w:val="24"/>
        </w:rPr>
        <w:t>(</w:t>
      </w:r>
      <w:r>
        <w:rPr>
          <w:rFonts w:ascii="宋体" w:eastAsia="宋体" w:hAnsi="宋体" w:cs="宋体"/>
          <w:spacing w:val="11"/>
          <w:sz w:val="24"/>
          <w:szCs w:val="24"/>
        </w:rPr>
        <w:t>二) 字数扣分</w:t>
      </w:r>
    </w:p>
    <w:p w:rsidR="00BB37B9" w:rsidRDefault="00000000">
      <w:pPr>
        <w:spacing w:line="324" w:lineRule="auto"/>
        <w:ind w:firstLineChars="200" w:firstLine="44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8"/>
          <w:sz w:val="24"/>
          <w:szCs w:val="24"/>
        </w:rPr>
        <w:t>1</w:t>
      </w:r>
      <w:r>
        <w:rPr>
          <w:rFonts w:ascii="宋体" w:eastAsia="宋体" w:hAnsi="宋体" w:cs="宋体"/>
          <w:spacing w:val="-16"/>
          <w:sz w:val="24"/>
          <w:szCs w:val="24"/>
        </w:rPr>
        <w:t>.</w:t>
      </w:r>
      <w:r>
        <w:rPr>
          <w:rFonts w:ascii="宋体" w:eastAsia="宋体" w:hAnsi="宋体" w:cs="宋体"/>
          <w:spacing w:val="-9"/>
          <w:sz w:val="24"/>
          <w:szCs w:val="24"/>
        </w:rPr>
        <w:t>400 字以上的文章，按评分标准评分， 扣字数分。(每少 50 个字扣 1 分)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position w:val="12"/>
          <w:sz w:val="24"/>
          <w:szCs w:val="24"/>
        </w:rPr>
        <w:lastRenderedPageBreak/>
        <w:t>2.</w:t>
      </w:r>
      <w:r>
        <w:rPr>
          <w:rFonts w:ascii="宋体" w:eastAsia="宋体" w:hAnsi="宋体" w:cs="宋体"/>
          <w:spacing w:val="-6"/>
          <w:position w:val="12"/>
          <w:sz w:val="24"/>
          <w:szCs w:val="24"/>
        </w:rPr>
        <w:t>4</w:t>
      </w:r>
      <w:r>
        <w:rPr>
          <w:rFonts w:ascii="宋体" w:eastAsia="宋体" w:hAnsi="宋体" w:cs="宋体"/>
          <w:spacing w:val="-4"/>
          <w:position w:val="12"/>
          <w:sz w:val="24"/>
          <w:szCs w:val="24"/>
        </w:rPr>
        <w:t>00 字以下的文章，20 分以下评分，不再扣字数分。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3.2</w:t>
      </w:r>
      <w:r>
        <w:rPr>
          <w:rFonts w:ascii="宋体" w:eastAsia="宋体" w:hAnsi="宋体" w:cs="宋体"/>
          <w:spacing w:val="-4"/>
          <w:sz w:val="24"/>
          <w:szCs w:val="24"/>
        </w:rPr>
        <w:t>00 字以下的文章，10 分以下评分，不再扣字数分。</w:t>
      </w:r>
    </w:p>
    <w:p w:rsidR="00BB37B9" w:rsidRDefault="00000000">
      <w:pPr>
        <w:spacing w:line="324" w:lineRule="auto"/>
        <w:ind w:firstLineChars="200" w:firstLine="44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8"/>
          <w:sz w:val="24"/>
          <w:szCs w:val="24"/>
        </w:rPr>
        <w:t>4.只写一两句话的， 给 1 分或 2 分， 不评 0 分</w:t>
      </w:r>
      <w:r>
        <w:rPr>
          <w:rFonts w:ascii="宋体" w:eastAsia="宋体" w:hAnsi="宋体" w:cs="宋体"/>
          <w:spacing w:val="-17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14"/>
        <w:rPr>
          <w:rFonts w:eastAsia="宋体"/>
          <w:sz w:val="24"/>
          <w:szCs w:val="24"/>
        </w:rPr>
      </w:pPr>
      <w:r>
        <w:rPr>
          <w:rFonts w:ascii="宋体" w:eastAsia="宋体" w:hAnsi="宋体" w:cs="宋体"/>
          <w:spacing w:val="-33"/>
          <w:sz w:val="24"/>
          <w:szCs w:val="24"/>
        </w:rPr>
        <w:t>5</w:t>
      </w:r>
      <w:r>
        <w:rPr>
          <w:rFonts w:ascii="宋体" w:eastAsia="宋体" w:hAnsi="宋体" w:cs="宋体"/>
          <w:spacing w:val="-19"/>
          <w:sz w:val="24"/>
          <w:szCs w:val="24"/>
        </w:rPr>
        <w:t>.只写标题的， 给 1 分或 2 分， 不评 0 分。</w:t>
      </w:r>
    </w:p>
    <w:p w:rsidR="00BB37B9" w:rsidRDefault="00000000">
      <w:pPr>
        <w:spacing w:line="324" w:lineRule="auto"/>
        <w:ind w:firstLineChars="200" w:firstLine="44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6"/>
          <w:sz w:val="24"/>
          <w:szCs w:val="24"/>
        </w:rPr>
        <w:t>6.与</w:t>
      </w:r>
      <w:r>
        <w:rPr>
          <w:rFonts w:ascii="宋体" w:eastAsia="宋体" w:hAnsi="宋体" w:cs="宋体"/>
          <w:spacing w:val="-9"/>
          <w:sz w:val="24"/>
          <w:szCs w:val="24"/>
        </w:rPr>
        <w:t>作</w:t>
      </w:r>
      <w:r>
        <w:rPr>
          <w:rFonts w:ascii="宋体" w:eastAsia="宋体" w:hAnsi="宋体" w:cs="宋体"/>
          <w:spacing w:val="-8"/>
          <w:sz w:val="24"/>
          <w:szCs w:val="24"/>
        </w:rPr>
        <w:t>文完全无关， 甚至是调侃考试、调侃评卷老师的内容， 可以打 0 分。</w:t>
      </w:r>
    </w:p>
    <w:p w:rsidR="00BB37B9" w:rsidRDefault="00000000">
      <w:pPr>
        <w:spacing w:line="324" w:lineRule="auto"/>
        <w:ind w:firstLineChars="200" w:firstLine="43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1"/>
          <w:sz w:val="24"/>
          <w:szCs w:val="24"/>
        </w:rPr>
        <w:t>7</w:t>
      </w:r>
      <w:r>
        <w:rPr>
          <w:rFonts w:ascii="宋体" w:eastAsia="宋体" w:hAnsi="宋体" w:cs="宋体"/>
          <w:spacing w:val="-15"/>
          <w:sz w:val="24"/>
          <w:szCs w:val="24"/>
        </w:rPr>
        <w:t>.完全空白的， 评 0 分。</w:t>
      </w:r>
    </w:p>
    <w:p w:rsidR="00BB37B9" w:rsidRDefault="00000000">
      <w:pPr>
        <w:spacing w:line="324" w:lineRule="auto"/>
        <w:ind w:firstLineChars="200" w:firstLine="50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4"/>
          <w:sz w:val="24"/>
          <w:szCs w:val="24"/>
        </w:rPr>
        <w:t>(</w:t>
      </w:r>
      <w:r>
        <w:rPr>
          <w:rFonts w:ascii="宋体" w:eastAsia="宋体" w:hAnsi="宋体" w:cs="宋体"/>
          <w:spacing w:val="8"/>
          <w:sz w:val="24"/>
          <w:szCs w:val="24"/>
        </w:rPr>
        <w:t>三) 套作与抄袭判定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套作的</w:t>
      </w:r>
      <w:r>
        <w:rPr>
          <w:rFonts w:ascii="宋体" w:eastAsia="宋体" w:hAnsi="宋体" w:cs="宋体"/>
          <w:spacing w:val="-13"/>
          <w:sz w:val="24"/>
          <w:szCs w:val="24"/>
        </w:rPr>
        <w:t>，</w:t>
      </w:r>
      <w:r>
        <w:rPr>
          <w:rFonts w:ascii="宋体" w:eastAsia="宋体" w:hAnsi="宋体" w:cs="宋体"/>
          <w:spacing w:val="-7"/>
          <w:sz w:val="24"/>
          <w:szCs w:val="24"/>
        </w:rPr>
        <w:t>适当扣分； 套作就是把预先准备好的作文材料， 机械地理解作文题，生硬地套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用</w:t>
      </w:r>
      <w:r>
        <w:rPr>
          <w:rFonts w:ascii="宋体" w:eastAsia="宋体" w:hAnsi="宋体" w:cs="宋体"/>
          <w:spacing w:val="-4"/>
          <w:sz w:val="24"/>
          <w:szCs w:val="24"/>
        </w:rPr>
        <w:t>。判定为套作是比较严重的， 不应将套作的判定扩大化。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抄袭的，“基</w:t>
      </w:r>
      <w:r>
        <w:rPr>
          <w:rFonts w:ascii="宋体" w:eastAsia="宋体" w:hAnsi="宋体" w:cs="宋体"/>
          <w:spacing w:val="-6"/>
          <w:sz w:val="24"/>
          <w:szCs w:val="24"/>
        </w:rPr>
        <w:t>础</w:t>
      </w:r>
      <w:r>
        <w:rPr>
          <w:rFonts w:ascii="宋体" w:eastAsia="宋体" w:hAnsi="宋体" w:cs="宋体"/>
          <w:spacing w:val="-5"/>
          <w:sz w:val="24"/>
          <w:szCs w:val="24"/>
        </w:rPr>
        <w:t>等级”在第四等之内评分，“发展等级”不给分。判定为抄袭要有依据。</w:t>
      </w:r>
    </w:p>
    <w:p w:rsidR="00BB37B9" w:rsidRDefault="00000000">
      <w:pPr>
        <w:spacing w:line="324" w:lineRule="auto"/>
        <w:ind w:firstLineChars="200" w:firstLine="480"/>
        <w:rPr>
          <w:rFonts w:eastAsia="宋体"/>
          <w:sz w:val="24"/>
          <w:szCs w:val="24"/>
        </w:rPr>
      </w:pPr>
      <w:r>
        <w:rPr>
          <w:rFonts w:eastAsia="宋体" w:hint="eastAsia"/>
          <w:sz w:val="24"/>
          <w:szCs w:val="24"/>
        </w:rPr>
        <w:t xml:space="preserve"> </w:t>
      </w:r>
    </w:p>
    <w:p w:rsidR="00BB37B9" w:rsidRDefault="00000000">
      <w:pPr>
        <w:spacing w:line="324" w:lineRule="auto"/>
        <w:ind w:firstLineChars="200"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【样卷与评语】</w:t>
      </w:r>
    </w:p>
    <w:p w:rsidR="00BB37B9" w:rsidRDefault="00000000">
      <w:pPr>
        <w:spacing w:line="324" w:lineRule="auto"/>
        <w:ind w:firstLineChars="200" w:firstLine="442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9"/>
          <w:sz w:val="24"/>
          <w:szCs w:val="24"/>
        </w:rPr>
        <w:t>1</w:t>
      </w:r>
      <w:r>
        <w:rPr>
          <w:rFonts w:ascii="黑体" w:eastAsia="黑体" w:hAnsi="黑体" w:cs="黑体"/>
          <w:spacing w:val="-15"/>
          <w:sz w:val="24"/>
          <w:szCs w:val="24"/>
        </w:rPr>
        <w:t xml:space="preserve">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23230" cy="5927090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592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34660" cy="207518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294" cy="20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headerReference w:type="default" r:id="rId12"/>
          <w:footerReference w:type="default" r:id="rId13"/>
          <w:pgSz w:w="11907" w:h="16839"/>
          <w:pgMar w:top="1128" w:right="1389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27015" cy="2981325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269" cy="29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语：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本文属于论述类一等文</w:t>
      </w:r>
      <w:r>
        <w:rPr>
          <w:rFonts w:ascii="宋体" w:eastAsia="宋体" w:hAnsi="宋体" w:cs="宋体"/>
          <w:spacing w:val="-1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文章</w:t>
      </w:r>
      <w:r>
        <w:rPr>
          <w:rFonts w:ascii="宋体" w:eastAsia="宋体" w:hAnsi="宋体" w:cs="宋体"/>
          <w:spacing w:val="-6"/>
          <w:sz w:val="24"/>
          <w:szCs w:val="24"/>
        </w:rPr>
        <w:t>开</w:t>
      </w:r>
      <w:r>
        <w:rPr>
          <w:rFonts w:ascii="宋体" w:eastAsia="宋体" w:hAnsi="宋体" w:cs="宋体"/>
          <w:spacing w:val="-5"/>
          <w:sz w:val="24"/>
          <w:szCs w:val="24"/>
        </w:rPr>
        <w:t>篇，先将材料中“漂石”之势与当下全球之势对举， 顺势发问：“吾侪新青年当</w:t>
      </w:r>
      <w:r>
        <w:rPr>
          <w:rFonts w:ascii="宋体" w:eastAsia="宋体" w:hAnsi="宋体" w:cs="宋体"/>
          <w:spacing w:val="-10"/>
          <w:sz w:val="24"/>
          <w:szCs w:val="24"/>
        </w:rPr>
        <w:t>如</w:t>
      </w:r>
      <w:r>
        <w:rPr>
          <w:rFonts w:ascii="宋体" w:eastAsia="宋体" w:hAnsi="宋体" w:cs="宋体"/>
          <w:spacing w:val="-9"/>
          <w:sz w:val="24"/>
          <w:szCs w:val="24"/>
        </w:rPr>
        <w:t>何</w:t>
      </w:r>
      <w:r>
        <w:rPr>
          <w:rFonts w:ascii="宋体" w:eastAsia="宋体" w:hAnsi="宋体" w:cs="宋体"/>
          <w:spacing w:val="-5"/>
          <w:sz w:val="24"/>
          <w:szCs w:val="24"/>
        </w:rPr>
        <w:t>”，继而提出中心论点：辨清“势”而知所向， 乘“势”上而知所为。由古而今，入题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</w:rPr>
        <w:t>直</w:t>
      </w:r>
      <w:r>
        <w:rPr>
          <w:rFonts w:ascii="宋体" w:eastAsia="宋体" w:hAnsi="宋体" w:cs="宋体"/>
          <w:spacing w:val="-6"/>
          <w:sz w:val="24"/>
          <w:szCs w:val="24"/>
        </w:rPr>
        <w:t>捷自然， 巧妙设问，回答掷地有声。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接下来，文章从认识“势”、把握</w:t>
      </w:r>
      <w:r>
        <w:rPr>
          <w:rFonts w:ascii="宋体" w:eastAsia="宋体" w:hAnsi="宋体" w:cs="宋体"/>
          <w:spacing w:val="-2"/>
          <w:sz w:val="24"/>
          <w:szCs w:val="24"/>
        </w:rPr>
        <w:t>“势”和青年的认知思考三个方面，层递展开论述。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文章</w:t>
      </w:r>
      <w:r>
        <w:rPr>
          <w:rFonts w:ascii="宋体" w:eastAsia="宋体" w:hAnsi="宋体" w:cs="宋体"/>
          <w:spacing w:val="-5"/>
          <w:sz w:val="24"/>
          <w:szCs w:val="24"/>
        </w:rPr>
        <w:t>二、三段， 谈正确认识“势”的重要性和方法。先列举对“势”错误认识的两种常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见形式，并分析其失败的原因。再以流水为喻，讨论“顺势”与“逆势”的不同结果， 总结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出“从事件的走向”判断时代趋</w:t>
      </w:r>
      <w:r>
        <w:rPr>
          <w:rFonts w:ascii="宋体" w:eastAsia="宋体" w:hAnsi="宋体" w:cs="宋体"/>
          <w:spacing w:val="-3"/>
          <w:sz w:val="24"/>
          <w:szCs w:val="24"/>
        </w:rPr>
        <w:t>势</w:t>
      </w:r>
      <w:r>
        <w:rPr>
          <w:rFonts w:ascii="宋体" w:eastAsia="宋体" w:hAnsi="宋体" w:cs="宋体"/>
          <w:spacing w:val="-2"/>
          <w:sz w:val="24"/>
          <w:szCs w:val="24"/>
        </w:rPr>
        <w:t>的方法。正反辩证，逻辑严密； 论述过程，次序井然。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文章</w:t>
      </w:r>
      <w:r>
        <w:rPr>
          <w:rFonts w:ascii="宋体" w:eastAsia="宋体" w:hAnsi="宋体" w:cs="宋体"/>
          <w:spacing w:val="-5"/>
          <w:sz w:val="24"/>
          <w:szCs w:val="24"/>
        </w:rPr>
        <w:t>四、五段， 谈把握“势”的方法及其关键。先指出“发挥人的主观能动性”是把握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“</w:t>
      </w:r>
      <w:r>
        <w:rPr>
          <w:rFonts w:ascii="宋体" w:eastAsia="宋体" w:hAnsi="宋体" w:cs="宋体"/>
          <w:spacing w:val="-2"/>
          <w:sz w:val="24"/>
          <w:szCs w:val="24"/>
        </w:rPr>
        <w:t>势”的关键，再以庄子、勾践为例论“蓄势待发”，举班超、周邦彦、华盛顿和红军的事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7"/>
          <w:sz w:val="24"/>
          <w:szCs w:val="24"/>
        </w:rPr>
        <w:t>迹谈“谋势而动”。从“待势为己用”到“假物”造势， 既讨论了“不同局势下”把握“势”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的方法，也为下文重点论</w:t>
      </w:r>
      <w:r>
        <w:rPr>
          <w:rFonts w:ascii="宋体" w:eastAsia="宋体" w:hAnsi="宋体" w:cs="宋体"/>
          <w:sz w:val="24"/>
          <w:szCs w:val="24"/>
        </w:rPr>
        <w:t>述“乘势而上”蓄势。</w:t>
      </w:r>
    </w:p>
    <w:p w:rsidR="00BB37B9" w:rsidRDefault="00000000">
      <w:pPr>
        <w:spacing w:line="324" w:lineRule="auto"/>
        <w:ind w:firstLineChars="200"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0"/>
          <w:sz w:val="24"/>
          <w:szCs w:val="24"/>
        </w:rPr>
        <w:t>文</w:t>
      </w:r>
      <w:r>
        <w:rPr>
          <w:rFonts w:ascii="宋体" w:eastAsia="宋体" w:hAnsi="宋体" w:cs="宋体"/>
          <w:spacing w:val="-16"/>
          <w:sz w:val="24"/>
          <w:szCs w:val="24"/>
        </w:rPr>
        <w:t>章</w:t>
      </w:r>
      <w:r>
        <w:rPr>
          <w:rFonts w:ascii="宋体" w:eastAsia="宋体" w:hAnsi="宋体" w:cs="宋体"/>
          <w:spacing w:val="-15"/>
          <w:sz w:val="24"/>
          <w:szCs w:val="24"/>
        </w:rPr>
        <w:t>弟六段，在前文的基础上谈认识和思考：当下的“势”是什么？青年应如何把握“势”？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8"/>
          <w:sz w:val="24"/>
          <w:szCs w:val="24"/>
        </w:rPr>
        <w:t>先</w:t>
      </w:r>
      <w:r>
        <w:rPr>
          <w:rFonts w:ascii="宋体" w:eastAsia="宋体" w:hAnsi="宋体" w:cs="宋体"/>
          <w:spacing w:val="-23"/>
          <w:sz w:val="24"/>
          <w:szCs w:val="24"/>
        </w:rPr>
        <w:t>谈</w:t>
      </w:r>
      <w:r>
        <w:rPr>
          <w:rFonts w:ascii="宋体" w:eastAsia="宋体" w:hAnsi="宋体" w:cs="宋体"/>
          <w:spacing w:val="-14"/>
          <w:sz w:val="24"/>
          <w:szCs w:val="24"/>
        </w:rPr>
        <w:t>时代大势，“风正劲， 帆高悬”；再论青年当“乘势沧浪巅”，以饱含激情的语言赞美“中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国之水，必将涛涛</w:t>
      </w:r>
      <w:r>
        <w:rPr>
          <w:rFonts w:ascii="宋体" w:eastAsia="宋体" w:hAnsi="宋体" w:cs="宋体"/>
          <w:sz w:val="24"/>
          <w:szCs w:val="24"/>
        </w:rPr>
        <w:t>而下”的辉煌前景。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文章结</w:t>
      </w:r>
      <w:r>
        <w:rPr>
          <w:rFonts w:ascii="宋体" w:eastAsia="宋体" w:hAnsi="宋体" w:cs="宋体"/>
          <w:spacing w:val="-6"/>
          <w:sz w:val="24"/>
          <w:szCs w:val="24"/>
        </w:rPr>
        <w:t>尾</w:t>
      </w:r>
      <w:r>
        <w:rPr>
          <w:rFonts w:ascii="宋体" w:eastAsia="宋体" w:hAnsi="宋体" w:cs="宋体"/>
          <w:spacing w:val="-5"/>
          <w:sz w:val="24"/>
          <w:szCs w:val="24"/>
        </w:rPr>
        <w:t>呼吁青年们当“顺势而上”，追求理想。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全文以</w:t>
      </w:r>
      <w:r>
        <w:rPr>
          <w:rFonts w:ascii="宋体" w:eastAsia="宋体" w:hAnsi="宋体" w:cs="宋体"/>
          <w:spacing w:val="-13"/>
          <w:sz w:val="24"/>
          <w:szCs w:val="24"/>
        </w:rPr>
        <w:t>“</w:t>
      </w:r>
      <w:r>
        <w:rPr>
          <w:rFonts w:ascii="宋体" w:eastAsia="宋体" w:hAnsi="宋体" w:cs="宋体"/>
          <w:spacing w:val="-7"/>
          <w:sz w:val="24"/>
          <w:szCs w:val="24"/>
        </w:rPr>
        <w:t>乘势而上”为主线串联起三个层次， 重点突出， 构思精巧。尤为可贵的是，这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篇考场作</w:t>
      </w:r>
      <w:r>
        <w:rPr>
          <w:rFonts w:ascii="宋体" w:eastAsia="宋体" w:hAnsi="宋体" w:cs="宋体"/>
          <w:spacing w:val="-6"/>
          <w:sz w:val="24"/>
          <w:szCs w:val="24"/>
        </w:rPr>
        <w:t>文</w:t>
      </w:r>
      <w:r>
        <w:rPr>
          <w:rFonts w:ascii="宋体" w:eastAsia="宋体" w:hAnsi="宋体" w:cs="宋体"/>
          <w:spacing w:val="-5"/>
          <w:sz w:val="24"/>
          <w:szCs w:val="24"/>
        </w:rPr>
        <w:t>， 能在准确解读作文材料的前提下融汇整合， 敢于突破窠臼，并</w:t>
      </w:r>
      <w:r>
        <w:rPr>
          <w:rFonts w:ascii="宋体" w:eastAsia="宋体" w:hAnsi="宋体" w:cs="宋体"/>
          <w:spacing w:val="-5"/>
          <w:sz w:val="24"/>
          <w:szCs w:val="24"/>
        </w:rPr>
        <w:lastRenderedPageBreak/>
        <w:t>没有面面俱到、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8"/>
          <w:sz w:val="24"/>
          <w:szCs w:val="24"/>
        </w:rPr>
        <w:t>平均</w:t>
      </w:r>
      <w:r>
        <w:rPr>
          <w:rFonts w:ascii="宋体" w:eastAsia="宋体" w:hAnsi="宋体" w:cs="宋体"/>
          <w:spacing w:val="-14"/>
          <w:sz w:val="24"/>
          <w:szCs w:val="24"/>
        </w:rPr>
        <w:t>用</w:t>
      </w:r>
      <w:r>
        <w:rPr>
          <w:rFonts w:ascii="宋体" w:eastAsia="宋体" w:hAnsi="宋体" w:cs="宋体"/>
          <w:spacing w:val="-9"/>
          <w:sz w:val="24"/>
          <w:szCs w:val="24"/>
        </w:rPr>
        <w:t>力， 而是站在青年的立场上， 对时代大势以及“乘势而上”做出了深入的思考， 使得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考场议论文有了论述的真正价值。故内容</w:t>
      </w:r>
      <w:r>
        <w:rPr>
          <w:rFonts w:ascii="宋体" w:eastAsia="宋体" w:hAnsi="宋体" w:cs="宋体"/>
          <w:sz w:val="24"/>
          <w:szCs w:val="24"/>
        </w:rPr>
        <w:t>判为一类上。</w:t>
      </w:r>
    </w:p>
    <w:p w:rsidR="00BB37B9" w:rsidRDefault="00000000">
      <w:pPr>
        <w:spacing w:line="324" w:lineRule="auto"/>
        <w:ind w:firstLineChars="200" w:firstLine="45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2"/>
          <w:sz w:val="24"/>
          <w:szCs w:val="24"/>
        </w:rPr>
        <w:t>文</w:t>
      </w:r>
      <w:r>
        <w:rPr>
          <w:rFonts w:ascii="宋体" w:eastAsia="宋体" w:hAnsi="宋体" w:cs="宋体"/>
          <w:spacing w:val="-7"/>
          <w:sz w:val="24"/>
          <w:szCs w:val="24"/>
        </w:rPr>
        <w:t>章</w:t>
      </w:r>
      <w:r>
        <w:rPr>
          <w:rFonts w:ascii="宋体" w:eastAsia="宋体" w:hAnsi="宋体" w:cs="宋体"/>
          <w:spacing w:val="-6"/>
          <w:sz w:val="24"/>
          <w:szCs w:val="24"/>
        </w:rPr>
        <w:t>论证方法多样， 句式整散结合， 情感充沛，气势高蹈。故语言判为一类上。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文</w:t>
      </w:r>
      <w:r>
        <w:rPr>
          <w:rFonts w:ascii="宋体" w:eastAsia="宋体" w:hAnsi="宋体" w:cs="宋体"/>
          <w:spacing w:val="-4"/>
          <w:sz w:val="24"/>
          <w:szCs w:val="24"/>
        </w:rPr>
        <w:t>章的第三个层次论证稍弱，或因考场时间紧迫， 结尾略显乏力。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发展等级打在“深刻</w:t>
      </w:r>
      <w:r>
        <w:rPr>
          <w:rFonts w:ascii="宋体" w:eastAsia="宋体" w:hAnsi="宋体" w:cs="宋体"/>
          <w:sz w:val="24"/>
          <w:szCs w:val="24"/>
        </w:rPr>
        <w:t>”。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分：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19+19+20=5</w:t>
      </w:r>
      <w:r>
        <w:rPr>
          <w:rFonts w:ascii="宋体" w:eastAsia="宋体" w:hAnsi="宋体" w:cs="宋体"/>
          <w:spacing w:val="-1"/>
          <w:sz w:val="24"/>
          <w:szCs w:val="24"/>
        </w:rPr>
        <w:t>8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headerReference w:type="default" r:id="rId15"/>
          <w:footerReference w:type="default" r:id="rId16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5"/>
          <w:sz w:val="24"/>
          <w:szCs w:val="24"/>
        </w:rPr>
        <w:t>2</w:t>
      </w:r>
      <w:r>
        <w:rPr>
          <w:rFonts w:ascii="黑体" w:eastAsia="黑体" w:hAnsi="黑体" w:cs="黑体"/>
          <w:spacing w:val="-12"/>
          <w:sz w:val="24"/>
          <w:szCs w:val="24"/>
        </w:rPr>
        <w:t xml:space="preserve">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47030" cy="68967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7410" cy="68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18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478472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4" cy="47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语：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本文属议论类</w:t>
      </w:r>
      <w:r>
        <w:rPr>
          <w:rFonts w:ascii="宋体" w:eastAsia="宋体" w:hAnsi="宋体" w:cs="宋体"/>
          <w:sz w:val="24"/>
          <w:szCs w:val="24"/>
        </w:rPr>
        <w:t>一等文。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开篇简洁</w:t>
      </w:r>
      <w:r>
        <w:rPr>
          <w:rFonts w:ascii="宋体" w:eastAsia="宋体" w:hAnsi="宋体" w:cs="宋体"/>
          <w:spacing w:val="-7"/>
          <w:sz w:val="24"/>
          <w:szCs w:val="24"/>
        </w:rPr>
        <w:t>、明快， 在简单援引材料、界定概念、论及作用后， 顺势提出“我们当把握时</w:t>
      </w:r>
      <w:r>
        <w:rPr>
          <w:rFonts w:ascii="宋体" w:eastAsia="宋体" w:hAnsi="宋体" w:cs="宋体"/>
          <w:sz w:val="24"/>
          <w:szCs w:val="24"/>
        </w:rPr>
        <w:t xml:space="preserve"> 代大势，奏响时代强音”的中心论点。这一段语意繁密且有条不紊，节奏徐疾相当。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第</w:t>
      </w:r>
      <w:r>
        <w:rPr>
          <w:rFonts w:ascii="宋体" w:eastAsia="宋体" w:hAnsi="宋体" w:cs="宋体"/>
          <w:spacing w:val="-6"/>
          <w:sz w:val="24"/>
          <w:szCs w:val="24"/>
        </w:rPr>
        <w:t>二</w:t>
      </w:r>
      <w:r>
        <w:rPr>
          <w:rFonts w:ascii="宋体" w:eastAsia="宋体" w:hAnsi="宋体" w:cs="宋体"/>
          <w:spacing w:val="-5"/>
          <w:sz w:val="24"/>
          <w:szCs w:val="24"/>
        </w:rPr>
        <w:t>段谈对“势”的认识。先结合材料抛出观点“我们应当正确地认识势， 以避开逆势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7"/>
          <w:sz w:val="24"/>
          <w:szCs w:val="24"/>
        </w:rPr>
        <w:t>盲行的泥淖， 为我们的行动提供正确参考与方向”，然后从正反对比的角度， 援引事例强</w:t>
      </w:r>
      <w:r>
        <w:rPr>
          <w:rFonts w:ascii="宋体" w:eastAsia="宋体" w:hAnsi="宋体" w:cs="宋体"/>
          <w:spacing w:val="-5"/>
          <w:sz w:val="24"/>
          <w:szCs w:val="24"/>
        </w:rPr>
        <w:t>调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“</w:t>
      </w:r>
      <w:r>
        <w:rPr>
          <w:rFonts w:ascii="宋体" w:eastAsia="宋体" w:hAnsi="宋体" w:cs="宋体"/>
          <w:spacing w:val="-2"/>
          <w:sz w:val="24"/>
          <w:szCs w:val="24"/>
        </w:rPr>
        <w:t>正确地认识势实为万事开头之基”。举例细节到位，语段论述有力。第三段紧承上文，从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如</w:t>
      </w:r>
      <w:r>
        <w:rPr>
          <w:rFonts w:ascii="宋体" w:eastAsia="宋体" w:hAnsi="宋体" w:cs="宋体"/>
          <w:spacing w:val="-2"/>
          <w:sz w:val="24"/>
          <w:szCs w:val="24"/>
        </w:rPr>
        <w:t>何把握“势”的角度发表看法。先提出“灵活地把握势是我们实践落实的关键”，再以党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</w:rPr>
        <w:t>在不同时期</w:t>
      </w:r>
      <w:r>
        <w:rPr>
          <w:rFonts w:ascii="宋体" w:eastAsia="宋体" w:hAnsi="宋体" w:cs="宋体"/>
          <w:spacing w:val="-7"/>
          <w:sz w:val="24"/>
          <w:szCs w:val="24"/>
        </w:rPr>
        <w:t>科</w:t>
      </w:r>
      <w:r>
        <w:rPr>
          <w:rFonts w:ascii="宋体" w:eastAsia="宋体" w:hAnsi="宋体" w:cs="宋体"/>
          <w:spacing w:val="-4"/>
          <w:sz w:val="24"/>
          <w:szCs w:val="24"/>
        </w:rPr>
        <w:t>学、精准地把握识“势”进而带领人民富强、促进社会发展为例， 有效地论证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了把握“势”的重要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6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9"/>
          <w:sz w:val="24"/>
          <w:szCs w:val="24"/>
        </w:rPr>
        <w:t>第</w:t>
      </w:r>
      <w:r>
        <w:rPr>
          <w:rFonts w:ascii="宋体" w:eastAsia="宋体" w:hAnsi="宋体" w:cs="宋体"/>
          <w:spacing w:val="-5"/>
          <w:sz w:val="24"/>
          <w:szCs w:val="24"/>
        </w:rPr>
        <w:t>四段， 考生“思接千载”，情思翻涌， 站在历史与现实的高度进一步强调了“蓄势”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</w:rPr>
        <w:t>“</w:t>
      </w:r>
      <w:r>
        <w:rPr>
          <w:rFonts w:ascii="宋体" w:eastAsia="宋体" w:hAnsi="宋体" w:cs="宋体"/>
          <w:spacing w:val="-7"/>
          <w:sz w:val="24"/>
          <w:szCs w:val="24"/>
        </w:rPr>
        <w:t>谋势”等具体把握实践“势”的重要， 并寄语青年“当顺势而为、乘势而上， 奏响盛世强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8"/>
          <w:sz w:val="24"/>
          <w:szCs w:val="24"/>
        </w:rPr>
        <w:t>音</w:t>
      </w:r>
      <w:r>
        <w:rPr>
          <w:rFonts w:ascii="宋体" w:eastAsia="宋体" w:hAnsi="宋体" w:cs="宋体"/>
          <w:spacing w:val="-15"/>
          <w:sz w:val="24"/>
          <w:szCs w:val="24"/>
        </w:rPr>
        <w:t>”</w:t>
      </w:r>
      <w:r>
        <w:rPr>
          <w:rFonts w:ascii="宋体" w:eastAsia="宋体" w:hAnsi="宋体" w:cs="宋体"/>
          <w:spacing w:val="-9"/>
          <w:sz w:val="24"/>
          <w:szCs w:val="24"/>
        </w:rPr>
        <w:t>。结尾再次重申观点，“中国定能顺时代大势， 奏响发展强音”。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lastRenderedPageBreak/>
        <w:t>本文的成功之处在于</w:t>
      </w:r>
      <w:r>
        <w:rPr>
          <w:rFonts w:ascii="宋体" w:eastAsia="宋体" w:hAnsi="宋体" w:cs="宋体"/>
          <w:spacing w:val="-3"/>
          <w:sz w:val="24"/>
          <w:szCs w:val="24"/>
        </w:rPr>
        <w:t>：</w:t>
      </w:r>
      <w:r>
        <w:rPr>
          <w:rFonts w:ascii="宋体" w:eastAsia="宋体" w:hAnsi="宋体" w:cs="宋体"/>
          <w:spacing w:val="-2"/>
          <w:sz w:val="24"/>
          <w:szCs w:val="24"/>
        </w:rPr>
        <w:t>(1)审题精准， 能从认识“势”、把握“势”这两个角度精准地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6"/>
          <w:sz w:val="24"/>
          <w:szCs w:val="24"/>
        </w:rPr>
        <w:t>厘清材料层次、捕捉材料核心含意，并以之为观点展开写作；(2)议论文写作能力扎实出色</w:t>
      </w:r>
      <w:r>
        <w:rPr>
          <w:rFonts w:ascii="宋体" w:eastAsia="宋体" w:hAnsi="宋体" w:cs="宋体"/>
          <w:spacing w:val="-5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无</w:t>
      </w:r>
      <w:r>
        <w:rPr>
          <w:rFonts w:ascii="宋体" w:eastAsia="宋体" w:hAnsi="宋体" w:cs="宋体"/>
          <w:spacing w:val="-12"/>
          <w:sz w:val="24"/>
          <w:szCs w:val="24"/>
        </w:rPr>
        <w:t>论</w:t>
      </w:r>
      <w:r>
        <w:rPr>
          <w:rFonts w:ascii="宋体" w:eastAsia="宋体" w:hAnsi="宋体" w:cs="宋体"/>
          <w:spacing w:val="-7"/>
          <w:sz w:val="24"/>
          <w:szCs w:val="24"/>
        </w:rPr>
        <w:t>是观点的提出， 思路的铺陈、推进还是细节的阐释， 语言的准确、形象，俱有可观可赏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之处；(3)</w:t>
      </w:r>
      <w:r>
        <w:rPr>
          <w:rFonts w:ascii="宋体" w:eastAsia="宋体" w:hAnsi="宋体" w:cs="宋体"/>
          <w:spacing w:val="-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构思巧妙，本文在举例论证中出色地完成了“联系现实”这一写作指令，兼具宏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观</w:t>
      </w:r>
      <w:r>
        <w:rPr>
          <w:rFonts w:ascii="宋体" w:eastAsia="宋体" w:hAnsi="宋体" w:cs="宋体"/>
          <w:spacing w:val="-9"/>
          <w:sz w:val="24"/>
          <w:szCs w:val="24"/>
        </w:rPr>
        <w:t>思</w:t>
      </w:r>
      <w:r>
        <w:rPr>
          <w:rFonts w:ascii="宋体" w:eastAsia="宋体" w:hAnsi="宋体" w:cs="宋体"/>
          <w:spacing w:val="-5"/>
          <w:sz w:val="24"/>
          <w:szCs w:val="24"/>
        </w:rPr>
        <w:t>考与微观感悟， 与常见的泛泛而谈迥然不同。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不足之处在于个别词语表达稍显生硬，如“深挖具体”“抗击日军谋势”等；第四段“吾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辈青年”的论述</w:t>
      </w:r>
      <w:r>
        <w:rPr>
          <w:rFonts w:ascii="宋体" w:eastAsia="宋体" w:hAnsi="宋体" w:cs="宋体"/>
          <w:sz w:val="24"/>
          <w:szCs w:val="24"/>
        </w:rPr>
        <w:t>稍显简略而“回首过去”又略微冗长了点。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发</w:t>
      </w:r>
      <w:r>
        <w:rPr>
          <w:rFonts w:ascii="宋体" w:eastAsia="宋体" w:hAnsi="宋体" w:cs="宋体"/>
          <w:spacing w:val="-7"/>
          <w:sz w:val="24"/>
          <w:szCs w:val="24"/>
        </w:rPr>
        <w:t>展等级打在“深刻”“有文采”。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分：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18+19+19=5</w:t>
      </w:r>
      <w:r>
        <w:rPr>
          <w:rFonts w:ascii="宋体" w:eastAsia="宋体" w:hAnsi="宋体" w:cs="宋体"/>
          <w:spacing w:val="-1"/>
          <w:sz w:val="24"/>
          <w:szCs w:val="24"/>
        </w:rPr>
        <w:t>6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20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2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4"/>
          <w:sz w:val="24"/>
          <w:szCs w:val="24"/>
        </w:rPr>
        <w:t>3</w:t>
      </w:r>
      <w:r>
        <w:rPr>
          <w:rFonts w:ascii="黑体" w:eastAsia="黑体" w:hAnsi="黑体" w:cs="黑体"/>
          <w:spacing w:val="-13"/>
          <w:sz w:val="24"/>
          <w:szCs w:val="24"/>
        </w:rPr>
        <w:t xml:space="preserve">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30520" cy="712406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773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22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00345" cy="463867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0979" cy="46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语：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本文属议论类</w:t>
      </w:r>
      <w:r>
        <w:rPr>
          <w:rFonts w:ascii="宋体" w:eastAsia="宋体" w:hAnsi="宋体" w:cs="宋体"/>
          <w:sz w:val="24"/>
          <w:szCs w:val="24"/>
        </w:rPr>
        <w:t>一等文。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文</w:t>
      </w:r>
      <w:r>
        <w:rPr>
          <w:rFonts w:ascii="宋体" w:eastAsia="宋体" w:hAnsi="宋体" w:cs="宋体"/>
          <w:spacing w:val="-4"/>
          <w:sz w:val="24"/>
          <w:szCs w:val="24"/>
        </w:rPr>
        <w:t>章开篇总括材料， 由水石而至人生，准确鲜明地提出中心论点。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第</w:t>
      </w:r>
      <w:r>
        <w:rPr>
          <w:rFonts w:ascii="宋体" w:eastAsia="宋体" w:hAnsi="宋体" w:cs="宋体"/>
          <w:spacing w:val="-6"/>
          <w:sz w:val="24"/>
          <w:szCs w:val="24"/>
        </w:rPr>
        <w:t>二</w:t>
      </w:r>
      <w:r>
        <w:rPr>
          <w:rFonts w:ascii="宋体" w:eastAsia="宋体" w:hAnsi="宋体" w:cs="宋体"/>
          <w:spacing w:val="-5"/>
          <w:sz w:val="24"/>
          <w:szCs w:val="24"/>
        </w:rPr>
        <w:t>段阐释势的作用。此段从正反两方面分析顺势和逆势的影响， 详写顺势，用“钱学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森、颜宁”等较为丰富的例证阐明了“顺时势则可以施展抱负， 书写溢彩华章”的道理。</w:t>
      </w:r>
      <w:r>
        <w:rPr>
          <w:rFonts w:ascii="宋体" w:eastAsia="宋体" w:hAnsi="宋体" w:cs="宋体"/>
          <w:spacing w:val="-4"/>
          <w:sz w:val="24"/>
          <w:szCs w:val="24"/>
        </w:rPr>
        <w:t>略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写逆势，承前文点到即止，进而提出应如</w:t>
      </w:r>
      <w:r>
        <w:rPr>
          <w:rFonts w:ascii="宋体" w:eastAsia="宋体" w:hAnsi="宋体" w:cs="宋体"/>
          <w:sz w:val="24"/>
          <w:szCs w:val="24"/>
        </w:rPr>
        <w:t>何顺势乘势的问题。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第三、四两段论说乘势而上的两个必要条件：“蓄势待发、韬光养晦”、“审察时局、</w:t>
      </w:r>
      <w:r>
        <w:rPr>
          <w:rFonts w:ascii="宋体" w:eastAsia="宋体" w:hAnsi="宋体" w:cs="宋体"/>
          <w:spacing w:val="-5"/>
          <w:sz w:val="24"/>
          <w:szCs w:val="24"/>
        </w:rPr>
        <w:t>谋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势</w:t>
      </w:r>
      <w:r>
        <w:rPr>
          <w:rFonts w:ascii="宋体" w:eastAsia="宋体" w:hAnsi="宋体" w:cs="宋体"/>
          <w:spacing w:val="-2"/>
          <w:sz w:val="24"/>
          <w:szCs w:val="24"/>
        </w:rPr>
        <w:t>而动”。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两个段落都以“提出论</w:t>
      </w:r>
      <w:r>
        <w:rPr>
          <w:rFonts w:ascii="宋体" w:eastAsia="宋体" w:hAnsi="宋体" w:cs="宋体"/>
          <w:spacing w:val="-3"/>
          <w:sz w:val="24"/>
          <w:szCs w:val="24"/>
        </w:rPr>
        <w:t>点</w:t>
      </w:r>
      <w:r>
        <w:rPr>
          <w:rFonts w:ascii="宋体" w:eastAsia="宋体" w:hAnsi="宋体" w:cs="宋体"/>
          <w:spacing w:val="-2"/>
          <w:sz w:val="24"/>
          <w:szCs w:val="24"/>
        </w:rPr>
        <w:t>——简要阐释——举例分析——得出结论”的路径展开。观点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表述准</w:t>
      </w:r>
      <w:r>
        <w:rPr>
          <w:rFonts w:ascii="宋体" w:eastAsia="宋体" w:hAnsi="宋体" w:cs="宋体"/>
          <w:spacing w:val="-10"/>
          <w:sz w:val="24"/>
          <w:szCs w:val="24"/>
        </w:rPr>
        <w:t>确</w:t>
      </w:r>
      <w:r>
        <w:rPr>
          <w:rFonts w:ascii="宋体" w:eastAsia="宋体" w:hAnsi="宋体" w:cs="宋体"/>
          <w:spacing w:val="-7"/>
          <w:sz w:val="24"/>
          <w:szCs w:val="24"/>
        </w:rPr>
        <w:t>， 例证与观点之间较为贴合，语言简练， 结构清晰。</w:t>
      </w:r>
    </w:p>
    <w:p w:rsidR="00BB37B9" w:rsidRDefault="00000000">
      <w:pPr>
        <w:spacing w:line="324" w:lineRule="auto"/>
        <w:ind w:firstLineChars="200" w:firstLine="46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6"/>
          <w:sz w:val="24"/>
          <w:szCs w:val="24"/>
        </w:rPr>
        <w:t>第五段富</w:t>
      </w:r>
      <w:r>
        <w:rPr>
          <w:rFonts w:ascii="宋体" w:eastAsia="宋体" w:hAnsi="宋体" w:cs="宋体"/>
          <w:spacing w:val="-4"/>
          <w:sz w:val="24"/>
          <w:szCs w:val="24"/>
        </w:rPr>
        <w:t>有</w:t>
      </w:r>
      <w:r>
        <w:rPr>
          <w:rFonts w:ascii="宋体" w:eastAsia="宋体" w:hAnsi="宋体" w:cs="宋体"/>
          <w:spacing w:val="-3"/>
          <w:sz w:val="24"/>
          <w:szCs w:val="24"/>
        </w:rPr>
        <w:t>现实意义，指明当下的各种可乘之势， 鼓励青少年蓄势、谋势、乘势而上。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在现实这一层面上再一次准确深化文章观</w:t>
      </w:r>
      <w:r>
        <w:rPr>
          <w:rFonts w:ascii="宋体" w:eastAsia="宋体" w:hAnsi="宋体" w:cs="宋体"/>
          <w:sz w:val="24"/>
          <w:szCs w:val="24"/>
        </w:rPr>
        <w:t>点。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第六段回扣材料</w:t>
      </w:r>
      <w:r>
        <w:rPr>
          <w:rFonts w:ascii="宋体" w:eastAsia="宋体" w:hAnsi="宋体" w:cs="宋体"/>
          <w:spacing w:val="-1"/>
          <w:sz w:val="24"/>
          <w:szCs w:val="24"/>
        </w:rPr>
        <w:t>，照应标题。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这篇</w:t>
      </w:r>
      <w:r>
        <w:rPr>
          <w:rFonts w:ascii="宋体" w:eastAsia="宋体" w:hAnsi="宋体" w:cs="宋体"/>
          <w:spacing w:val="-5"/>
          <w:sz w:val="24"/>
          <w:szCs w:val="24"/>
        </w:rPr>
        <w:t>文章对“势”这一概念和价值意义把握准确， 对“蓄势、谋势、乘势”三者关系的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8"/>
          <w:sz w:val="24"/>
          <w:szCs w:val="24"/>
        </w:rPr>
        <w:t>认知</w:t>
      </w:r>
      <w:r>
        <w:rPr>
          <w:rFonts w:ascii="宋体" w:eastAsia="宋体" w:hAnsi="宋体" w:cs="宋体"/>
          <w:spacing w:val="-16"/>
          <w:sz w:val="24"/>
          <w:szCs w:val="24"/>
        </w:rPr>
        <w:t>较</w:t>
      </w:r>
      <w:r>
        <w:rPr>
          <w:rFonts w:ascii="宋体" w:eastAsia="宋体" w:hAnsi="宋体" w:cs="宋体"/>
          <w:spacing w:val="-9"/>
          <w:sz w:val="24"/>
          <w:szCs w:val="24"/>
        </w:rPr>
        <w:t>为清晰， 能联系现实， 呈现写作价值。文章基本顺着材料叙述的层次展开论述， 中规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</w:rPr>
        <w:t>中矩。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lastRenderedPageBreak/>
        <w:t>发展等级打在“丰富</w:t>
      </w:r>
      <w:r>
        <w:rPr>
          <w:rFonts w:ascii="宋体" w:eastAsia="宋体" w:hAnsi="宋体" w:cs="宋体"/>
          <w:sz w:val="24"/>
          <w:szCs w:val="24"/>
        </w:rPr>
        <w:t>”。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分：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18+18+18=5</w:t>
      </w:r>
      <w:r>
        <w:rPr>
          <w:rFonts w:ascii="宋体" w:eastAsia="宋体" w:hAnsi="宋体" w:cs="宋体"/>
          <w:spacing w:val="-1"/>
          <w:sz w:val="24"/>
          <w:szCs w:val="24"/>
        </w:rPr>
        <w:t>4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24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2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4"/>
          <w:sz w:val="24"/>
          <w:szCs w:val="24"/>
        </w:rPr>
        <w:t>4</w:t>
      </w:r>
      <w:r>
        <w:rPr>
          <w:rFonts w:ascii="黑体" w:eastAsia="黑体" w:hAnsi="黑体" w:cs="黑体"/>
          <w:spacing w:val="-12"/>
          <w:sz w:val="24"/>
          <w:szCs w:val="24"/>
        </w:rPr>
        <w:t xml:space="preserve">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45125" cy="832675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5632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26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03520" cy="340487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4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语：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本文属议论类</w:t>
      </w:r>
      <w:r>
        <w:rPr>
          <w:rFonts w:ascii="宋体" w:eastAsia="宋体" w:hAnsi="宋体" w:cs="宋体"/>
          <w:sz w:val="24"/>
          <w:szCs w:val="24"/>
        </w:rPr>
        <w:t>一等文。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文章</w:t>
      </w:r>
      <w:r>
        <w:rPr>
          <w:rFonts w:ascii="宋体" w:eastAsia="宋体" w:hAnsi="宋体" w:cs="宋体"/>
          <w:spacing w:val="-5"/>
          <w:sz w:val="24"/>
          <w:szCs w:val="24"/>
        </w:rPr>
        <w:t>第一段以天下之势、中国之势作为切入点， 巧妙界定“势”的含义，进而提出“中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9"/>
          <w:sz w:val="24"/>
          <w:szCs w:val="24"/>
        </w:rPr>
        <w:t>国</w:t>
      </w:r>
      <w:r>
        <w:rPr>
          <w:rFonts w:ascii="宋体" w:eastAsia="宋体" w:hAnsi="宋体" w:cs="宋体"/>
          <w:spacing w:val="-21"/>
          <w:sz w:val="24"/>
          <w:szCs w:val="24"/>
        </w:rPr>
        <w:t>青年要‘知势之力’‘顺势而为’‘用势’而为”的观点，“知势”到“顺势”、再到“用势”，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7"/>
          <w:sz w:val="24"/>
          <w:szCs w:val="24"/>
        </w:rPr>
        <w:t>扣</w:t>
      </w:r>
      <w:r>
        <w:rPr>
          <w:rFonts w:ascii="宋体" w:eastAsia="宋体" w:hAnsi="宋体" w:cs="宋体"/>
          <w:spacing w:val="-6"/>
          <w:sz w:val="24"/>
          <w:szCs w:val="24"/>
        </w:rPr>
        <w:t>题精当， 点题巧妙，言简意赅且逻辑严密。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第</w:t>
      </w:r>
      <w:r>
        <w:rPr>
          <w:rFonts w:ascii="宋体" w:eastAsia="宋体" w:hAnsi="宋体" w:cs="宋体"/>
          <w:spacing w:val="-7"/>
          <w:sz w:val="24"/>
          <w:szCs w:val="24"/>
        </w:rPr>
        <w:t>二</w:t>
      </w:r>
      <w:r>
        <w:rPr>
          <w:rFonts w:ascii="宋体" w:eastAsia="宋体" w:hAnsi="宋体" w:cs="宋体"/>
          <w:spacing w:val="-5"/>
          <w:sz w:val="24"/>
          <w:szCs w:val="24"/>
        </w:rPr>
        <w:t>段以“知势”作为写作重点，联系材料诠释“势”的含义， 以水流之势喻指中国发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展之</w:t>
      </w:r>
      <w:r>
        <w:rPr>
          <w:rFonts w:ascii="宋体" w:eastAsia="宋体" w:hAnsi="宋体" w:cs="宋体"/>
          <w:spacing w:val="-7"/>
          <w:sz w:val="24"/>
          <w:szCs w:val="24"/>
        </w:rPr>
        <w:t>势、民族复兴之势， 强调中国青年应当平视世界， 利用当前大好形势勇于担当，奋发有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为。本段</w:t>
      </w:r>
      <w:r>
        <w:rPr>
          <w:rFonts w:ascii="宋体" w:eastAsia="宋体" w:hAnsi="宋体" w:cs="宋体"/>
          <w:spacing w:val="-9"/>
          <w:sz w:val="24"/>
          <w:szCs w:val="24"/>
        </w:rPr>
        <w:t>联</w:t>
      </w:r>
      <w:r>
        <w:rPr>
          <w:rFonts w:ascii="宋体" w:eastAsia="宋体" w:hAnsi="宋体" w:cs="宋体"/>
          <w:spacing w:val="-5"/>
          <w:sz w:val="24"/>
          <w:szCs w:val="24"/>
        </w:rPr>
        <w:t>系现实， 以“知势”为基， 以“青年担当”为核心观点，视野开阔，格局高远。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第三段由“知势之力”转</w:t>
      </w:r>
      <w:r>
        <w:rPr>
          <w:rFonts w:ascii="宋体" w:eastAsia="宋体" w:hAnsi="宋体" w:cs="宋体"/>
          <w:spacing w:val="-3"/>
          <w:sz w:val="24"/>
          <w:szCs w:val="24"/>
        </w:rPr>
        <w:t>入</w:t>
      </w:r>
      <w:r>
        <w:rPr>
          <w:rFonts w:ascii="宋体" w:eastAsia="宋体" w:hAnsi="宋体" w:cs="宋体"/>
          <w:spacing w:val="-2"/>
          <w:sz w:val="24"/>
          <w:szCs w:val="24"/>
        </w:rPr>
        <w:t>论证“顺势而为”，重点论证“顺势而为”的意义，并举杨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倩和李子柒两个例子作为论据证明观点。本段后半部分紧扣材料着眼反面论证， 提出了“</w:t>
      </w:r>
      <w:r>
        <w:rPr>
          <w:rFonts w:ascii="宋体" w:eastAsia="宋体" w:hAnsi="宋体" w:cs="宋体"/>
          <w:spacing w:val="-1"/>
          <w:sz w:val="24"/>
          <w:szCs w:val="24"/>
        </w:rPr>
        <w:t>逆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势而为，则步步倒退”的观点， 以方仲永和晚清政府的例子来反向证明“顺势而为”之重</w:t>
      </w:r>
      <w:r>
        <w:rPr>
          <w:rFonts w:ascii="宋体" w:eastAsia="宋体" w:hAnsi="宋体" w:cs="宋体"/>
          <w:spacing w:val="-1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作用。</w:t>
      </w:r>
      <w:r>
        <w:rPr>
          <w:rFonts w:ascii="宋体" w:eastAsia="宋体" w:hAnsi="宋体" w:cs="宋体"/>
          <w:spacing w:val="-8"/>
          <w:sz w:val="24"/>
          <w:szCs w:val="24"/>
        </w:rPr>
        <w:t>本</w:t>
      </w:r>
      <w:r>
        <w:rPr>
          <w:rFonts w:ascii="宋体" w:eastAsia="宋体" w:hAnsi="宋体" w:cs="宋体"/>
          <w:spacing w:val="-7"/>
          <w:sz w:val="24"/>
          <w:szCs w:val="24"/>
        </w:rPr>
        <w:t>段结尾处照应文段开头，再次强调要“正确认识”“灵活把握”“顺势而为”，文脉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8"/>
          <w:sz w:val="24"/>
          <w:szCs w:val="24"/>
        </w:rPr>
        <w:t>清晰</w:t>
      </w:r>
      <w:r>
        <w:rPr>
          <w:rFonts w:ascii="宋体" w:eastAsia="宋体" w:hAnsi="宋体" w:cs="宋体"/>
          <w:spacing w:val="-17"/>
          <w:sz w:val="24"/>
          <w:szCs w:val="24"/>
        </w:rPr>
        <w:t>，</w:t>
      </w:r>
      <w:r>
        <w:rPr>
          <w:rFonts w:ascii="宋体" w:eastAsia="宋体" w:hAnsi="宋体" w:cs="宋体"/>
          <w:spacing w:val="-9"/>
          <w:sz w:val="24"/>
          <w:szCs w:val="24"/>
        </w:rPr>
        <w:t xml:space="preserve"> 文气顺畅。本段采用正反对比论证的方式， 有说服力， 效果好。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第四段再进一层，由“顺</w:t>
      </w:r>
      <w:r>
        <w:rPr>
          <w:rFonts w:ascii="宋体" w:eastAsia="宋体" w:hAnsi="宋体" w:cs="宋体"/>
          <w:spacing w:val="-3"/>
          <w:sz w:val="24"/>
          <w:szCs w:val="24"/>
        </w:rPr>
        <w:t>势</w:t>
      </w:r>
      <w:r>
        <w:rPr>
          <w:rFonts w:ascii="宋体" w:eastAsia="宋体" w:hAnsi="宋体" w:cs="宋体"/>
          <w:spacing w:val="-2"/>
          <w:sz w:val="24"/>
          <w:szCs w:val="24"/>
        </w:rPr>
        <w:t>”转到“用势”，重点论证青年人如何在新时代利用大好形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6"/>
          <w:sz w:val="24"/>
          <w:szCs w:val="24"/>
        </w:rPr>
        <w:t>势开创新局面，作</w:t>
      </w:r>
      <w:r>
        <w:rPr>
          <w:rFonts w:ascii="宋体" w:eastAsia="宋体" w:hAnsi="宋体" w:cs="宋体"/>
          <w:spacing w:val="-4"/>
          <w:sz w:val="24"/>
          <w:szCs w:val="24"/>
        </w:rPr>
        <w:t>者</w:t>
      </w:r>
      <w:r>
        <w:rPr>
          <w:rFonts w:ascii="宋体" w:eastAsia="宋体" w:hAnsi="宋体" w:cs="宋体"/>
          <w:spacing w:val="-3"/>
          <w:sz w:val="24"/>
          <w:szCs w:val="24"/>
        </w:rPr>
        <w:t>认为外在条件已备前提下，更重要的是发挥主观能动性，“挺膺担当，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顺</w:t>
      </w:r>
      <w:r>
        <w:rPr>
          <w:rFonts w:ascii="宋体" w:eastAsia="宋体" w:hAnsi="宋体" w:cs="宋体"/>
          <w:spacing w:val="-8"/>
          <w:sz w:val="24"/>
          <w:szCs w:val="24"/>
        </w:rPr>
        <w:t>势</w:t>
      </w:r>
      <w:r>
        <w:rPr>
          <w:rFonts w:ascii="宋体" w:eastAsia="宋体" w:hAnsi="宋体" w:cs="宋体"/>
          <w:spacing w:val="-5"/>
          <w:sz w:val="24"/>
          <w:szCs w:val="24"/>
        </w:rPr>
        <w:t>而为”，成就大业。作者联系高三学生身份，指出当下策略： 蓄势待发、谋势而动、乘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势而上，实现建功新时代的宏愿。本段充分体现了写</w:t>
      </w:r>
      <w:r>
        <w:rPr>
          <w:rFonts w:ascii="宋体" w:eastAsia="宋体" w:hAnsi="宋体" w:cs="宋体"/>
          <w:sz w:val="24"/>
          <w:szCs w:val="24"/>
        </w:rPr>
        <w:t>作者主体意识、现实意识、家国情怀。</w:t>
      </w:r>
    </w:p>
    <w:p w:rsidR="00BB37B9" w:rsidRDefault="00000000">
      <w:pPr>
        <w:spacing w:line="324" w:lineRule="auto"/>
        <w:ind w:firstLineChars="200"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</w:rPr>
        <w:lastRenderedPageBreak/>
        <w:t>文章结尾</w:t>
      </w:r>
      <w:r>
        <w:rPr>
          <w:rFonts w:ascii="宋体" w:eastAsia="宋体" w:hAnsi="宋体" w:cs="宋体"/>
          <w:sz w:val="24"/>
          <w:szCs w:val="24"/>
        </w:rPr>
        <w:t xml:space="preserve">以充满激情的语言呼告中国青年要“把握正向，顺应大势”，在“顺势而为” </w:t>
      </w:r>
      <w:r>
        <w:rPr>
          <w:rFonts w:ascii="宋体" w:eastAsia="宋体" w:hAnsi="宋体" w:cs="宋体"/>
          <w:spacing w:val="-18"/>
          <w:sz w:val="24"/>
          <w:szCs w:val="24"/>
        </w:rPr>
        <w:t>中</w:t>
      </w:r>
      <w:r>
        <w:rPr>
          <w:rFonts w:ascii="宋体" w:eastAsia="宋体" w:hAnsi="宋体" w:cs="宋体"/>
          <w:spacing w:val="-12"/>
          <w:sz w:val="24"/>
          <w:szCs w:val="24"/>
        </w:rPr>
        <w:t>“</w:t>
      </w:r>
      <w:r>
        <w:rPr>
          <w:rFonts w:ascii="宋体" w:eastAsia="宋体" w:hAnsi="宋体" w:cs="宋体"/>
          <w:spacing w:val="-9"/>
          <w:sz w:val="24"/>
          <w:szCs w:val="24"/>
        </w:rPr>
        <w:t>奏响时代最强音”，一气呵成，气势磅礴， 情真理切， 有表现力，有感染力。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这</w:t>
      </w:r>
      <w:r>
        <w:rPr>
          <w:rFonts w:ascii="宋体" w:eastAsia="宋体" w:hAnsi="宋体" w:cs="宋体"/>
          <w:spacing w:val="-7"/>
          <w:sz w:val="24"/>
          <w:szCs w:val="24"/>
        </w:rPr>
        <w:t>篇</w:t>
      </w:r>
      <w:r>
        <w:rPr>
          <w:rFonts w:ascii="宋体" w:eastAsia="宋体" w:hAnsi="宋体" w:cs="宋体"/>
          <w:spacing w:val="-5"/>
          <w:sz w:val="24"/>
          <w:szCs w:val="24"/>
        </w:rPr>
        <w:t>文章围绕“势”这一核心论题， 从“知势”到“用势”等角度切入，充分论证了当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代青年如何借助于有利形势，奋发新时代，建功新时代的论点。文章观点鲜明，中心聚</w:t>
      </w:r>
      <w:r>
        <w:rPr>
          <w:rFonts w:ascii="宋体" w:eastAsia="宋体" w:hAnsi="宋体" w:cs="宋体"/>
          <w:sz w:val="24"/>
          <w:szCs w:val="24"/>
        </w:rPr>
        <w:t xml:space="preserve">焦， </w:t>
      </w:r>
      <w:r>
        <w:rPr>
          <w:rFonts w:ascii="宋体" w:eastAsia="宋体" w:hAnsi="宋体" w:cs="宋体"/>
          <w:spacing w:val="-16"/>
          <w:sz w:val="24"/>
          <w:szCs w:val="24"/>
        </w:rPr>
        <w:t>思</w:t>
      </w:r>
      <w:r>
        <w:rPr>
          <w:rFonts w:ascii="宋体" w:eastAsia="宋体" w:hAnsi="宋体" w:cs="宋体"/>
          <w:spacing w:val="-12"/>
          <w:sz w:val="24"/>
          <w:szCs w:val="24"/>
        </w:rPr>
        <w:t>路</w:t>
      </w:r>
      <w:r>
        <w:rPr>
          <w:rFonts w:ascii="宋体" w:eastAsia="宋体" w:hAnsi="宋体" w:cs="宋体"/>
          <w:spacing w:val="-8"/>
          <w:sz w:val="24"/>
          <w:szCs w:val="24"/>
        </w:rPr>
        <w:t>严谨， 综合运用多种论证方法， 论证有说服力。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文</w:t>
      </w:r>
      <w:r>
        <w:rPr>
          <w:rFonts w:ascii="宋体" w:eastAsia="宋体" w:hAnsi="宋体" w:cs="宋体"/>
          <w:spacing w:val="-8"/>
          <w:sz w:val="24"/>
          <w:szCs w:val="24"/>
        </w:rPr>
        <w:t>章</w:t>
      </w:r>
      <w:r>
        <w:rPr>
          <w:rFonts w:ascii="宋体" w:eastAsia="宋体" w:hAnsi="宋体" w:cs="宋体"/>
          <w:spacing w:val="-5"/>
          <w:sz w:val="24"/>
          <w:szCs w:val="24"/>
        </w:rPr>
        <w:t>不足之处在于： 部分论据如“杨倩、方仲永”等例子使用不当，倒数第二段笔力偏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弱</w:t>
      </w:r>
      <w:r>
        <w:rPr>
          <w:rFonts w:ascii="宋体" w:eastAsia="宋体" w:hAnsi="宋体" w:cs="宋体"/>
          <w:spacing w:val="-6"/>
          <w:sz w:val="24"/>
          <w:szCs w:val="24"/>
        </w:rPr>
        <w:t>，不够雄健， 与“大势”不够谐调。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发展等级打在“深刻</w:t>
      </w:r>
      <w:r>
        <w:rPr>
          <w:rFonts w:ascii="宋体" w:eastAsia="宋体" w:hAnsi="宋体" w:cs="宋体"/>
          <w:sz w:val="24"/>
          <w:szCs w:val="24"/>
        </w:rPr>
        <w:t>”。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分：</w:t>
      </w:r>
    </w:p>
    <w:p w:rsidR="00BB37B9" w:rsidRDefault="00000000">
      <w:pPr>
        <w:spacing w:line="324" w:lineRule="auto"/>
        <w:ind w:firstLineChars="200" w:firstLine="47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1</w:t>
      </w:r>
      <w:r>
        <w:rPr>
          <w:rFonts w:ascii="宋体" w:eastAsia="宋体" w:hAnsi="宋体" w:cs="宋体"/>
          <w:spacing w:val="-2"/>
          <w:sz w:val="24"/>
          <w:szCs w:val="24"/>
        </w:rPr>
        <w:t>7+17+18=52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28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2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4"/>
          <w:sz w:val="24"/>
          <w:szCs w:val="24"/>
        </w:rPr>
        <w:t>5</w:t>
      </w:r>
      <w:r>
        <w:rPr>
          <w:rFonts w:ascii="黑体" w:eastAsia="黑体" w:hAnsi="黑体" w:cs="黑体"/>
          <w:spacing w:val="-12"/>
          <w:sz w:val="24"/>
          <w:szCs w:val="24"/>
        </w:rPr>
        <w:t xml:space="preserve">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15610" cy="710565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5990" cy="710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30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95900" cy="3858895"/>
            <wp:effectExtent l="0" t="0" r="0" b="0"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027" cy="38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50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2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语: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本文属论述</w:t>
      </w:r>
      <w:r>
        <w:rPr>
          <w:rFonts w:ascii="宋体" w:eastAsia="宋体" w:hAnsi="宋体" w:cs="宋体"/>
          <w:sz w:val="24"/>
          <w:szCs w:val="24"/>
        </w:rPr>
        <w:t>类一等文。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文章开篇引用材料中《孙</w:t>
      </w:r>
      <w:r>
        <w:rPr>
          <w:rFonts w:ascii="宋体" w:eastAsia="宋体" w:hAnsi="宋体" w:cs="宋体"/>
          <w:spacing w:val="-2"/>
          <w:sz w:val="24"/>
          <w:szCs w:val="24"/>
        </w:rPr>
        <w:t>子兵法》所指出的“势”之力量巨大这一核心概念，顺势提出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6"/>
          <w:sz w:val="24"/>
          <w:szCs w:val="24"/>
        </w:rPr>
        <w:t>中</w:t>
      </w:r>
      <w:r>
        <w:rPr>
          <w:rFonts w:ascii="宋体" w:eastAsia="宋体" w:hAnsi="宋体" w:cs="宋体"/>
          <w:spacing w:val="-15"/>
          <w:sz w:val="24"/>
          <w:szCs w:val="24"/>
        </w:rPr>
        <w:t>心论点：“作为青少年， 我们要合乎势， 蓄势待发，谋势而动， 乘势而上，方能顺势而为，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赴时</w:t>
      </w:r>
      <w:r>
        <w:rPr>
          <w:rFonts w:ascii="宋体" w:eastAsia="宋体" w:hAnsi="宋体" w:cs="宋体"/>
          <w:spacing w:val="-6"/>
          <w:sz w:val="24"/>
          <w:szCs w:val="24"/>
        </w:rPr>
        <w:t>代</w:t>
      </w:r>
      <w:r>
        <w:rPr>
          <w:rFonts w:ascii="宋体" w:eastAsia="宋体" w:hAnsi="宋体" w:cs="宋体"/>
          <w:spacing w:val="-5"/>
          <w:sz w:val="24"/>
          <w:szCs w:val="24"/>
        </w:rPr>
        <w:t>之所趋。”开门见山，明确身份，简洁有力。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第</w:t>
      </w:r>
      <w:r>
        <w:rPr>
          <w:rFonts w:ascii="宋体" w:eastAsia="宋体" w:hAnsi="宋体" w:cs="宋体"/>
          <w:spacing w:val="-9"/>
          <w:sz w:val="24"/>
          <w:szCs w:val="24"/>
        </w:rPr>
        <w:t>二</w:t>
      </w:r>
      <w:r>
        <w:rPr>
          <w:rFonts w:ascii="宋体" w:eastAsia="宋体" w:hAnsi="宋体" w:cs="宋体"/>
          <w:spacing w:val="-5"/>
          <w:sz w:val="24"/>
          <w:szCs w:val="24"/>
        </w:rPr>
        <w:t>段紧承开头，对中心论点作具体的阐释， 并指出“人生和社会发展也是如此”，引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出</w:t>
      </w:r>
      <w:r>
        <w:rPr>
          <w:rFonts w:ascii="宋体" w:eastAsia="宋体" w:hAnsi="宋体" w:cs="宋体"/>
          <w:spacing w:val="-3"/>
          <w:sz w:val="24"/>
          <w:szCs w:val="24"/>
        </w:rPr>
        <w:t>下文的分析论证。衔接自然。</w:t>
      </w:r>
    </w:p>
    <w:p w:rsidR="00BB37B9" w:rsidRDefault="00000000">
      <w:pPr>
        <w:spacing w:line="324" w:lineRule="auto"/>
        <w:ind w:firstLineChars="200" w:firstLine="42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6"/>
          <w:sz w:val="24"/>
          <w:szCs w:val="24"/>
        </w:rPr>
        <w:t>第三</w:t>
      </w:r>
      <w:r>
        <w:rPr>
          <w:rFonts w:ascii="宋体" w:eastAsia="宋体" w:hAnsi="宋体" w:cs="宋体"/>
          <w:spacing w:val="-17"/>
          <w:sz w:val="24"/>
          <w:szCs w:val="24"/>
        </w:rPr>
        <w:t>段</w:t>
      </w:r>
      <w:r>
        <w:rPr>
          <w:rFonts w:ascii="宋体" w:eastAsia="宋体" w:hAnsi="宋体" w:cs="宋体"/>
          <w:spacing w:val="-13"/>
          <w:sz w:val="24"/>
          <w:szCs w:val="24"/>
        </w:rPr>
        <w:t>分析“蓄势待发是谋势而动的基础”，界定“蓄势”为“知识的积累”，比较准确。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接着举周恩来“为中华之崛起而读书”的示例论证观点。分析事例后总结“由此观之， 蓄</w:t>
      </w:r>
      <w:r>
        <w:rPr>
          <w:rFonts w:ascii="宋体" w:eastAsia="宋体" w:hAnsi="宋体" w:cs="宋体"/>
          <w:sz w:val="24"/>
          <w:szCs w:val="24"/>
        </w:rPr>
        <w:t xml:space="preserve">势 </w:t>
      </w:r>
      <w:r>
        <w:rPr>
          <w:rFonts w:ascii="宋体" w:eastAsia="宋体" w:hAnsi="宋体" w:cs="宋体"/>
          <w:spacing w:val="-8"/>
          <w:sz w:val="24"/>
          <w:szCs w:val="24"/>
        </w:rPr>
        <w:t>待发时积累的知识，为后续谋势而动的重要意义”，与本段首句呼应，分析论证的逻辑清晰</w:t>
      </w:r>
      <w:r>
        <w:rPr>
          <w:rFonts w:ascii="宋体" w:eastAsia="宋体" w:hAnsi="宋体" w:cs="宋体"/>
          <w:spacing w:val="-3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第四段再进一层，指出“</w:t>
      </w:r>
      <w:r>
        <w:rPr>
          <w:rFonts w:ascii="宋体" w:eastAsia="宋体" w:hAnsi="宋体" w:cs="宋体"/>
          <w:spacing w:val="-3"/>
          <w:sz w:val="24"/>
          <w:szCs w:val="24"/>
        </w:rPr>
        <w:t>谋</w:t>
      </w:r>
      <w:r>
        <w:rPr>
          <w:rFonts w:ascii="宋体" w:eastAsia="宋体" w:hAnsi="宋体" w:cs="宋体"/>
          <w:spacing w:val="-2"/>
          <w:sz w:val="24"/>
          <w:szCs w:val="24"/>
        </w:rPr>
        <w:t>势而动，摸索时代机遇以更好的乘势而上”。接着从反面展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开分析，突出谋势</w:t>
      </w:r>
      <w:r>
        <w:rPr>
          <w:rFonts w:ascii="宋体" w:eastAsia="宋体" w:hAnsi="宋体" w:cs="宋体"/>
          <w:spacing w:val="-3"/>
          <w:sz w:val="24"/>
          <w:szCs w:val="24"/>
        </w:rPr>
        <w:t>而</w:t>
      </w:r>
      <w:r>
        <w:rPr>
          <w:rFonts w:ascii="宋体" w:eastAsia="宋体" w:hAnsi="宋体" w:cs="宋体"/>
          <w:spacing w:val="-2"/>
          <w:sz w:val="24"/>
          <w:szCs w:val="24"/>
        </w:rPr>
        <w:t>动、抓住机遇对于乘势而上的重要性。接着结合改革开放以后中国人民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6"/>
          <w:sz w:val="24"/>
          <w:szCs w:val="24"/>
        </w:rPr>
        <w:t>谋势而动所</w:t>
      </w:r>
      <w:r>
        <w:rPr>
          <w:rFonts w:ascii="宋体" w:eastAsia="宋体" w:hAnsi="宋体" w:cs="宋体"/>
          <w:spacing w:val="-3"/>
          <w:sz w:val="24"/>
          <w:szCs w:val="24"/>
        </w:rPr>
        <w:t>取得的成就来证明观点， 并反面假设突出强调谋势而动的重要意义。</w:t>
      </w:r>
    </w:p>
    <w:p w:rsidR="00BB37B9" w:rsidRDefault="00000000">
      <w:pPr>
        <w:spacing w:line="324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第五段总结三、四段，强调蓄势而发和谋势而动必须有机结合，方能发挥最大作用。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lastRenderedPageBreak/>
        <w:t>结尾两段结合现实， 谈把握“势”的重要意义：在蓄势待发， 进入社会后谋势而动，</w:t>
      </w:r>
      <w:r>
        <w:rPr>
          <w:rFonts w:ascii="宋体" w:eastAsia="宋体" w:hAnsi="宋体" w:cs="宋体"/>
          <w:spacing w:val="-2"/>
          <w:sz w:val="24"/>
          <w:szCs w:val="24"/>
        </w:rPr>
        <w:t>成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就自我</w:t>
      </w:r>
      <w:r>
        <w:rPr>
          <w:rFonts w:ascii="宋体" w:eastAsia="宋体" w:hAnsi="宋体" w:cs="宋体"/>
          <w:spacing w:val="-9"/>
          <w:sz w:val="24"/>
          <w:szCs w:val="24"/>
        </w:rPr>
        <w:t>，</w:t>
      </w:r>
      <w:r>
        <w:rPr>
          <w:rFonts w:ascii="宋体" w:eastAsia="宋体" w:hAnsi="宋体" w:cs="宋体"/>
          <w:spacing w:val="-7"/>
          <w:sz w:val="24"/>
          <w:szCs w:val="24"/>
        </w:rPr>
        <w:t>乘势而上，为祖国繁荣贡献力量。最后总结全文，以充满激情的语言，号召青年“悟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顺势</w:t>
      </w:r>
      <w:r>
        <w:rPr>
          <w:rFonts w:ascii="宋体" w:eastAsia="宋体" w:hAnsi="宋体" w:cs="宋体"/>
          <w:spacing w:val="-12"/>
          <w:sz w:val="24"/>
          <w:szCs w:val="24"/>
        </w:rPr>
        <w:t>之</w:t>
      </w:r>
      <w:r>
        <w:rPr>
          <w:rFonts w:ascii="宋体" w:eastAsia="宋体" w:hAnsi="宋体" w:cs="宋体"/>
          <w:spacing w:val="-7"/>
          <w:sz w:val="24"/>
          <w:szCs w:val="24"/>
        </w:rPr>
        <w:t>哲理，赴时代之所趋”，呼应开头和标题， 结构完整。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这</w:t>
      </w:r>
      <w:r>
        <w:rPr>
          <w:rFonts w:ascii="宋体" w:eastAsia="宋体" w:hAnsi="宋体" w:cs="宋体"/>
          <w:spacing w:val="-7"/>
          <w:sz w:val="24"/>
          <w:szCs w:val="24"/>
        </w:rPr>
        <w:t>篇</w:t>
      </w:r>
      <w:r>
        <w:rPr>
          <w:rFonts w:ascii="宋体" w:eastAsia="宋体" w:hAnsi="宋体" w:cs="宋体"/>
          <w:spacing w:val="-5"/>
          <w:sz w:val="24"/>
          <w:szCs w:val="24"/>
        </w:rPr>
        <w:t>文章围绕“势”之作用和如何把握“势”这一核心展开层层深入的分析论证， 条理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清</w:t>
      </w:r>
      <w:r>
        <w:rPr>
          <w:rFonts w:ascii="宋体" w:eastAsia="宋体" w:hAnsi="宋体" w:cs="宋体"/>
          <w:spacing w:val="-5"/>
          <w:sz w:val="24"/>
          <w:szCs w:val="24"/>
        </w:rPr>
        <w:t>晰， 结构工整。灵活运用多种论证方法，格局高远，心系家国， 视野开阔，直指时代。</w:t>
      </w:r>
    </w:p>
    <w:p w:rsidR="00BB37B9" w:rsidRDefault="00000000">
      <w:pPr>
        <w:spacing w:line="324" w:lineRule="auto"/>
        <w:ind w:firstLineChars="200" w:firstLine="46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6"/>
          <w:sz w:val="24"/>
          <w:szCs w:val="24"/>
        </w:rPr>
        <w:t>存在问题是， 文章</w:t>
      </w:r>
      <w:r>
        <w:rPr>
          <w:rFonts w:ascii="宋体" w:eastAsia="宋体" w:hAnsi="宋体" w:cs="宋体"/>
          <w:spacing w:val="-3"/>
          <w:sz w:val="24"/>
          <w:szCs w:val="24"/>
        </w:rPr>
        <w:t>论据的类型略显单一，个别语句不够顺畅。“</w:t>
      </w:r>
      <w:r>
        <w:rPr>
          <w:rFonts w:ascii="宋体" w:eastAsia="宋体" w:hAnsi="宋体" w:cs="宋体"/>
          <w:spacing w:val="-3"/>
          <w:sz w:val="24"/>
          <w:szCs w:val="24"/>
          <w:u w:val="single"/>
        </w:rPr>
        <w:t>掘</w:t>
      </w:r>
      <w:r>
        <w:rPr>
          <w:rFonts w:ascii="宋体" w:eastAsia="宋体" w:hAnsi="宋体" w:cs="宋体"/>
          <w:spacing w:val="-3"/>
          <w:sz w:val="24"/>
          <w:szCs w:val="24"/>
        </w:rPr>
        <w:t>起”应为“崛起”，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8"/>
          <w:sz w:val="24"/>
          <w:szCs w:val="24"/>
        </w:rPr>
        <w:t>错</w:t>
      </w:r>
      <w:r>
        <w:rPr>
          <w:rFonts w:ascii="宋体" w:eastAsia="宋体" w:hAnsi="宋体" w:cs="宋体"/>
          <w:spacing w:val="-13"/>
          <w:sz w:val="24"/>
          <w:szCs w:val="24"/>
        </w:rPr>
        <w:t>别字扣 1 分。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position w:val="6"/>
          <w:sz w:val="24"/>
          <w:szCs w:val="24"/>
        </w:rPr>
        <w:t>发展等级打在“深刻</w:t>
      </w:r>
      <w:r>
        <w:rPr>
          <w:rFonts w:ascii="宋体" w:eastAsia="宋体" w:hAnsi="宋体" w:cs="宋体"/>
          <w:position w:val="6"/>
          <w:sz w:val="24"/>
          <w:szCs w:val="24"/>
        </w:rPr>
        <w:t>”。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评</w:t>
      </w:r>
      <w:r>
        <w:rPr>
          <w:rFonts w:ascii="宋体" w:eastAsia="宋体" w:hAnsi="宋体" w:cs="宋体"/>
          <w:spacing w:val="-11"/>
          <w:sz w:val="24"/>
          <w:szCs w:val="24"/>
        </w:rPr>
        <w:t>分：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17+17</w:t>
      </w:r>
      <w:r>
        <w:rPr>
          <w:rFonts w:ascii="宋体" w:eastAsia="宋体" w:hAnsi="宋体" w:cs="宋体"/>
          <w:spacing w:val="-1"/>
          <w:sz w:val="24"/>
          <w:szCs w:val="24"/>
        </w:rPr>
        <w:t>+17=51-1=50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32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4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3"/>
          <w:sz w:val="24"/>
          <w:szCs w:val="24"/>
        </w:rPr>
        <w:t>9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45125" cy="7185660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71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34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80660" cy="4319270"/>
            <wp:effectExtent l="0" t="0" r="0" b="0"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0914" cy="43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语：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本文属论述</w:t>
      </w:r>
      <w:r>
        <w:rPr>
          <w:rFonts w:ascii="宋体" w:eastAsia="宋体" w:hAnsi="宋体" w:cs="宋体"/>
          <w:sz w:val="24"/>
          <w:szCs w:val="24"/>
        </w:rPr>
        <w:t>类一等文。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本</w:t>
      </w:r>
      <w:r>
        <w:rPr>
          <w:rFonts w:ascii="宋体" w:eastAsia="宋体" w:hAnsi="宋体" w:cs="宋体"/>
          <w:spacing w:val="-7"/>
          <w:sz w:val="24"/>
          <w:szCs w:val="24"/>
        </w:rPr>
        <w:t>文</w:t>
      </w:r>
      <w:r>
        <w:rPr>
          <w:rFonts w:ascii="宋体" w:eastAsia="宋体" w:hAnsi="宋体" w:cs="宋体"/>
          <w:spacing w:val="-5"/>
          <w:sz w:val="24"/>
          <w:szCs w:val="24"/>
        </w:rPr>
        <w:t>以“乘水之势可使坚石飘于流上，乘风之势可使大鹏直登九云之巅”开篇， 紧扣材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料核心概念， 提出“是以今之众人， 必先铭记大局之势， 认识局势， 蓄自身势， 方能把控</w:t>
      </w:r>
      <w:r>
        <w:rPr>
          <w:rFonts w:ascii="宋体" w:eastAsia="宋体" w:hAnsi="宋体" w:cs="宋体"/>
          <w:spacing w:val="-6"/>
          <w:sz w:val="24"/>
          <w:szCs w:val="24"/>
        </w:rPr>
        <w:t>大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势，乘势而上”的中心论点，审题准确， 立意符合题意</w:t>
      </w:r>
      <w:r>
        <w:rPr>
          <w:rFonts w:ascii="宋体" w:eastAsia="宋体" w:hAnsi="宋体" w:cs="宋体"/>
          <w:spacing w:val="-3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紧</w:t>
      </w:r>
      <w:r>
        <w:rPr>
          <w:rFonts w:ascii="宋体" w:eastAsia="宋体" w:hAnsi="宋体" w:cs="宋体"/>
          <w:spacing w:val="-8"/>
          <w:sz w:val="24"/>
          <w:szCs w:val="24"/>
        </w:rPr>
        <w:t>接着从三个角度分析论证。一、“认识局势是一切事业成就的先决条件。”点出顺势而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为，应是将时势与</w:t>
      </w:r>
      <w:r>
        <w:rPr>
          <w:rFonts w:ascii="宋体" w:eastAsia="宋体" w:hAnsi="宋体" w:cs="宋体"/>
          <w:spacing w:val="-2"/>
          <w:sz w:val="24"/>
          <w:szCs w:val="24"/>
        </w:rPr>
        <w:t>自身之势相结合，有见地。正反对比论证，有说服力。二、“自身蓄势是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成就事业的主干力</w:t>
      </w:r>
      <w:r>
        <w:rPr>
          <w:rFonts w:ascii="宋体" w:eastAsia="宋体" w:hAnsi="宋体" w:cs="宋体"/>
          <w:spacing w:val="-2"/>
          <w:sz w:val="24"/>
          <w:szCs w:val="24"/>
        </w:rPr>
        <w:t>量。”进一步指出认识局势的同时要蓄满自身之势，点出了乘势而为的具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体做法，有较深入</w:t>
      </w:r>
      <w:r>
        <w:rPr>
          <w:rFonts w:ascii="宋体" w:eastAsia="宋体" w:hAnsi="宋体" w:cs="宋体"/>
          <w:spacing w:val="-2"/>
          <w:sz w:val="24"/>
          <w:szCs w:val="24"/>
        </w:rPr>
        <w:t>的思考。三、“有了对势的准确把握和自身的蓄势之力，新时代要求人们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在不同的局面下灵活的把握‘势’，在风云莫测的时代命题以自身之势创最大优势， 获时</w:t>
      </w:r>
      <w:r>
        <w:rPr>
          <w:rFonts w:ascii="宋体" w:eastAsia="宋体" w:hAnsi="宋体" w:cs="宋体"/>
          <w:spacing w:val="-1"/>
          <w:sz w:val="24"/>
          <w:szCs w:val="24"/>
        </w:rPr>
        <w:t>代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的最优解。”能结合时代分析二者关系， 言之有物。三个主体段落有思考有见地，并能联</w:t>
      </w:r>
      <w:r>
        <w:rPr>
          <w:rFonts w:ascii="宋体" w:eastAsia="宋体" w:hAnsi="宋体" w:cs="宋体"/>
          <w:spacing w:val="-1"/>
          <w:sz w:val="24"/>
          <w:szCs w:val="24"/>
        </w:rPr>
        <w:t>系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6"/>
          <w:sz w:val="24"/>
          <w:szCs w:val="24"/>
        </w:rPr>
        <w:t>现实分析， 体现出较强的思辨性和思维能力</w:t>
      </w:r>
      <w:r>
        <w:rPr>
          <w:rFonts w:ascii="宋体" w:eastAsia="宋体" w:hAnsi="宋体" w:cs="宋体"/>
          <w:spacing w:val="-3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5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2"/>
          <w:sz w:val="24"/>
          <w:szCs w:val="24"/>
        </w:rPr>
        <w:t>结</w:t>
      </w:r>
      <w:r>
        <w:rPr>
          <w:rFonts w:ascii="宋体" w:eastAsia="宋体" w:hAnsi="宋体" w:cs="宋体"/>
          <w:spacing w:val="-6"/>
          <w:sz w:val="24"/>
          <w:szCs w:val="24"/>
        </w:rPr>
        <w:t>尾总结全篇， 多用短句，简洁有力。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全文结构</w:t>
      </w:r>
      <w:r>
        <w:rPr>
          <w:rFonts w:ascii="宋体" w:eastAsia="宋体" w:hAnsi="宋体" w:cs="宋体"/>
          <w:spacing w:val="-8"/>
          <w:sz w:val="24"/>
          <w:szCs w:val="24"/>
        </w:rPr>
        <w:t>完</w:t>
      </w:r>
      <w:r>
        <w:rPr>
          <w:rFonts w:ascii="宋体" w:eastAsia="宋体" w:hAnsi="宋体" w:cs="宋体"/>
          <w:spacing w:val="-7"/>
          <w:sz w:val="24"/>
          <w:szCs w:val="24"/>
        </w:rPr>
        <w:t>整， 文脉清晰，层层递进。事例丰富、典型， 叙例析例都能紧扣分论点。论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</w:rPr>
        <w:t>证方法</w:t>
      </w:r>
      <w:r>
        <w:rPr>
          <w:rFonts w:ascii="宋体" w:eastAsia="宋体" w:hAnsi="宋体" w:cs="宋体"/>
          <w:spacing w:val="-4"/>
          <w:sz w:val="24"/>
          <w:szCs w:val="24"/>
        </w:rPr>
        <w:t>多样，论证充分， 增强了说服力。表达通顺。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lastRenderedPageBreak/>
        <w:t>可惜本文不足之处也不少</w:t>
      </w:r>
      <w:r>
        <w:rPr>
          <w:rFonts w:ascii="宋体" w:eastAsia="宋体" w:hAnsi="宋体" w:cs="宋体"/>
          <w:spacing w:val="-2"/>
          <w:sz w:val="24"/>
          <w:szCs w:val="24"/>
        </w:rPr>
        <w:t>。对势的认识不够准确，如“势是一种自然给予人力的附加力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量”。个别语句表达不够严谨，第一个分论点太绝对，又如“势存在于世间万物中， 以永</w:t>
      </w:r>
      <w:r>
        <w:rPr>
          <w:rFonts w:ascii="宋体" w:eastAsia="宋体" w:hAnsi="宋体" w:cs="宋体"/>
          <w:spacing w:val="-2"/>
          <w:sz w:val="24"/>
          <w:szCs w:val="24"/>
        </w:rPr>
        <w:t>恒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6"/>
          <w:sz w:val="24"/>
          <w:szCs w:val="24"/>
        </w:rPr>
        <w:t>的能量驱动</w:t>
      </w:r>
      <w:r>
        <w:rPr>
          <w:rFonts w:ascii="宋体" w:eastAsia="宋体" w:hAnsi="宋体" w:cs="宋体"/>
          <w:spacing w:val="-4"/>
          <w:sz w:val="24"/>
          <w:szCs w:val="24"/>
        </w:rPr>
        <w:t>毫</w:t>
      </w:r>
      <w:r>
        <w:rPr>
          <w:rFonts w:ascii="宋体" w:eastAsia="宋体" w:hAnsi="宋体" w:cs="宋体"/>
          <w:spacing w:val="-3"/>
          <w:sz w:val="24"/>
          <w:szCs w:val="24"/>
        </w:rPr>
        <w:t>米的发展”。第四段论证仅停留在要积蓄个人力量层面，稍显浅薄。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发展等级打在“丰富</w:t>
      </w:r>
      <w:r>
        <w:rPr>
          <w:rFonts w:ascii="宋体" w:eastAsia="宋体" w:hAnsi="宋体" w:cs="宋体"/>
          <w:sz w:val="24"/>
          <w:szCs w:val="24"/>
        </w:rPr>
        <w:t>”。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分：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16+16+16=4</w:t>
      </w:r>
      <w:r>
        <w:rPr>
          <w:rFonts w:ascii="宋体" w:eastAsia="宋体" w:hAnsi="宋体" w:cs="宋体"/>
          <w:spacing w:val="-1"/>
          <w:sz w:val="24"/>
          <w:szCs w:val="24"/>
        </w:rPr>
        <w:t>8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36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5"/>
          <w:sz w:val="24"/>
          <w:szCs w:val="24"/>
        </w:rPr>
        <w:t>7</w:t>
      </w:r>
      <w:r>
        <w:rPr>
          <w:rFonts w:ascii="黑体" w:eastAsia="黑体" w:hAnsi="黑体" w:cs="黑体"/>
          <w:spacing w:val="-13"/>
          <w:sz w:val="24"/>
          <w:szCs w:val="24"/>
        </w:rPr>
        <w:t xml:space="preserve">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61635" cy="7019925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70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38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66080" cy="3337560"/>
            <wp:effectExtent l="0" t="0" r="0" b="0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6588" cy="33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评语</w:t>
      </w:r>
      <w:r>
        <w:rPr>
          <w:rFonts w:ascii="宋体" w:eastAsia="宋体" w:hAnsi="宋体" w:cs="宋体"/>
          <w:spacing w:val="-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本文属论述类</w:t>
      </w:r>
      <w:r>
        <w:rPr>
          <w:rFonts w:ascii="宋体" w:eastAsia="宋体" w:hAnsi="宋体" w:cs="宋体"/>
          <w:sz w:val="24"/>
          <w:szCs w:val="24"/>
        </w:rPr>
        <w:t>二等文。</w:t>
      </w:r>
    </w:p>
    <w:p w:rsidR="00BB37B9" w:rsidRDefault="00000000">
      <w:pPr>
        <w:spacing w:line="324" w:lineRule="auto"/>
        <w:ind w:firstLineChars="200" w:firstLine="43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2"/>
          <w:sz w:val="24"/>
          <w:szCs w:val="24"/>
        </w:rPr>
        <w:t>本文</w:t>
      </w:r>
      <w:r>
        <w:rPr>
          <w:rFonts w:ascii="宋体" w:eastAsia="宋体" w:hAnsi="宋体" w:cs="宋体"/>
          <w:spacing w:val="-12"/>
          <w:sz w:val="24"/>
          <w:szCs w:val="24"/>
        </w:rPr>
        <w:t>开</w:t>
      </w:r>
      <w:r>
        <w:rPr>
          <w:rFonts w:ascii="宋体" w:eastAsia="宋体" w:hAnsi="宋体" w:cs="宋体"/>
          <w:spacing w:val="-11"/>
          <w:sz w:val="24"/>
          <w:szCs w:val="24"/>
        </w:rPr>
        <w:t>篇第一段，引入一个“航海把握舵的方向”作为喻体，从而提出要正确认识“势”，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7"/>
          <w:sz w:val="24"/>
          <w:szCs w:val="24"/>
        </w:rPr>
        <w:t>乍看似乎合理，但在本作文题材料指向逻辑上来看，将“势”完全解读为“方向”并不准确</w:t>
      </w:r>
      <w:r>
        <w:rPr>
          <w:rFonts w:ascii="宋体" w:eastAsia="宋体" w:hAnsi="宋体" w:cs="宋体"/>
          <w:spacing w:val="-1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作为材</w:t>
      </w:r>
      <w:r>
        <w:rPr>
          <w:rFonts w:ascii="宋体" w:eastAsia="宋体" w:hAnsi="宋体" w:cs="宋体"/>
          <w:sz w:val="24"/>
          <w:szCs w:val="24"/>
        </w:rPr>
        <w:t>料中并未出现的“舵”，贸然引入第一段，有另起炉灶之嫌。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第</w:t>
      </w:r>
      <w:r>
        <w:rPr>
          <w:rFonts w:ascii="宋体" w:eastAsia="宋体" w:hAnsi="宋体" w:cs="宋体"/>
          <w:spacing w:val="-6"/>
          <w:sz w:val="24"/>
          <w:szCs w:val="24"/>
        </w:rPr>
        <w:t>二</w:t>
      </w:r>
      <w:r>
        <w:rPr>
          <w:rFonts w:ascii="宋体" w:eastAsia="宋体" w:hAnsi="宋体" w:cs="宋体"/>
          <w:spacing w:val="-5"/>
          <w:sz w:val="24"/>
          <w:szCs w:val="24"/>
        </w:rPr>
        <w:t>段提出“势”既是机遇，也是挑战， 尝试进行核心概念的界定，但表述不严谨。让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人“</w:t>
      </w:r>
      <w:r>
        <w:rPr>
          <w:rFonts w:ascii="宋体" w:eastAsia="宋体" w:hAnsi="宋体" w:cs="宋体"/>
          <w:spacing w:val="-8"/>
          <w:sz w:val="24"/>
          <w:szCs w:val="24"/>
        </w:rPr>
        <w:t>举</w:t>
      </w:r>
      <w:r>
        <w:rPr>
          <w:rFonts w:ascii="宋体" w:eastAsia="宋体" w:hAnsi="宋体" w:cs="宋体"/>
          <w:spacing w:val="-5"/>
          <w:sz w:val="24"/>
          <w:szCs w:val="24"/>
        </w:rPr>
        <w:t>步维艰”的并不是 “挑战”本身，而是人的主观能动性没有做到 “顺势而为”。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第</w:t>
      </w:r>
      <w:r>
        <w:rPr>
          <w:rFonts w:ascii="宋体" w:eastAsia="宋体" w:hAnsi="宋体" w:cs="宋体"/>
          <w:spacing w:val="-8"/>
          <w:sz w:val="24"/>
          <w:szCs w:val="24"/>
        </w:rPr>
        <w:t>三</w:t>
      </w:r>
      <w:r>
        <w:rPr>
          <w:rFonts w:ascii="宋体" w:eastAsia="宋体" w:hAnsi="宋体" w:cs="宋体"/>
          <w:spacing w:val="-5"/>
          <w:sz w:val="24"/>
          <w:szCs w:val="24"/>
        </w:rPr>
        <w:t>段以 “蓄势待发如同厚积薄发”为分论点，体现出思辨性。蓄势待发的“势”与乘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势而上的“势”不同</w:t>
      </w:r>
      <w:r>
        <w:rPr>
          <w:rFonts w:ascii="宋体" w:eastAsia="宋体" w:hAnsi="宋体" w:cs="宋体"/>
          <w:spacing w:val="-2"/>
          <w:sz w:val="24"/>
          <w:szCs w:val="24"/>
        </w:rPr>
        <w:t>，前者是指内部的实力与能力，要求厚积能量，方可一朝爆发；后者是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指外</w:t>
      </w:r>
      <w:r>
        <w:rPr>
          <w:rFonts w:ascii="宋体" w:eastAsia="宋体" w:hAnsi="宋体" w:cs="宋体"/>
          <w:spacing w:val="-7"/>
          <w:sz w:val="24"/>
          <w:szCs w:val="24"/>
        </w:rPr>
        <w:t>部的时机或局势成熟时， 要把握机遇，赢得胜利。但接下来的论证中， 曹雪芹“在黑暗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大环境中守</w:t>
      </w:r>
      <w:r>
        <w:rPr>
          <w:rFonts w:ascii="宋体" w:eastAsia="宋体" w:hAnsi="宋体" w:cs="宋体"/>
          <w:spacing w:val="-9"/>
          <w:sz w:val="24"/>
          <w:szCs w:val="24"/>
        </w:rPr>
        <w:t>住</w:t>
      </w:r>
      <w:r>
        <w:rPr>
          <w:rFonts w:ascii="宋体" w:eastAsia="宋体" w:hAnsi="宋体" w:cs="宋体"/>
          <w:spacing w:val="-5"/>
          <w:sz w:val="24"/>
          <w:szCs w:val="24"/>
        </w:rPr>
        <w:t>清白创作红楼梦”这一论据并不能用来论证如何“蓄势待发”，略微显得牵强。</w:t>
      </w:r>
    </w:p>
    <w:p w:rsidR="00BB37B9" w:rsidRDefault="00000000">
      <w:pPr>
        <w:spacing w:line="324" w:lineRule="auto"/>
        <w:ind w:firstLineChars="200" w:firstLine="46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8"/>
          <w:sz w:val="24"/>
          <w:szCs w:val="24"/>
        </w:rPr>
        <w:t>第四段分论点“谋势而动就是随时准备乘势而上”，混淆了材料中提及的两种不同做法</w:t>
      </w:r>
      <w:r>
        <w:rPr>
          <w:rFonts w:ascii="宋体" w:eastAsia="宋体" w:hAnsi="宋体" w:cs="宋体"/>
          <w:spacing w:val="-2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进而用苏炳添的</w:t>
      </w:r>
      <w:r>
        <w:rPr>
          <w:rFonts w:ascii="宋体" w:eastAsia="宋体" w:hAnsi="宋体" w:cs="宋体"/>
          <w:spacing w:val="-2"/>
          <w:sz w:val="24"/>
          <w:szCs w:val="24"/>
        </w:rPr>
        <w:t>素材，试图论证“谋势而动”与“乘势而上”两种做法，但论证中心不够集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</w:rPr>
        <w:t>中，</w:t>
      </w:r>
      <w:r>
        <w:rPr>
          <w:rFonts w:ascii="宋体" w:eastAsia="宋体" w:hAnsi="宋体" w:cs="宋体"/>
          <w:spacing w:val="-5"/>
          <w:sz w:val="24"/>
          <w:szCs w:val="24"/>
        </w:rPr>
        <w:t>且</w:t>
      </w:r>
      <w:r>
        <w:rPr>
          <w:rFonts w:ascii="宋体" w:eastAsia="宋体" w:hAnsi="宋体" w:cs="宋体"/>
          <w:spacing w:val="-4"/>
          <w:sz w:val="24"/>
          <w:szCs w:val="24"/>
        </w:rPr>
        <w:t>论点与论据有失同质化， 论证过程显得有些乏力空洞。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第</w:t>
      </w:r>
      <w:r>
        <w:rPr>
          <w:rFonts w:ascii="宋体" w:eastAsia="宋体" w:hAnsi="宋体" w:cs="宋体"/>
          <w:spacing w:val="-6"/>
          <w:sz w:val="24"/>
          <w:szCs w:val="24"/>
        </w:rPr>
        <w:t>五</w:t>
      </w:r>
      <w:r>
        <w:rPr>
          <w:rFonts w:ascii="宋体" w:eastAsia="宋体" w:hAnsi="宋体" w:cs="宋体"/>
          <w:spacing w:val="-5"/>
          <w:sz w:val="24"/>
          <w:szCs w:val="24"/>
        </w:rPr>
        <w:t>段用樊锦诗的例子论证“乘势而上”，比较出彩， 谈到了世界潮流与机遇，也谈及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了准备充分这一</w:t>
      </w:r>
      <w:r>
        <w:rPr>
          <w:rFonts w:ascii="宋体" w:eastAsia="宋体" w:hAnsi="宋体" w:cs="宋体"/>
          <w:spacing w:val="-1"/>
          <w:sz w:val="24"/>
          <w:szCs w:val="24"/>
        </w:rPr>
        <w:t>条件，渐入佳境。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结束段凝练有力，</w:t>
      </w:r>
      <w:r>
        <w:rPr>
          <w:rFonts w:ascii="宋体" w:eastAsia="宋体" w:hAnsi="宋体" w:cs="宋体"/>
          <w:sz w:val="24"/>
          <w:szCs w:val="24"/>
        </w:rPr>
        <w:t>体现了身份意识与时代意识。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lastRenderedPageBreak/>
        <w:t>本文能提</w:t>
      </w:r>
      <w:r>
        <w:rPr>
          <w:rFonts w:ascii="宋体" w:eastAsia="宋体" w:hAnsi="宋体" w:cs="宋体"/>
          <w:spacing w:val="-7"/>
          <w:sz w:val="24"/>
          <w:szCs w:val="24"/>
        </w:rPr>
        <w:t>及“认识势”和“把握势”两方面， 但对概念的界定有偏差， 论据的使用不准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确</w:t>
      </w:r>
      <w:r>
        <w:rPr>
          <w:rFonts w:ascii="宋体" w:eastAsia="宋体" w:hAnsi="宋体" w:cs="宋体"/>
          <w:spacing w:val="-9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position w:val="9"/>
          <w:sz w:val="24"/>
          <w:szCs w:val="24"/>
        </w:rPr>
        <w:t>发展等级打在“较</w:t>
      </w:r>
      <w:r>
        <w:rPr>
          <w:rFonts w:ascii="宋体" w:eastAsia="宋体" w:hAnsi="宋体" w:cs="宋体"/>
          <w:position w:val="9"/>
          <w:sz w:val="24"/>
          <w:szCs w:val="24"/>
        </w:rPr>
        <w:t>丰富”。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评分</w:t>
      </w:r>
      <w:r>
        <w:rPr>
          <w:rFonts w:ascii="宋体" w:eastAsia="宋体" w:hAnsi="宋体" w:cs="宋体"/>
          <w:spacing w:val="-1"/>
          <w:sz w:val="24"/>
          <w:szCs w:val="24"/>
        </w:rPr>
        <w:t>：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15+15+15=4</w:t>
      </w:r>
      <w:r>
        <w:rPr>
          <w:rFonts w:ascii="宋体" w:eastAsia="宋体" w:hAnsi="宋体" w:cs="宋体"/>
          <w:spacing w:val="-1"/>
          <w:sz w:val="24"/>
          <w:szCs w:val="24"/>
        </w:rPr>
        <w:t>5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40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2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4"/>
          <w:sz w:val="24"/>
          <w:szCs w:val="24"/>
        </w:rPr>
        <w:t>8</w:t>
      </w:r>
      <w:r>
        <w:rPr>
          <w:rFonts w:ascii="黑体" w:eastAsia="黑体" w:hAnsi="黑体" w:cs="黑体"/>
          <w:spacing w:val="-12"/>
          <w:sz w:val="24"/>
          <w:szCs w:val="24"/>
        </w:rPr>
        <w:t xml:space="preserve">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00370" cy="6326505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1004" cy="63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38140" cy="1165860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8648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43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08625" cy="2668905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9259" cy="26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75300" cy="894715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5681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语：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本文属论述类</w:t>
      </w:r>
      <w:r>
        <w:rPr>
          <w:rFonts w:ascii="宋体" w:eastAsia="宋体" w:hAnsi="宋体" w:cs="宋体"/>
          <w:sz w:val="24"/>
          <w:szCs w:val="24"/>
        </w:rPr>
        <w:t>二等文。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文章开头从材</w:t>
      </w:r>
      <w:r>
        <w:rPr>
          <w:rFonts w:ascii="宋体" w:eastAsia="宋体" w:hAnsi="宋体" w:cs="宋体"/>
          <w:sz w:val="24"/>
          <w:szCs w:val="24"/>
        </w:rPr>
        <w:t>料进入，准确地指出我们要认识势，把握势，随后乘势而上。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第</w:t>
      </w:r>
      <w:r>
        <w:rPr>
          <w:rFonts w:ascii="宋体" w:eastAsia="宋体" w:hAnsi="宋体" w:cs="宋体"/>
          <w:spacing w:val="-6"/>
          <w:sz w:val="24"/>
          <w:szCs w:val="24"/>
        </w:rPr>
        <w:t>二</w:t>
      </w:r>
      <w:r>
        <w:rPr>
          <w:rFonts w:ascii="宋体" w:eastAsia="宋体" w:hAnsi="宋体" w:cs="宋体"/>
          <w:spacing w:val="-5"/>
          <w:sz w:val="24"/>
          <w:szCs w:val="24"/>
        </w:rPr>
        <w:t>段提出其分论点 “能够把握势而无法正确认识势，只会竹篮子打水一场空”，重点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结合“认识势”分</w:t>
      </w:r>
      <w:r>
        <w:rPr>
          <w:rFonts w:ascii="宋体" w:eastAsia="宋体" w:hAnsi="宋体" w:cs="宋体"/>
          <w:spacing w:val="-2"/>
          <w:sz w:val="24"/>
          <w:szCs w:val="24"/>
        </w:rPr>
        <w:t>析如何把握势。在论述的过程中举古今事例正反论证，尽管对“势”的界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定有偏差，分论点</w:t>
      </w:r>
      <w:r>
        <w:rPr>
          <w:rFonts w:ascii="宋体" w:eastAsia="宋体" w:hAnsi="宋体" w:cs="宋体"/>
          <w:spacing w:val="-2"/>
          <w:sz w:val="24"/>
          <w:szCs w:val="24"/>
        </w:rPr>
        <w:t>与论证没有完全契合，但是论证中对材料的两层含义的把握基本到位，论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证相对充分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第三段提出分论点“正确</w:t>
      </w:r>
      <w:r>
        <w:rPr>
          <w:rFonts w:ascii="宋体" w:eastAsia="宋体" w:hAnsi="宋体" w:cs="宋体"/>
          <w:spacing w:val="-2"/>
          <w:sz w:val="24"/>
          <w:szCs w:val="24"/>
        </w:rPr>
        <w:t>认识势而无法把握势，则万事皆休”，通过短板原理分析“为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什么</w:t>
      </w:r>
      <w:r>
        <w:rPr>
          <w:rFonts w:ascii="宋体" w:eastAsia="宋体" w:hAnsi="宋体" w:cs="宋体"/>
          <w:spacing w:val="-12"/>
          <w:sz w:val="24"/>
          <w:szCs w:val="24"/>
        </w:rPr>
        <w:t>要</w:t>
      </w:r>
      <w:r>
        <w:rPr>
          <w:rFonts w:ascii="宋体" w:eastAsia="宋体" w:hAnsi="宋体" w:cs="宋体"/>
          <w:spacing w:val="-7"/>
          <w:sz w:val="24"/>
          <w:szCs w:val="24"/>
        </w:rPr>
        <w:t>把握势”，而非“如何把握势”，与材料内容关系不大。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</w:rPr>
        <w:t>第四段分</w:t>
      </w:r>
      <w:r>
        <w:rPr>
          <w:rFonts w:ascii="宋体" w:eastAsia="宋体" w:hAnsi="宋体" w:cs="宋体"/>
          <w:spacing w:val="-9"/>
          <w:sz w:val="24"/>
          <w:szCs w:val="24"/>
        </w:rPr>
        <w:t>析</w:t>
      </w:r>
      <w:r>
        <w:rPr>
          <w:rFonts w:ascii="宋体" w:eastAsia="宋体" w:hAnsi="宋体" w:cs="宋体"/>
          <w:spacing w:val="-7"/>
          <w:sz w:val="24"/>
          <w:szCs w:val="24"/>
        </w:rPr>
        <w:t>“认识势”和“把握势”的关系， 重申了第二、三段的分论点， 没有做深入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论</w:t>
      </w:r>
      <w:r>
        <w:rPr>
          <w:rFonts w:ascii="宋体" w:eastAsia="宋体" w:hAnsi="宋体" w:cs="宋体"/>
          <w:spacing w:val="-8"/>
          <w:sz w:val="24"/>
          <w:szCs w:val="24"/>
        </w:rPr>
        <w:t>证。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第五</w:t>
      </w:r>
      <w:r>
        <w:rPr>
          <w:rFonts w:ascii="宋体" w:eastAsia="宋体" w:hAnsi="宋体" w:cs="宋体"/>
          <w:sz w:val="24"/>
          <w:szCs w:val="24"/>
        </w:rPr>
        <w:t>段从“我们青少年”的角度简短总结，回扣材料内容。</w:t>
      </w:r>
    </w:p>
    <w:p w:rsidR="00BB37B9" w:rsidRDefault="00000000">
      <w:pPr>
        <w:spacing w:line="324" w:lineRule="auto"/>
        <w:ind w:firstLineChars="200" w:firstLine="44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6"/>
          <w:sz w:val="24"/>
          <w:szCs w:val="24"/>
        </w:rPr>
        <w:t>文章</w:t>
      </w:r>
      <w:r>
        <w:rPr>
          <w:rFonts w:ascii="宋体" w:eastAsia="宋体" w:hAnsi="宋体" w:cs="宋体"/>
          <w:spacing w:val="-11"/>
          <w:sz w:val="24"/>
          <w:szCs w:val="24"/>
        </w:rPr>
        <w:t>结</w:t>
      </w:r>
      <w:r>
        <w:rPr>
          <w:rFonts w:ascii="宋体" w:eastAsia="宋体" w:hAnsi="宋体" w:cs="宋体"/>
          <w:spacing w:val="-8"/>
          <w:sz w:val="24"/>
          <w:szCs w:val="24"/>
        </w:rPr>
        <w:t>构完整， 对材料的理解比较准确， 语言相对流畅。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本文最大的问题在于，</w:t>
      </w:r>
      <w:r>
        <w:rPr>
          <w:rFonts w:ascii="宋体" w:eastAsia="宋体" w:hAnsi="宋体" w:cs="宋体"/>
          <w:spacing w:val="-3"/>
          <w:sz w:val="24"/>
          <w:szCs w:val="24"/>
        </w:rPr>
        <w:t>有</w:t>
      </w:r>
      <w:r>
        <w:rPr>
          <w:rFonts w:ascii="宋体" w:eastAsia="宋体" w:hAnsi="宋体" w:cs="宋体"/>
          <w:spacing w:val="-2"/>
          <w:sz w:val="24"/>
          <w:szCs w:val="24"/>
        </w:rPr>
        <w:t>一半的主体内容与材料核心内容没有关联，且分论点成为文本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架构的摆</w:t>
      </w:r>
      <w:r>
        <w:rPr>
          <w:rFonts w:ascii="宋体" w:eastAsia="宋体" w:hAnsi="宋体" w:cs="宋体"/>
          <w:sz w:val="24"/>
          <w:szCs w:val="24"/>
        </w:rPr>
        <w:t>设，与论证内容契合度不高。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发展等级打在“较丰富”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分：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14+14+14=4</w:t>
      </w:r>
      <w:r>
        <w:rPr>
          <w:rFonts w:ascii="宋体" w:eastAsia="宋体" w:hAnsi="宋体" w:cs="宋体"/>
          <w:spacing w:val="-1"/>
          <w:sz w:val="24"/>
          <w:szCs w:val="24"/>
        </w:rPr>
        <w:t>2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46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2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4"/>
          <w:sz w:val="24"/>
          <w:szCs w:val="24"/>
        </w:rPr>
        <w:t>6</w:t>
      </w:r>
      <w:r>
        <w:rPr>
          <w:rFonts w:ascii="黑体" w:eastAsia="黑体" w:hAnsi="黑体" w:cs="黑体"/>
          <w:spacing w:val="-11"/>
          <w:sz w:val="24"/>
          <w:szCs w:val="24"/>
        </w:rPr>
        <w:t xml:space="preserve">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16245" cy="6991350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6879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headerReference w:type="default" r:id="rId48"/>
          <w:footerReference w:type="default" r:id="rId49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96535" cy="4301490"/>
            <wp:effectExtent l="0" t="0" r="0" b="0"/>
            <wp:docPr id="21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61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语：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本文属论述类</w:t>
      </w:r>
      <w:r>
        <w:rPr>
          <w:rFonts w:ascii="宋体" w:eastAsia="宋体" w:hAnsi="宋体" w:cs="宋体"/>
          <w:sz w:val="24"/>
          <w:szCs w:val="24"/>
        </w:rPr>
        <w:t>二等文。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文章开头</w:t>
      </w:r>
      <w:r>
        <w:rPr>
          <w:rFonts w:ascii="宋体" w:eastAsia="宋体" w:hAnsi="宋体" w:cs="宋体"/>
          <w:spacing w:val="-8"/>
          <w:sz w:val="24"/>
          <w:szCs w:val="24"/>
        </w:rPr>
        <w:t>从</w:t>
      </w:r>
      <w:r>
        <w:rPr>
          <w:rFonts w:ascii="宋体" w:eastAsia="宋体" w:hAnsi="宋体" w:cs="宋体"/>
          <w:spacing w:val="-5"/>
          <w:sz w:val="24"/>
          <w:szCs w:val="24"/>
        </w:rPr>
        <w:t>材料进入，指出对“势”的理解：“它可以是机遇， 也可以是时代潮流。”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第</w:t>
      </w:r>
      <w:r>
        <w:rPr>
          <w:rFonts w:ascii="宋体" w:eastAsia="宋体" w:hAnsi="宋体" w:cs="宋体"/>
          <w:spacing w:val="-9"/>
          <w:sz w:val="24"/>
          <w:szCs w:val="24"/>
        </w:rPr>
        <w:t>二</w:t>
      </w:r>
      <w:r>
        <w:rPr>
          <w:rFonts w:ascii="宋体" w:eastAsia="宋体" w:hAnsi="宋体" w:cs="宋体"/>
          <w:spacing w:val="-5"/>
          <w:sz w:val="24"/>
          <w:szCs w:val="24"/>
        </w:rPr>
        <w:t>段提出分论点一“顺势而为， 事半功倍”。举出“逆风跑步”和“陈涉起义”两个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2"/>
          <w:sz w:val="24"/>
          <w:szCs w:val="24"/>
        </w:rPr>
        <w:t>例子</w:t>
      </w:r>
      <w:r>
        <w:rPr>
          <w:rFonts w:ascii="宋体" w:eastAsia="宋体" w:hAnsi="宋体" w:cs="宋体"/>
          <w:spacing w:val="-7"/>
          <w:sz w:val="24"/>
          <w:szCs w:val="24"/>
        </w:rPr>
        <w:t>，</w:t>
      </w:r>
      <w:r>
        <w:rPr>
          <w:rFonts w:ascii="宋体" w:eastAsia="宋体" w:hAnsi="宋体" w:cs="宋体"/>
          <w:spacing w:val="-6"/>
          <w:sz w:val="24"/>
          <w:szCs w:val="24"/>
        </w:rPr>
        <w:t xml:space="preserve"> 论证了“顺势”的重要性。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第</w:t>
      </w:r>
      <w:r>
        <w:rPr>
          <w:rFonts w:ascii="宋体" w:eastAsia="宋体" w:hAnsi="宋体" w:cs="宋体"/>
          <w:spacing w:val="-9"/>
          <w:sz w:val="24"/>
          <w:szCs w:val="24"/>
        </w:rPr>
        <w:t>三</w:t>
      </w:r>
      <w:r>
        <w:rPr>
          <w:rFonts w:ascii="宋体" w:eastAsia="宋体" w:hAnsi="宋体" w:cs="宋体"/>
          <w:spacing w:val="-5"/>
          <w:sz w:val="24"/>
          <w:szCs w:val="24"/>
        </w:rPr>
        <w:t>段提出分论点二“逆势而行， 举步维艰”。举了“二极管通电”和“抗击外国列强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侵略”两个例子，其中第二个例子由于分析不当， 导致本段的内容变成了论“逆势而行”</w:t>
      </w:r>
      <w:r>
        <w:rPr>
          <w:rFonts w:ascii="宋体" w:eastAsia="宋体" w:hAnsi="宋体" w:cs="宋体"/>
          <w:spacing w:val="-2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重要性，论据与分</w:t>
      </w:r>
      <w:r>
        <w:rPr>
          <w:rFonts w:ascii="宋体" w:eastAsia="宋体" w:hAnsi="宋体" w:cs="宋体"/>
          <w:spacing w:val="-1"/>
          <w:sz w:val="24"/>
          <w:szCs w:val="24"/>
        </w:rPr>
        <w:t>论点脱节。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第四段本想谈灵活把握“势”的</w:t>
      </w:r>
      <w:r>
        <w:rPr>
          <w:rFonts w:ascii="宋体" w:eastAsia="宋体" w:hAnsi="宋体" w:cs="宋体"/>
          <w:spacing w:val="-3"/>
          <w:sz w:val="24"/>
          <w:szCs w:val="24"/>
        </w:rPr>
        <w:t>问</w:t>
      </w:r>
      <w:r>
        <w:rPr>
          <w:rFonts w:ascii="宋体" w:eastAsia="宋体" w:hAnsi="宋体" w:cs="宋体"/>
          <w:spacing w:val="-2"/>
          <w:sz w:val="24"/>
          <w:szCs w:val="24"/>
        </w:rPr>
        <w:t>题，但由于举例牵强， 没有起到应有的论证效果。</w:t>
      </w:r>
    </w:p>
    <w:p w:rsidR="00BB37B9" w:rsidRDefault="00000000">
      <w:pPr>
        <w:spacing w:line="324" w:lineRule="auto"/>
        <w:ind w:firstLineChars="200" w:firstLine="46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6"/>
          <w:sz w:val="24"/>
          <w:szCs w:val="24"/>
        </w:rPr>
        <w:t>第五段联系</w:t>
      </w:r>
      <w:r>
        <w:rPr>
          <w:rFonts w:ascii="宋体" w:eastAsia="宋体" w:hAnsi="宋体" w:cs="宋体"/>
          <w:spacing w:val="-3"/>
          <w:sz w:val="24"/>
          <w:szCs w:val="24"/>
        </w:rPr>
        <w:t>现实，号召当代青年，迎难而上、逆势而行， 为国家贡献自己的力量。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文章结构完整，语言较流畅</w:t>
      </w:r>
      <w:r>
        <w:rPr>
          <w:rFonts w:ascii="宋体" w:eastAsia="宋体" w:hAnsi="宋体" w:cs="宋体"/>
          <w:spacing w:val="-3"/>
          <w:sz w:val="24"/>
          <w:szCs w:val="24"/>
        </w:rPr>
        <w:t>。</w:t>
      </w:r>
      <w:r>
        <w:rPr>
          <w:rFonts w:ascii="宋体" w:eastAsia="宋体" w:hAnsi="宋体" w:cs="宋体"/>
          <w:spacing w:val="-2"/>
          <w:sz w:val="24"/>
          <w:szCs w:val="24"/>
        </w:rPr>
        <w:t>能点到认识“势”和把握“势”，但分析不到位，例子牵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强</w:t>
      </w:r>
      <w:r>
        <w:rPr>
          <w:rFonts w:ascii="宋体" w:eastAsia="宋体" w:hAnsi="宋体" w:cs="宋体"/>
          <w:spacing w:val="-13"/>
          <w:sz w:val="24"/>
          <w:szCs w:val="24"/>
        </w:rPr>
        <w:t>，</w:t>
      </w:r>
      <w:r>
        <w:rPr>
          <w:rFonts w:ascii="宋体" w:eastAsia="宋体" w:hAnsi="宋体" w:cs="宋体"/>
          <w:spacing w:val="-7"/>
          <w:sz w:val="24"/>
          <w:szCs w:val="24"/>
        </w:rPr>
        <w:t xml:space="preserve"> 最大的问题在于，文章的三、四、五段由于对当下之“势”把握不准、词不达意， 内容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变成了论“逆势而行”的重要性，与材料的解读有偏</w:t>
      </w:r>
      <w:r>
        <w:rPr>
          <w:rFonts w:ascii="宋体" w:eastAsia="宋体" w:hAnsi="宋体" w:cs="宋体"/>
          <w:sz w:val="24"/>
          <w:szCs w:val="24"/>
        </w:rPr>
        <w:t>差。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发展等级打在“较丰富”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分：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13+13+13=3</w:t>
      </w:r>
      <w:r>
        <w:rPr>
          <w:rFonts w:ascii="宋体" w:eastAsia="宋体" w:hAnsi="宋体" w:cs="宋体"/>
          <w:spacing w:val="-1"/>
          <w:sz w:val="24"/>
          <w:szCs w:val="24"/>
        </w:rPr>
        <w:t>9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headerReference w:type="default" r:id="rId51"/>
          <w:footerReference w:type="default" r:id="rId52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48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6"/>
          <w:sz w:val="24"/>
          <w:szCs w:val="24"/>
        </w:rPr>
        <w:t>1</w:t>
      </w:r>
      <w:r>
        <w:rPr>
          <w:rFonts w:ascii="黑体" w:eastAsia="黑体" w:hAnsi="黑体" w:cs="黑体"/>
          <w:spacing w:val="-12"/>
          <w:sz w:val="24"/>
          <w:szCs w:val="24"/>
        </w:rPr>
        <w:t>0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4495" cy="667004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5129" cy="66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54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63540" cy="3669030"/>
            <wp:effectExtent l="0" t="0" r="0" b="0"/>
            <wp:docPr id="23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6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评语</w:t>
      </w:r>
      <w:r>
        <w:rPr>
          <w:rFonts w:ascii="宋体" w:eastAsia="宋体" w:hAnsi="宋体" w:cs="宋体"/>
          <w:spacing w:val="-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本</w:t>
      </w:r>
      <w:r>
        <w:rPr>
          <w:rFonts w:ascii="宋体" w:eastAsia="宋体" w:hAnsi="宋体" w:cs="宋体"/>
          <w:spacing w:val="-2"/>
          <w:sz w:val="24"/>
          <w:szCs w:val="24"/>
        </w:rPr>
        <w:t>文属论述类二等文。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第一段引用材料提出观点，写机遇的重</w:t>
      </w:r>
      <w:r>
        <w:rPr>
          <w:rFonts w:ascii="宋体" w:eastAsia="宋体" w:hAnsi="宋体" w:cs="宋体"/>
          <w:sz w:val="24"/>
          <w:szCs w:val="24"/>
        </w:rPr>
        <w:t>要作用，立论偏离了材料中心。</w:t>
      </w:r>
    </w:p>
    <w:p w:rsidR="00BB37B9" w:rsidRDefault="00000000">
      <w:pPr>
        <w:spacing w:line="324" w:lineRule="auto"/>
        <w:ind w:firstLineChars="200" w:firstLine="46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6"/>
          <w:sz w:val="24"/>
          <w:szCs w:val="24"/>
        </w:rPr>
        <w:t>第二段以李子柒利用</w:t>
      </w:r>
      <w:r>
        <w:rPr>
          <w:rFonts w:ascii="宋体" w:eastAsia="宋体" w:hAnsi="宋体" w:cs="宋体"/>
          <w:spacing w:val="-4"/>
          <w:sz w:val="24"/>
          <w:szCs w:val="24"/>
        </w:rPr>
        <w:t>网</w:t>
      </w:r>
      <w:r>
        <w:rPr>
          <w:rFonts w:ascii="宋体" w:eastAsia="宋体" w:hAnsi="宋体" w:cs="宋体"/>
          <w:spacing w:val="-3"/>
          <w:sz w:val="24"/>
          <w:szCs w:val="24"/>
        </w:rPr>
        <w:t>络传播中国传统文化， 以及网络主播带货推动乡村经济为论据，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论证要把</w:t>
      </w:r>
      <w:r>
        <w:rPr>
          <w:rFonts w:ascii="宋体" w:eastAsia="宋体" w:hAnsi="宋体" w:cs="宋体"/>
          <w:sz w:val="24"/>
          <w:szCs w:val="24"/>
        </w:rPr>
        <w:t>握机遇，乘势而上。本段论证中对“势”的理解不够准确，论证游离。</w:t>
      </w:r>
    </w:p>
    <w:p w:rsidR="00BB37B9" w:rsidRDefault="00000000">
      <w:pPr>
        <w:spacing w:line="324" w:lineRule="auto"/>
        <w:ind w:firstLineChars="200"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</w:rPr>
        <w:t>第三段以张艺谋</w:t>
      </w:r>
      <w:r>
        <w:rPr>
          <w:rFonts w:ascii="宋体" w:eastAsia="宋体" w:hAnsi="宋体" w:cs="宋体"/>
          <w:sz w:val="24"/>
          <w:szCs w:val="24"/>
        </w:rPr>
        <w:t xml:space="preserve">在北京冬奥会开幕式上融入中国二十四节气，传播中国文化为例，论证 </w:t>
      </w:r>
      <w:r>
        <w:rPr>
          <w:rFonts w:ascii="宋体" w:eastAsia="宋体" w:hAnsi="宋体" w:cs="宋体"/>
          <w:spacing w:val="-5"/>
          <w:sz w:val="24"/>
          <w:szCs w:val="24"/>
        </w:rPr>
        <w:t>要把握机遇。第四段写张桂梅创办女子高中， 让山中的女孩有机会走出大山。这两段论述</w:t>
      </w:r>
      <w:r>
        <w:rPr>
          <w:rFonts w:ascii="宋体" w:eastAsia="宋体" w:hAnsi="宋体" w:cs="宋体"/>
          <w:spacing w:val="-1"/>
          <w:sz w:val="24"/>
          <w:szCs w:val="24"/>
        </w:rPr>
        <w:t>脱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离了材料内容，与</w:t>
      </w:r>
      <w:r>
        <w:rPr>
          <w:rFonts w:ascii="宋体" w:eastAsia="宋体" w:hAnsi="宋体" w:cs="宋体"/>
          <w:spacing w:val="-1"/>
          <w:sz w:val="24"/>
          <w:szCs w:val="24"/>
        </w:rPr>
        <w:t>材料无关。</w:t>
      </w:r>
    </w:p>
    <w:p w:rsidR="00BB37B9" w:rsidRDefault="00000000">
      <w:pPr>
        <w:spacing w:line="324" w:lineRule="auto"/>
        <w:ind w:firstLineChars="200" w:firstLine="47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最</w:t>
      </w:r>
      <w:r>
        <w:rPr>
          <w:rFonts w:ascii="宋体" w:eastAsia="宋体" w:hAnsi="宋体" w:cs="宋体"/>
          <w:spacing w:val="-3"/>
          <w:sz w:val="24"/>
          <w:szCs w:val="24"/>
        </w:rPr>
        <w:t>后一段总结观点， 再次强调抓住机遇的重要性，关联材料中的“蓄势待发”。</w:t>
      </w:r>
    </w:p>
    <w:p w:rsidR="00BB37B9" w:rsidRDefault="00000000">
      <w:pPr>
        <w:spacing w:line="324" w:lineRule="auto"/>
        <w:ind w:firstLineChars="200"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</w:rPr>
        <w:t>整篇作文有提及</w:t>
      </w:r>
      <w:r>
        <w:rPr>
          <w:rFonts w:ascii="宋体" w:eastAsia="宋体" w:hAnsi="宋体" w:cs="宋体"/>
          <w:sz w:val="24"/>
          <w:szCs w:val="24"/>
        </w:rPr>
        <w:t xml:space="preserve">材料，围绕材料中的一个词语“顺势而上”展开论述。但论述的主要部 </w:t>
      </w:r>
      <w:r>
        <w:rPr>
          <w:rFonts w:ascii="宋体" w:eastAsia="宋体" w:hAnsi="宋体" w:cs="宋体"/>
          <w:spacing w:val="-5"/>
          <w:sz w:val="24"/>
          <w:szCs w:val="24"/>
        </w:rPr>
        <w:t>分中， 仅有第二段的论证能直接关联材料内容，其他段落与材料内容关联不大。在论证“</w:t>
      </w:r>
      <w:r>
        <w:rPr>
          <w:rFonts w:ascii="宋体" w:eastAsia="宋体" w:hAnsi="宋体" w:cs="宋体"/>
          <w:spacing w:val="-4"/>
          <w:sz w:val="24"/>
          <w:szCs w:val="24"/>
        </w:rPr>
        <w:t>乘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2"/>
          <w:sz w:val="24"/>
          <w:szCs w:val="24"/>
        </w:rPr>
        <w:t>势”</w:t>
      </w:r>
      <w:r>
        <w:rPr>
          <w:rFonts w:ascii="宋体" w:eastAsia="宋体" w:hAnsi="宋体" w:cs="宋体"/>
          <w:spacing w:val="-6"/>
          <w:sz w:val="24"/>
          <w:szCs w:val="24"/>
        </w:rPr>
        <w:t>的重要性时，将“机遇”等同于 “势”，未能准确理解“势”的内涵。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发</w:t>
      </w:r>
      <w:r>
        <w:rPr>
          <w:rFonts w:ascii="宋体" w:eastAsia="宋体" w:hAnsi="宋体" w:cs="宋体"/>
          <w:spacing w:val="-1"/>
          <w:sz w:val="24"/>
          <w:szCs w:val="24"/>
        </w:rPr>
        <w:t>展等级打在“较丰富”。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评分</w:t>
      </w:r>
      <w:r>
        <w:rPr>
          <w:rFonts w:ascii="宋体" w:eastAsia="宋体" w:hAnsi="宋体" w:cs="宋体"/>
          <w:spacing w:val="-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</w:t>
      </w:r>
    </w:p>
    <w:p w:rsidR="00BB37B9" w:rsidRDefault="00000000">
      <w:pPr>
        <w:spacing w:line="324" w:lineRule="auto"/>
        <w:ind w:firstLineChars="200" w:firstLine="47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1</w:t>
      </w:r>
      <w:r>
        <w:rPr>
          <w:rFonts w:ascii="宋体" w:eastAsia="宋体" w:hAnsi="宋体" w:cs="宋体"/>
          <w:spacing w:val="-2"/>
          <w:sz w:val="24"/>
          <w:szCs w:val="24"/>
        </w:rPr>
        <w:t>2+12+12=36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56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48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6"/>
          <w:sz w:val="24"/>
          <w:szCs w:val="24"/>
        </w:rPr>
        <w:t>1</w:t>
      </w:r>
      <w:r>
        <w:rPr>
          <w:rFonts w:ascii="黑体" w:eastAsia="黑体" w:hAnsi="黑体" w:cs="黑体"/>
          <w:spacing w:val="-12"/>
          <w:sz w:val="24"/>
          <w:szCs w:val="24"/>
        </w:rPr>
        <w:t>1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66080" cy="711835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6333" cy="71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58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63845" cy="3098800"/>
            <wp:effectExtent l="0" t="0" r="0" b="0"/>
            <wp:docPr id="25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5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4353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语：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本文属论述类</w:t>
      </w:r>
      <w:r>
        <w:rPr>
          <w:rFonts w:ascii="宋体" w:eastAsia="宋体" w:hAnsi="宋体" w:cs="宋体"/>
          <w:sz w:val="24"/>
          <w:szCs w:val="24"/>
        </w:rPr>
        <w:t>二等文。</w:t>
      </w:r>
    </w:p>
    <w:p w:rsidR="00BB37B9" w:rsidRDefault="00000000">
      <w:pPr>
        <w:spacing w:line="324" w:lineRule="auto"/>
        <w:ind w:firstLineChars="200" w:firstLine="46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6"/>
          <w:sz w:val="24"/>
          <w:szCs w:val="24"/>
        </w:rPr>
        <w:t>文</w:t>
      </w:r>
      <w:r>
        <w:rPr>
          <w:rFonts w:ascii="宋体" w:eastAsia="宋体" w:hAnsi="宋体" w:cs="宋体"/>
          <w:spacing w:val="-4"/>
          <w:sz w:val="24"/>
          <w:szCs w:val="24"/>
        </w:rPr>
        <w:t>章开头提及了材料“顺势”，提出要找到属于自己的“势”。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第二段</w:t>
      </w:r>
      <w:r>
        <w:rPr>
          <w:rFonts w:ascii="宋体" w:eastAsia="宋体" w:hAnsi="宋体" w:cs="宋体"/>
          <w:sz w:val="24"/>
          <w:szCs w:val="24"/>
        </w:rPr>
        <w:t>提出分论点“人不可能一辈子只有顺势，勇敢的是在逆势中不被打倒”。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第三段</w:t>
      </w:r>
      <w:r>
        <w:rPr>
          <w:rFonts w:ascii="宋体" w:eastAsia="宋体" w:hAnsi="宋体" w:cs="宋体"/>
          <w:sz w:val="24"/>
          <w:szCs w:val="24"/>
        </w:rPr>
        <w:t>提出分论点“在顺势到来之前要做好准备”。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第四</w:t>
      </w:r>
      <w:r>
        <w:rPr>
          <w:rFonts w:ascii="宋体" w:eastAsia="宋体" w:hAnsi="宋体" w:cs="宋体"/>
          <w:sz w:val="24"/>
          <w:szCs w:val="24"/>
        </w:rPr>
        <w:t>、五段提出分论点“顺势到来之后还需要调整心态”。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第六段是一个简短的总结，没有回应引</w:t>
      </w:r>
      <w:r>
        <w:rPr>
          <w:rFonts w:ascii="宋体" w:eastAsia="宋体" w:hAnsi="宋体" w:cs="宋体"/>
          <w:sz w:val="24"/>
          <w:szCs w:val="24"/>
        </w:rPr>
        <w:t>导语“联系现实”的要求。</w:t>
      </w:r>
    </w:p>
    <w:p w:rsidR="00BB37B9" w:rsidRDefault="00000000">
      <w:pPr>
        <w:spacing w:line="324" w:lineRule="auto"/>
        <w:ind w:firstLineChars="200" w:firstLine="4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0"/>
          <w:sz w:val="24"/>
          <w:szCs w:val="24"/>
        </w:rPr>
        <w:t>文章</w:t>
      </w:r>
      <w:r>
        <w:rPr>
          <w:rFonts w:ascii="宋体" w:eastAsia="宋体" w:hAnsi="宋体" w:cs="宋体"/>
          <w:spacing w:val="-6"/>
          <w:sz w:val="24"/>
          <w:szCs w:val="24"/>
        </w:rPr>
        <w:t>结</w:t>
      </w:r>
      <w:r>
        <w:rPr>
          <w:rFonts w:ascii="宋体" w:eastAsia="宋体" w:hAnsi="宋体" w:cs="宋体"/>
          <w:spacing w:val="-5"/>
          <w:sz w:val="24"/>
          <w:szCs w:val="24"/>
        </w:rPr>
        <w:t>构完整，语言流畅。最大的问题在于， 仅分析了材料第二层次中的“顺势”，没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有全面分析材料。并且对关键词语理解有误， 将动宾短语“顺势”顺应形势之意理解成了</w:t>
      </w:r>
      <w:r>
        <w:rPr>
          <w:rFonts w:ascii="宋体" w:eastAsia="宋体" w:hAnsi="宋体" w:cs="宋体"/>
          <w:spacing w:val="-2"/>
          <w:sz w:val="24"/>
          <w:szCs w:val="24"/>
        </w:rPr>
        <w:t>偏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6"/>
          <w:sz w:val="24"/>
          <w:szCs w:val="24"/>
        </w:rPr>
        <w:t>正短语</w:t>
      </w:r>
      <w:r>
        <w:rPr>
          <w:rFonts w:ascii="宋体" w:eastAsia="宋体" w:hAnsi="宋体" w:cs="宋体"/>
          <w:spacing w:val="-4"/>
          <w:sz w:val="24"/>
          <w:szCs w:val="24"/>
        </w:rPr>
        <w:t>“</w:t>
      </w:r>
      <w:r>
        <w:rPr>
          <w:rFonts w:ascii="宋体" w:eastAsia="宋体" w:hAnsi="宋体" w:cs="宋体"/>
          <w:spacing w:val="-3"/>
          <w:sz w:val="24"/>
          <w:szCs w:val="24"/>
        </w:rPr>
        <w:t>顺利的形势”，文章主体部分较大篇幅的内容都与材料没有关联。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发展等级打在“较丰富</w:t>
      </w:r>
      <w:r>
        <w:rPr>
          <w:rFonts w:ascii="宋体" w:eastAsia="宋体" w:hAnsi="宋体" w:cs="宋体"/>
          <w:sz w:val="24"/>
          <w:szCs w:val="24"/>
        </w:rPr>
        <w:t>”。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分：</w:t>
      </w:r>
    </w:p>
    <w:p w:rsidR="00BB37B9" w:rsidRDefault="00000000">
      <w:pPr>
        <w:spacing w:line="324" w:lineRule="auto"/>
        <w:ind w:firstLineChars="200" w:firstLine="47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11+12+11=3</w:t>
      </w:r>
      <w:r>
        <w:rPr>
          <w:rFonts w:ascii="宋体" w:eastAsia="宋体" w:hAnsi="宋体" w:cs="宋体"/>
          <w:spacing w:val="-1"/>
          <w:sz w:val="24"/>
          <w:szCs w:val="24"/>
        </w:rPr>
        <w:t>4</w:t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60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48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6"/>
          <w:sz w:val="24"/>
          <w:szCs w:val="24"/>
        </w:rPr>
        <w:t>1</w:t>
      </w:r>
      <w:r>
        <w:rPr>
          <w:rFonts w:ascii="黑体" w:eastAsia="黑体" w:hAnsi="黑体" w:cs="黑体"/>
          <w:spacing w:val="-12"/>
          <w:sz w:val="24"/>
          <w:szCs w:val="24"/>
        </w:rPr>
        <w:t>2 号文</w:t>
      </w: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1955" cy="6553835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2209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  <w:sectPr w:rsidR="00BB37B9">
          <w:footerReference w:type="default" r:id="rId62"/>
          <w:pgSz w:w="11907" w:h="16839"/>
          <w:pgMar w:top="1128" w:right="1425" w:bottom="1204" w:left="1565" w:header="1113" w:footer="975" w:gutter="0"/>
          <w:cols w:space="720"/>
        </w:sectPr>
      </w:pP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80"/>
        <w:textAlignment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17490" cy="3349625"/>
            <wp:effectExtent l="0" t="0" r="0" b="0"/>
            <wp:docPr id="27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7871" cy="335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9" w:rsidRDefault="00BB37B9">
      <w:pPr>
        <w:spacing w:line="324" w:lineRule="auto"/>
        <w:ind w:firstLineChars="200" w:firstLine="480"/>
        <w:rPr>
          <w:sz w:val="24"/>
          <w:szCs w:val="24"/>
        </w:rPr>
      </w:pP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语：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本文属论述类</w:t>
      </w:r>
      <w:r>
        <w:rPr>
          <w:rFonts w:ascii="宋体" w:eastAsia="宋体" w:hAnsi="宋体" w:cs="宋体"/>
          <w:sz w:val="24"/>
          <w:szCs w:val="24"/>
        </w:rPr>
        <w:t>三类文</w:t>
      </w:r>
    </w:p>
    <w:p w:rsidR="00BB37B9" w:rsidRDefault="00000000">
      <w:pPr>
        <w:spacing w:line="324" w:lineRule="auto"/>
        <w:ind w:firstLineChars="200" w:firstLine="47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本文只在开头提及材料， 主体部分论述与材料含意偏离</w:t>
      </w:r>
      <w:r>
        <w:rPr>
          <w:rFonts w:ascii="宋体" w:eastAsia="宋体" w:hAnsi="宋体" w:cs="宋体"/>
          <w:spacing w:val="-4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5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3"/>
          <w:sz w:val="24"/>
          <w:szCs w:val="24"/>
        </w:rPr>
        <w:t>第一段摘抄材料得出，“在不同的情况，不同的局面，就会有不同的势，其办法也不同”</w:t>
      </w:r>
      <w:r>
        <w:rPr>
          <w:rFonts w:ascii="宋体" w:eastAsia="宋体" w:hAnsi="宋体" w:cs="宋体"/>
          <w:spacing w:val="-9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认为“哪个办法最中肯， 需要我们在不同的情况下思考”的观点。开头有提及材料，但对</w:t>
      </w:r>
      <w:r>
        <w:rPr>
          <w:rFonts w:ascii="宋体" w:eastAsia="宋体" w:hAnsi="宋体" w:cs="宋体"/>
          <w:spacing w:val="-1"/>
          <w:sz w:val="24"/>
          <w:szCs w:val="24"/>
        </w:rPr>
        <w:t>材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料解读错误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主体段落论述时，先</w:t>
      </w:r>
      <w:r>
        <w:rPr>
          <w:rFonts w:ascii="宋体" w:eastAsia="宋体" w:hAnsi="宋体" w:cs="宋体"/>
          <w:spacing w:val="-3"/>
          <w:sz w:val="24"/>
          <w:szCs w:val="24"/>
        </w:rPr>
        <w:t>举</w:t>
      </w:r>
      <w:r>
        <w:rPr>
          <w:rFonts w:ascii="宋体" w:eastAsia="宋体" w:hAnsi="宋体" w:cs="宋体"/>
          <w:spacing w:val="-2"/>
          <w:sz w:val="24"/>
          <w:szCs w:val="24"/>
        </w:rPr>
        <w:t>马化腾的例子阐述“在他当时的情况下所能做出的不同解决办法”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</w:rPr>
        <w:t>强调要“在不同的情况下思考”，属于完全偏离材料的含意，虽然提及“出现了不同的’势</w:t>
      </w:r>
      <w:r>
        <w:rPr>
          <w:rFonts w:ascii="宋体" w:eastAsia="宋体" w:hAnsi="宋体" w:cs="宋体"/>
          <w:spacing w:val="-1"/>
          <w:sz w:val="24"/>
          <w:szCs w:val="24"/>
        </w:rPr>
        <w:t>’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4"/>
          <w:sz w:val="24"/>
          <w:szCs w:val="24"/>
        </w:rPr>
        <w:t>摆</w:t>
      </w:r>
      <w:r>
        <w:rPr>
          <w:rFonts w:ascii="宋体" w:eastAsia="宋体" w:hAnsi="宋体" w:cs="宋体"/>
          <w:spacing w:val="-13"/>
          <w:sz w:val="24"/>
          <w:szCs w:val="24"/>
        </w:rPr>
        <w:t>在</w:t>
      </w:r>
      <w:r>
        <w:rPr>
          <w:rFonts w:ascii="宋体" w:eastAsia="宋体" w:hAnsi="宋体" w:cs="宋体"/>
          <w:spacing w:val="-7"/>
          <w:sz w:val="24"/>
          <w:szCs w:val="24"/>
        </w:rPr>
        <w:t>马化腾面前”的“势”这个关键词， 但并没有对“势”进行解读， 仅仅是硬套。第三段</w:t>
      </w:r>
      <w:r>
        <w:rPr>
          <w:rFonts w:ascii="宋体" w:eastAsia="宋体" w:hAnsi="宋体" w:cs="宋体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10"/>
          <w:sz w:val="24"/>
          <w:szCs w:val="24"/>
        </w:rPr>
        <w:t>举出“咸鱼”平台的买卖“显卡”的例子阐述“其中有不同的方法进行应对”，得出“其‘势</w:t>
      </w:r>
      <w:r>
        <w:rPr>
          <w:rFonts w:ascii="宋体" w:eastAsia="宋体" w:hAnsi="宋体" w:cs="宋体"/>
          <w:spacing w:val="-6"/>
          <w:sz w:val="24"/>
          <w:szCs w:val="24"/>
        </w:rPr>
        <w:t>’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包括为</w:t>
      </w:r>
      <w:r>
        <w:rPr>
          <w:rFonts w:ascii="宋体" w:eastAsia="宋体" w:hAnsi="宋体" w:cs="宋体"/>
          <w:sz w:val="24"/>
          <w:szCs w:val="24"/>
        </w:rPr>
        <w:t>立马购买”也是不符合材料对“势”的理解。</w:t>
      </w:r>
    </w:p>
    <w:p w:rsidR="00BB37B9" w:rsidRDefault="00000000">
      <w:pPr>
        <w:spacing w:line="324" w:lineRule="auto"/>
        <w:ind w:firstLineChars="200" w:firstLine="47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结尾也是简单抄材料“不同</w:t>
      </w:r>
      <w:r>
        <w:rPr>
          <w:rFonts w:ascii="宋体" w:eastAsia="宋体" w:hAnsi="宋体" w:cs="宋体"/>
          <w:spacing w:val="-3"/>
          <w:sz w:val="24"/>
          <w:szCs w:val="24"/>
        </w:rPr>
        <w:t>的</w:t>
      </w:r>
      <w:r>
        <w:rPr>
          <w:rFonts w:ascii="宋体" w:eastAsia="宋体" w:hAnsi="宋体" w:cs="宋体"/>
          <w:spacing w:val="-2"/>
          <w:sz w:val="24"/>
          <w:szCs w:val="24"/>
        </w:rPr>
        <w:t>局面下有不同的‘势’选择，应选思考后再做出行动”的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5"/>
          <w:sz w:val="24"/>
          <w:szCs w:val="24"/>
        </w:rPr>
        <w:t>结</w:t>
      </w:r>
      <w:r>
        <w:rPr>
          <w:rFonts w:ascii="宋体" w:eastAsia="宋体" w:hAnsi="宋体" w:cs="宋体"/>
          <w:spacing w:val="-10"/>
          <w:sz w:val="24"/>
          <w:szCs w:val="24"/>
        </w:rPr>
        <w:t>论， 完全偏离题意。</w:t>
      </w:r>
    </w:p>
    <w:p w:rsidR="00BB37B9" w:rsidRDefault="00000000">
      <w:pPr>
        <w:spacing w:line="324" w:lineRule="auto"/>
        <w:ind w:firstLineChars="200" w:firstLine="4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4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评</w:t>
      </w:r>
      <w:r>
        <w:rPr>
          <w:rFonts w:ascii="宋体" w:eastAsia="宋体" w:hAnsi="宋体" w:cs="宋体"/>
          <w:spacing w:val="-11"/>
          <w:sz w:val="24"/>
          <w:szCs w:val="24"/>
          <w14:textOutline w14:w="383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分：</w:t>
      </w:r>
    </w:p>
    <w:p w:rsidR="00BB37B9" w:rsidRDefault="00000000">
      <w:pPr>
        <w:spacing w:line="324" w:lineRule="auto"/>
        <w:ind w:firstLineChars="200" w:firstLine="47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9+8+9=2</w:t>
      </w:r>
      <w:r>
        <w:rPr>
          <w:rFonts w:ascii="宋体" w:eastAsia="宋体" w:hAnsi="宋体" w:cs="宋体"/>
          <w:sz w:val="24"/>
          <w:szCs w:val="24"/>
        </w:rPr>
        <w:t>6</w:t>
      </w:r>
    </w:p>
    <w:sectPr w:rsidR="00BB37B9">
      <w:footerReference w:type="default" r:id="rId64"/>
      <w:pgSz w:w="11907" w:h="16839"/>
      <w:pgMar w:top="1128" w:right="1425" w:bottom="1204" w:left="1565" w:header="1113" w:footer="9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97BEB" w:rsidRDefault="00397BEB">
      <w:r>
        <w:separator/>
      </w:r>
    </w:p>
  </w:endnote>
  <w:endnote w:type="continuationSeparator" w:id="0">
    <w:p w:rsidR="00397BEB" w:rsidRDefault="00397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63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 xml:space="preserve">高三语文评分细则 </w:t>
    </w:r>
    <w:r>
      <w:rPr>
        <w:rFonts w:ascii="等线" w:eastAsia="等线" w:hAnsi="等线" w:cs="等线"/>
        <w:spacing w:val="1"/>
        <w:sz w:val="18"/>
        <w:szCs w:val="18"/>
      </w:rPr>
      <w:t xml:space="preserve">  第4页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第15页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第16页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第17页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第18页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第19页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第20页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第21页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第22页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第23页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第24页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63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 xml:space="preserve">高三语文评分细则 </w:t>
    </w:r>
    <w:r>
      <w:rPr>
        <w:rFonts w:ascii="等线" w:eastAsia="等线" w:hAnsi="等线" w:cs="等线"/>
        <w:spacing w:val="1"/>
        <w:sz w:val="18"/>
        <w:szCs w:val="18"/>
      </w:rPr>
      <w:t xml:space="preserve">  第7页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第25页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第26页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第27页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第28页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第29页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第30页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63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 xml:space="preserve">高三语文评分细则 </w:t>
    </w:r>
    <w:r>
      <w:rPr>
        <w:rFonts w:ascii="等线" w:eastAsia="等线" w:hAnsi="等线" w:cs="等线"/>
        <w:spacing w:val="1"/>
        <w:sz w:val="18"/>
        <w:szCs w:val="18"/>
      </w:rPr>
      <w:t xml:space="preserve">  第8页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63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 xml:space="preserve">高三语文评分细则 </w:t>
    </w:r>
    <w:r>
      <w:rPr>
        <w:rFonts w:ascii="等线" w:eastAsia="等线" w:hAnsi="等线" w:cs="等线"/>
        <w:spacing w:val="1"/>
        <w:sz w:val="18"/>
        <w:szCs w:val="18"/>
      </w:rPr>
      <w:t xml:space="preserve">  第9页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第10页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第11页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第12页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第13页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225" w:lineRule="auto"/>
      <w:ind w:left="3315"/>
      <w:rPr>
        <w:rFonts w:ascii="等线" w:eastAsia="等线" w:hAnsi="等线" w:cs="等线"/>
        <w:sz w:val="18"/>
        <w:szCs w:val="18"/>
      </w:rPr>
    </w:pPr>
    <w:r>
      <w:rPr>
        <w:rFonts w:ascii="等线" w:eastAsia="等线" w:hAnsi="等线" w:cs="等线"/>
        <w:spacing w:val="2"/>
        <w:sz w:val="18"/>
        <w:szCs w:val="18"/>
      </w:rPr>
      <w:t>高三语文评分细</w:t>
    </w:r>
    <w:r>
      <w:rPr>
        <w:rFonts w:ascii="等线" w:eastAsia="等线" w:hAnsi="等线" w:cs="等线"/>
        <w:spacing w:val="1"/>
        <w:sz w:val="18"/>
        <w:szCs w:val="18"/>
      </w:rPr>
      <w:t>则   第14页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97BEB" w:rsidRDefault="00397BEB">
      <w:r>
        <w:separator/>
      </w:r>
    </w:p>
  </w:footnote>
  <w:footnote w:type="continuationSeparator" w:id="0">
    <w:p w:rsidR="00397BEB" w:rsidRDefault="00397B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14" w:lineRule="exact"/>
      <w:rPr>
        <w:sz w:val="2"/>
      </w:rPr>
    </w:pPr>
    <w:r>
      <w:pict>
        <v:rect id="_x0000_s3073" style="position:absolute;margin-left:88.55pt;margin-top:55.65pt;width:418.3pt;height:.75pt;z-index:251656704;mso-position-horizontal-relative:page;mso-position-vertical-relative:page;mso-width-relative:page;mso-height-relative:page" o:allowincell="f" fillcolor="black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14" w:lineRule="exact"/>
      <w:rPr>
        <w:sz w:val="2"/>
      </w:rPr>
    </w:pPr>
    <w:r>
      <w:pict>
        <v:rect id="_x0000_s3079" style="position:absolute;margin-left:88.55pt;margin-top:55.65pt;width:418.3pt;height:.75pt;z-index:251662848;mso-position-horizontal-relative:page;mso-position-vertical-relative:page;mso-width-relative:page;mso-height-relative:page" o:allowincell="f" fillcolor="black" stroked="f">
          <w10:wrap anchorx="page" anchory="page"/>
        </v:rect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14" w:lineRule="exact"/>
      <w:rPr>
        <w:sz w:val="2"/>
      </w:rPr>
    </w:pPr>
    <w:r>
      <w:pict>
        <v:rect id="_x0000_s3082" style="position:absolute;margin-left:88.55pt;margin-top:55.65pt;width:418.3pt;height:.75pt;z-index:251657728;mso-position-horizontal-relative:page;mso-position-vertical-relative:page;mso-width-relative:page;mso-height-relative:page" o:allowincell="f" fillcolor="black" stroked="f">
          <w10:wrap anchorx="page" anchory="page"/>
        </v:rect>
      </w:pic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3083" type="#_x0000_t75" style="position:absolute;margin-left:78.25pt;margin-top:578.55pt;width:34.6pt;height:68.6pt;z-index:-251661824;mso-position-horizontal-relative:page;mso-position-vertical-relative:page;mso-width-relative:page;mso-height-relative:page" o:allowincell="f">
          <v:imagedata r:id="rId1" o:title=""/>
          <w10:wrap anchorx="page" anchory="page"/>
        </v:shape>
      </w:pict>
    </w:r>
    <w:r>
      <w:pict>
        <v:shape id="_x0000_s3084" type="#_x0000_t75" style="position:absolute;margin-left:118.75pt;margin-top:194.8pt;width:405.3pt;height:407.25pt;z-index:-251663872;mso-position-horizontal-relative:page;mso-position-vertical-relative:page;mso-width-relative:page;mso-height-relative:page" o:allowincell="f">
          <v:imagedata r:id="rId2" o:title="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14" w:lineRule="exact"/>
      <w:rPr>
        <w:sz w:val="2"/>
      </w:rPr>
    </w:pPr>
    <w:r>
      <w:pict>
        <v:rect id="_x0000_s3085" style="position:absolute;margin-left:88.55pt;margin-top:55.65pt;width:418.3pt;height:.75pt;z-index:251661824;mso-position-horizontal-relative:page;mso-position-vertical-relative:page;mso-width-relative:page;mso-height-relative:page" o:allowincell="f" fillcolor="black" stroked="f">
          <w10:wrap anchorx="page" anchory="page"/>
        </v:rect>
      </w:pic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3086" type="#_x0000_t75" style="position:absolute;margin-left:78.25pt;margin-top:578.55pt;width:34.6pt;height:68.6pt;z-index:-251656704;mso-position-horizontal-relative:page;mso-position-vertical-relative:page;mso-width-relative:page;mso-height-relative:page" o:allowincell="f">
          <v:imagedata r:id="rId1" o:title=""/>
          <w10:wrap anchorx="page" anchory="page"/>
        </v:shape>
      </w:pict>
    </w:r>
    <w:r>
      <w:pict>
        <v:shape id="_x0000_s3087" type="#_x0000_t75" style="position:absolute;margin-left:118.75pt;margin-top:194.8pt;width:405.3pt;height:407.25pt;z-index:-251655680;mso-position-horizontal-relative:page;mso-position-vertical-relative:page;mso-width-relative:page;mso-height-relative:page" o:allowincell="f">
          <v:imagedata r:id="rId2" o:title=""/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37B9" w:rsidRDefault="00000000">
    <w:pPr>
      <w:spacing w:line="14" w:lineRule="exact"/>
      <w:rPr>
        <w:sz w:val="2"/>
      </w:rPr>
    </w:pPr>
    <w:r>
      <w:pict>
        <v:rect id="_x0000_s3088" style="position:absolute;margin-left:88.55pt;margin-top:55.65pt;width:418.3pt;height:.75pt;z-index:251658752;mso-position-horizontal-relative:page;mso-position-vertical-relative:page;mso-width-relative:page;mso-height-relative:page" o:allowincell="f" fillcolor="black" stroked="f">
          <w10:wrap anchorx="page" anchory="page"/>
        </v:rect>
      </w:pic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3089" type="#_x0000_t75" style="position:absolute;margin-left:78.25pt;margin-top:578.55pt;width:34.6pt;height:68.6pt;z-index:-251660800;mso-position-horizontal-relative:page;mso-position-vertical-relative:page;mso-width-relative:page;mso-height-relative:page" o:allowincell="f">
          <v:imagedata r:id="rId1" o:title=""/>
          <w10:wrap anchorx="page" anchory="page"/>
        </v:shape>
      </w:pict>
    </w:r>
    <w:r>
      <w:pict>
        <v:shape id="_x0000_s3090" type="#_x0000_t75" style="position:absolute;margin-left:118.75pt;margin-top:194.8pt;width:405.3pt;height:407.25pt;z-index:-251662848;mso-position-horizontal-relative:page;mso-position-vertical-relative:page;mso-width-relative:page;mso-height-relative:page" o:allowincell="f">
          <v:imagedata r:id="rId2" o:title="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CFC10C2"/>
    <w:multiLevelType w:val="singleLevel"/>
    <w:tmpl w:val="CCFC10C2"/>
    <w:lvl w:ilvl="0">
      <w:start w:val="2"/>
      <w:numFmt w:val="chineseCounting"/>
      <w:suff w:val="space"/>
      <w:lvlText w:val="(%1)"/>
      <w:lvlJc w:val="left"/>
      <w:rPr>
        <w:rFonts w:hint="eastAsia"/>
      </w:rPr>
    </w:lvl>
  </w:abstractNum>
  <w:abstractNum w:abstractNumId="1" w15:restartNumberingAfterBreak="0">
    <w:nsid w:val="3004D952"/>
    <w:multiLevelType w:val="singleLevel"/>
    <w:tmpl w:val="3004D95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703359845">
    <w:abstractNumId w:val="0"/>
  </w:num>
  <w:num w:numId="2" w16cid:durableId="244340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420"/>
  <w:characterSpacingControl w:val="doNotCompress"/>
  <w:hdrShapeDefaults>
    <o:shapedefaults v:ext="edit" spidmax="3091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commondata" w:val="eyJoZGlkIjoiNDUxMTAwOWRkOGUxZjgyZGE1ZDQwZTQ1ODEwYjVmMTcifQ=="/>
  </w:docVars>
  <w:rsids>
    <w:rsidRoot w:val="00BB37B9"/>
    <w:rsid w:val="00397BEB"/>
    <w:rsid w:val="00831171"/>
    <w:rsid w:val="00BB37B9"/>
    <w:rsid w:val="18BF7DA0"/>
    <w:rsid w:val="48275654"/>
    <w:rsid w:val="5EE7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91"/>
    <o:shapelayout v:ext="edit">
      <o:idmap v:ext="edit" data="2"/>
    </o:shapelayout>
  </w:shapeDefaults>
  <w:decimalSymbol w:val="."/>
  <w:listSeparator w:val=","/>
  <w15:docId w15:val="{7759F7F2-9C6F-4102-93C4-0D893C1D3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semiHidden/>
    <w:qFormat/>
    <w:pPr>
      <w:kinsoku w:val="0"/>
      <w:autoSpaceDE w:val="0"/>
      <w:autoSpaceDN w:val="0"/>
      <w:adjustRightInd w:val="0"/>
      <w:snapToGrid w:val="0"/>
      <w:textAlignment w:val="baseline"/>
    </w:pPr>
    <w:rPr>
      <w:rFonts w:eastAsia="Arial"/>
      <w:snapToGrid w:val="0"/>
      <w:color w:val="000000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rsid w:val="0083117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31171"/>
    <w:rPr>
      <w:rFonts w:eastAsia="Arial"/>
      <w:snapToGrid w:val="0"/>
      <w:color w:val="000000"/>
      <w:sz w:val="18"/>
      <w:szCs w:val="18"/>
    </w:rPr>
  </w:style>
  <w:style w:type="paragraph" w:styleId="a5">
    <w:name w:val="footer"/>
    <w:basedOn w:val="a"/>
    <w:link w:val="a6"/>
    <w:rsid w:val="0083117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31171"/>
    <w:rPr>
      <w:rFonts w:eastAsia="Arial"/>
      <w:snapToGrid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21" Type="http://schemas.openxmlformats.org/officeDocument/2006/relationships/image" Target="media/image8.jpeg"/><Relationship Id="rId34" Type="http://schemas.openxmlformats.org/officeDocument/2006/relationships/footer" Target="footer12.xml"/><Relationship Id="rId42" Type="http://schemas.openxmlformats.org/officeDocument/2006/relationships/image" Target="media/image19.jpeg"/><Relationship Id="rId47" Type="http://schemas.openxmlformats.org/officeDocument/2006/relationships/image" Target="media/image22.jpeg"/><Relationship Id="rId50" Type="http://schemas.openxmlformats.org/officeDocument/2006/relationships/image" Target="media/image23.png"/><Relationship Id="rId55" Type="http://schemas.openxmlformats.org/officeDocument/2006/relationships/image" Target="media/image25.png"/><Relationship Id="rId63" Type="http://schemas.openxmlformats.org/officeDocument/2006/relationships/image" Target="media/image2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2.jpeg"/><Relationship Id="rId11" Type="http://schemas.openxmlformats.org/officeDocument/2006/relationships/image" Target="media/image2.jpeg"/><Relationship Id="rId24" Type="http://schemas.openxmlformats.org/officeDocument/2006/relationships/footer" Target="footer7.xml"/><Relationship Id="rId32" Type="http://schemas.openxmlformats.org/officeDocument/2006/relationships/footer" Target="footer11.xml"/><Relationship Id="rId37" Type="http://schemas.openxmlformats.org/officeDocument/2006/relationships/image" Target="media/image16.jpeg"/><Relationship Id="rId40" Type="http://schemas.openxmlformats.org/officeDocument/2006/relationships/footer" Target="footer15.xml"/><Relationship Id="rId45" Type="http://schemas.openxmlformats.org/officeDocument/2006/relationships/image" Target="media/image21.jpeg"/><Relationship Id="rId53" Type="http://schemas.openxmlformats.org/officeDocument/2006/relationships/image" Target="media/image24.png"/><Relationship Id="rId58" Type="http://schemas.openxmlformats.org/officeDocument/2006/relationships/footer" Target="footer22.xm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8.jpeg"/><Relationship Id="rId19" Type="http://schemas.openxmlformats.org/officeDocument/2006/relationships/image" Target="media/image7.jpeg"/><Relationship Id="rId14" Type="http://schemas.openxmlformats.org/officeDocument/2006/relationships/image" Target="media/image3.jpeg"/><Relationship Id="rId22" Type="http://schemas.openxmlformats.org/officeDocument/2006/relationships/footer" Target="footer6.xml"/><Relationship Id="rId27" Type="http://schemas.openxmlformats.org/officeDocument/2006/relationships/image" Target="media/image11.png"/><Relationship Id="rId30" Type="http://schemas.openxmlformats.org/officeDocument/2006/relationships/footer" Target="footer10.xml"/><Relationship Id="rId35" Type="http://schemas.openxmlformats.org/officeDocument/2006/relationships/image" Target="media/image15.jpeg"/><Relationship Id="rId43" Type="http://schemas.openxmlformats.org/officeDocument/2006/relationships/footer" Target="footer16.xml"/><Relationship Id="rId48" Type="http://schemas.openxmlformats.org/officeDocument/2006/relationships/header" Target="header4.xml"/><Relationship Id="rId56" Type="http://schemas.openxmlformats.org/officeDocument/2006/relationships/footer" Target="footer21.xml"/><Relationship Id="rId64" Type="http://schemas.openxmlformats.org/officeDocument/2006/relationships/footer" Target="footer25.xml"/><Relationship Id="rId8" Type="http://schemas.openxmlformats.org/officeDocument/2006/relationships/header" Target="header1.xml"/><Relationship Id="rId51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image" Target="media/image10.png"/><Relationship Id="rId33" Type="http://schemas.openxmlformats.org/officeDocument/2006/relationships/image" Target="media/image14.jpeg"/><Relationship Id="rId38" Type="http://schemas.openxmlformats.org/officeDocument/2006/relationships/footer" Target="footer14.xml"/><Relationship Id="rId46" Type="http://schemas.openxmlformats.org/officeDocument/2006/relationships/footer" Target="footer17.xml"/><Relationship Id="rId59" Type="http://schemas.openxmlformats.org/officeDocument/2006/relationships/image" Target="media/image27.jpeg"/><Relationship Id="rId20" Type="http://schemas.openxmlformats.org/officeDocument/2006/relationships/footer" Target="footer5.xml"/><Relationship Id="rId41" Type="http://schemas.openxmlformats.org/officeDocument/2006/relationships/image" Target="media/image18.png"/><Relationship Id="rId54" Type="http://schemas.openxmlformats.org/officeDocument/2006/relationships/footer" Target="footer20.xml"/><Relationship Id="rId62" Type="http://schemas.openxmlformats.org/officeDocument/2006/relationships/footer" Target="footer2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9.jpeg"/><Relationship Id="rId28" Type="http://schemas.openxmlformats.org/officeDocument/2006/relationships/footer" Target="footer9.xml"/><Relationship Id="rId36" Type="http://schemas.openxmlformats.org/officeDocument/2006/relationships/footer" Target="footer13.xml"/><Relationship Id="rId49" Type="http://schemas.openxmlformats.org/officeDocument/2006/relationships/footer" Target="footer18.xml"/><Relationship Id="rId57" Type="http://schemas.openxmlformats.org/officeDocument/2006/relationships/image" Target="media/image26.jpeg"/><Relationship Id="rId10" Type="http://schemas.openxmlformats.org/officeDocument/2006/relationships/image" Target="media/image1.jpeg"/><Relationship Id="rId31" Type="http://schemas.openxmlformats.org/officeDocument/2006/relationships/image" Target="media/image13.jpeg"/><Relationship Id="rId44" Type="http://schemas.openxmlformats.org/officeDocument/2006/relationships/image" Target="media/image20.jpeg"/><Relationship Id="rId52" Type="http://schemas.openxmlformats.org/officeDocument/2006/relationships/footer" Target="footer19.xml"/><Relationship Id="rId60" Type="http://schemas.openxmlformats.org/officeDocument/2006/relationships/footer" Target="footer23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4097"/>
    <customShpInfo spid="_x0000_s4103"/>
    <customShpInfo spid="_x0000_s4106"/>
    <customShpInfo spid="_x0000_s4107"/>
    <customShpInfo spid="_x0000_s4108"/>
    <customShpInfo spid="_x0000_s4109"/>
    <customShpInfo spid="_x0000_s4110"/>
    <customShpInfo spid="_x0000_s4111"/>
    <customShpInfo spid="_x0000_s4112"/>
    <customShpInfo spid="_x0000_s4113"/>
    <customShpInfo spid="_x0000_s411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1849</Words>
  <Characters>10544</Characters>
  <Application>Microsoft Office Word</Application>
  <DocSecurity>0</DocSecurity>
  <Lines>87</Lines>
  <Paragraphs>24</Paragraphs>
  <ScaleCrop>false</ScaleCrop>
  <Company/>
  <LinksUpToDate>false</LinksUpToDate>
  <CharactersWithSpaces>12369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Lww</dc:creator>
  <cp:lastModifiedBy>陆 一彪</cp:lastModifiedBy>
  <cp:revision>2</cp:revision>
  <dcterms:created xsi:type="dcterms:W3CDTF">2023-03-17T10:08:00Z</dcterms:created>
  <dcterms:modified xsi:type="dcterms:W3CDTF">2023-03-17T10:08:00Z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2023-03-16T18:57:35Z</vt:filetime>
  </property>
  <property fmtid="{D5CDD505-2E9C-101B-9397-08002B2CF9AE}" pid="4" name="KSOProductBuildVer">
    <vt:lpwstr>2052-11.1.0.13703</vt:lpwstr>
  </property>
  <property fmtid="{D5CDD505-2E9C-101B-9397-08002B2CF9AE}" pid="5" name="ICV">
    <vt:lpwstr>65A792482199482DA46DC5B0BFDC4E3B</vt:lpwstr>
  </property>
</Properties>
</file>