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10"/>
        <w:ind w:firstLine="1506" w:firstLineChars="500"/>
        <w:jc w:val="left"/>
        <w:outlineLvl w:val="0"/>
        <w:rPr>
          <w:rFonts w:hint="default" w:ascii="宋体" w:hAnsi="宋体" w:eastAsia="宋体" w:cs="宋体"/>
          <w:b/>
          <w:kern w:val="36"/>
          <w:sz w:val="30"/>
          <w:szCs w:val="30"/>
          <w:lang w:val="en-US" w:eastAsia="zh-CN"/>
        </w:rPr>
      </w:pPr>
      <w:bookmarkStart w:id="0" w:name="_GoBack"/>
      <w:r>
        <w:rPr>
          <w:rFonts w:ascii="宋体" w:hAnsi="宋体" w:eastAsia="宋体" w:cs="宋体"/>
          <w:b/>
          <w:kern w:val="36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10769600</wp:posOffset>
            </wp:positionV>
            <wp:extent cx="381000" cy="444500"/>
            <wp:effectExtent l="0" t="0" r="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kern w:val="36"/>
          <w:sz w:val="30"/>
          <w:szCs w:val="30"/>
        </w:rPr>
        <w:t>2023年高考作文备考</w:t>
      </w:r>
      <w:r>
        <w:rPr>
          <w:rFonts w:hint="eastAsia" w:ascii="宋体" w:hAnsi="宋体" w:eastAsia="宋体" w:cs="宋体"/>
          <w:b/>
          <w:kern w:val="36"/>
          <w:sz w:val="30"/>
          <w:szCs w:val="30"/>
        </w:rPr>
        <w:t>：</w:t>
      </w:r>
      <w:r>
        <w:rPr>
          <w:rFonts w:ascii="宋体" w:hAnsi="宋体" w:eastAsia="宋体" w:cs="宋体"/>
          <w:b/>
          <w:kern w:val="36"/>
          <w:sz w:val="30"/>
          <w:szCs w:val="30"/>
        </w:rPr>
        <w:t>全国名校模拟高考作文</w:t>
      </w:r>
      <w:r>
        <w:rPr>
          <w:rFonts w:hint="eastAsia" w:ascii="宋体" w:hAnsi="宋体" w:eastAsia="宋体" w:cs="宋体"/>
          <w:b/>
          <w:kern w:val="36"/>
          <w:sz w:val="30"/>
          <w:szCs w:val="30"/>
          <w:lang w:eastAsia="zh-CN"/>
        </w:rPr>
        <w:t>审题立意训练</w:t>
      </w:r>
      <w:r>
        <w:rPr>
          <w:rFonts w:hint="eastAsia" w:ascii="宋体" w:hAnsi="宋体" w:eastAsia="宋体" w:cs="宋体"/>
          <w:b/>
          <w:kern w:val="36"/>
          <w:sz w:val="30"/>
          <w:szCs w:val="30"/>
          <w:lang w:val="en-US" w:eastAsia="zh-CN"/>
        </w:rPr>
        <w:t>5题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、阅读下面的材料，根据要求写作。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清代的袁枚在其《随园诗话》中，曾有一句重要的有关如何学习的经验之谈，“不取亦取，虽师勿师”。其中之意可以这样理解：“不取亦取”指的是“取”其精华，而“不取”其糟粕：“虽师勿师”指的是“师”法其长，而“勿师”其短。看似矛盾的表述，其实并不矛盾。这样的理念，不仅适用于个人的成长，也可以运用于人与人之间的交往、国与国之间的交流以及全球意识的树立和各种世界关系的处理等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以上材料对我们颇具启示意义。请结合材料写一篇文章，体现你的感悟与思考。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1"/>
          <w:szCs w:val="21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字。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【文题解析】：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材料选取清代袁枚《随园诗话》中的两句话“不取亦取，虽师勿师”，“不取亦取”指的是取其精华，而弃其槽粕，“虽师勿师”指的是“师”法其长，而“勿师”其短。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材料表明，从求知的角度来说，这是有关如何学习的经验之谈，既要向别人学习，但又不要全盘照搬，意思是善于学习别人的长处，避免其短处。意在告诉我们，在读书做学问时，既要取法于别人，又不可全盘接受；以别人为师，既要向他学习知识，又不可毫无疑义地照单全收。切忌盲目跟风，更不可“东施效颦”。跟随别人而又不苟从别人，这才是最佳的选择；从人生成长的角度出发，要认真求师，又不能是非不辨，盲目效法，学来精华，扬弃糟粕，这才是真正的成材之路；从国家和集体的角度来讲，选择与拿来的方式和方法是发展和进步的重要条件和基础，决定着未来的方向和前景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写作重点：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．立意上：突出“取”“不取”‘师”“勿师”的内涵，阐述清楚“取”“师”的是什么，“不取”“勿师”的是什么。突出“取”和“不取”（“师”和“勿师”）的辩证关系。要注意材料中的表述“看似矛盾的表述，其实并不矛盾”，对“不取亦取”的表述可以是：知道不取什么，也就是懂得了“取”的真谛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2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．内容上：能够联系现实，从学习、成长、人际交往、国家交流等至少两个角度来谈启示意义。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2" w:firstLineChars="200"/>
        <w:rPr>
          <w:rFonts w:ascii="宋体" w:hAnsi="宋体" w:eastAsia="宋体" w:cs="宋体"/>
          <w:b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2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、阅读下面的材料，根据要求写作。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善是感同身受，为他人的悲苦而忧伤；善是推己及人，让他人免于自己的悲苦；善是舍己为人，吞咽悲苦以保他人安乐。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人才培养，需注重开发天性中的善念，培育并壮大之。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读了上述材料，新时代的你有怎样的思考？请联系实际，写一篇文章，表明你的看法。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1"/>
          <w:szCs w:val="21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字。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【文题解析】：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这是一道凸显以“善”为载体的价值导向的作文题，充分体现了立德树人的重要性。作文题由材料、要求两部分组成。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材料共两段。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第一段，阐述了善的基本内涵。善良是一种朴素的生命哲学，“善”是直达心灵的美，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却常常不宣于口，它的微光往往被忽略，但却能拯救自我和他人。“善”不是一种天赋，而是一种选择，“感同身受，为他人的悲苦而忧伤”是基础，“推己及人，让他人免于自己的悲苦”是道德，“舍己为人，吞咽悲苦以保他人安乐”是高尚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第二段，强调了培育“善”对于人才培养的作用。“善”是道德的底色。朱光潜有言：“善本身极为柔弱，但却不可征服。”是因为向善之心可使人温暖而坚强，也因为善具有点燃正义、绾结社会力量的作用。要培养人才，首先要开发天性中的善念，并培育之，壮大之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部分，强调了角度、文体等注意点。其中，“新时代的你”是一个明确的指引，提醒考生需结合时代特征，论述自己对“善”的认识和理解。不必强求面面俱到，可选取一个层面的理解对某个方面进行谋篇布局，完成写作；也可选择两至三个层面进行组合，深入分析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写作注意点：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考生需从新时代青年的角度，正确理解三个层面中各自具有正确价值导向的人物、事例、现象，或结合自己的生活经历、经历积淀和个性体验。行文时，不可丢开“善”，只谈对具体的内容的理解。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2" w:firstLineChars="200"/>
        <w:rPr>
          <w:rFonts w:ascii="宋体" w:hAnsi="宋体" w:eastAsia="宋体" w:cs="宋体"/>
          <w:b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、阅读下面的材料，根据要求写作。（</w:t>
      </w: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60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分）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医生说：疼痛感对人来说非常重要，它是身体出现状况的警报；没有它，我们被烫伤、烧伤甚至出现其他重大疾病，都会浑然不觉，那是非常可怕的事情。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作家熊培云说：“有些好的作品只是让观众恢复一种疼痛感，有疼痛感，无论对社会还是个人，都是一件有希望的事。”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以上材料对我们颇具启示意义。请结合材料写一篇文章，体现你的感悟与思考。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1"/>
          <w:szCs w:val="21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字。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【文题解析】：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这是一道引语式材料作文题。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此题意在引导我们思考“疼痛的价值”。“疼痛感”对于人的身体有保护作用，我们不应排斥“疼痛感”。对于作品来说，能让观众恢复“疼痛感”，就会引起人们的警醒，反过来会找出导致我们“疼痛”的根源，并加以“疗治”，这样社会就会不断完善。因此“疼痛感”对于个人和社会都有重大意义，带给我们希望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但我们的思考还不能仅限于此，还应进一步思考。如文艺作品的“疼痛感”指的是什么？不禁想起鲁迅先生对喜剧悲剧的判断：喜剧是把人生无价值的东西撕碎了给你看，悲剧是把人生有价值的东西撕碎给你看。也有人说，好的喜剧的内核也是悲剧。也许，悲剧带给人的就是疼痛感。“疼痛感”在我们的当下的生活中是不是渐渐变成“麻木感”？这种麻木让人感受不到疼痛，但疼痛是不是还存在？“疼痛感”为什么变成“麻木感”？是不是我们陷入了困境？忽略了久违的“疼痛感”？呼吁“疼痛感”真的有必要吗？过度的“疼痛感”好不好？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这几个问题我们设置了“疼痛感”的同范围概念“麻木感”；我们对““疼痛感”的过度有了警惕性思考；我们对文艺作品“疼痛感”是希望做了追溯。由此，文章的深度就有了。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写作时可以按照如下思考展开。“疼痛感”的丧失值得警惕，因为它本身就具有“警报”作用，我们不能被“麻木感”囚禁。“疼痛感”的丧失也许是我们中的一些人陷入了某些的陷阱，只顾虚无的“快乐”，忽略了本身就无处不在的“疼痛”。于个人、社会、家国，我们都需要一定的“疼痛感”，不断从好的作品中汲取“希望”，疼而后知，居安思危，忧劳兴国，逸豫亡身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立意：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1. 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“疼痛感”的丧失值得警惕，因为它本身就具有“警报”作用，我们不能被“麻木感”囚禁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2. 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“疼痛感”的丧失也许是我们中的一些人陷入了“奶头乐”的陷阱，只顾虚无的“快乐”，忽略了本身就无处不在的“疼痛”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3. 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与个人与社会与家国，我们都需要一定的“疼痛感”，不断从好的作品中汲取“希望”，疼而后知，居安思危，忧劳兴国，逸豫亡身。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2" w:firstLineChars="200"/>
        <w:rPr>
          <w:rFonts w:ascii="宋体" w:hAnsi="宋体" w:eastAsia="宋体" w:cs="宋体"/>
          <w:b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、阅读下面的材料，根据要求写作。（</w:t>
      </w: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60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分）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科幻喜剧电影《独行月球》中的维修人员独孤月因故错过领队马蓝星的撤离通知，最终独自一人留在了月球。在努力返回地球的过程中，独孤月经历了两次抉择：在找回返回舱发动机后，是利用太阳能继续赶路回到月球基地，还是原路返回营救唯一的同伴—一一只陪伴自己的大袋鼠？独孤月经过思想斗争，最终选择返回救助大袋鼠。后来，因月球车耗光动能陷入绝境的独孤月，偶然发现并利用大袋鼠的超强的跳跃能力，牵引自己成功返回了月球基地。好不容易修好了返回舱准备返回地球时，却得知有一颗小行星正撞向地球：是留在月球保全自己，还是驾驶返回舱撞向小行星拯救地球？独孤月没有犹豫，选择独自驾驶返回舱，撞向小行星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请结合以上材料，以“两难选择中的取舍”为主题写一篇文章，体现你的感受与思考。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1"/>
          <w:szCs w:val="21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【文题解析】：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这是一道任务驱动型作文题。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写作时首先要分析材料的含义。通过分析，可以发现，本材料的话题核心为“取舍”，立意行文，“取”与“舍”二者不可偏废，应注重分析二者的辩证关系。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两难与取舍之间，取舍的对象可以是材料的指向，即舍己为人（舍个人为他人、舍生取义等）。由此，考生可联想人生的过程，其实就是一个取舍的过程：当我们选择成长时，我们要放弃贪玩；当我们选择成熟时，我们要放弃单纯；当我们选择远行时，我们要放弃家庭：当我们选择拼搏时，我们要放弃温馨；当我们选择成功时，我们要放弃安逸。我们的一生总在不断地拥有与不断地失去之中进行取舍着，在一个个的取舍之中，我们收获了丰厚的成果。可以说，舍弃是收获的前提，只有懂得舍弃的人，才能有真正的收获。学会取舍、善于取舍是一种心态、是一种智慧、是一种修养、是一种境界，舍弃的不一定是最好的。然而，懂得舍弃的才是最好的。于是，取舍之间注定是一种让人纠结的、艰难的、痛苦的选择。听从内心深处的召唤，问清自己到底需要什么，相信自己在人生的每一个取舍之间，都能做出明智而正确的选择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如果谈到“舍它取己”（局部或者整体），具体谈论有理有据合情合理的，正常评分。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立意：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1.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学会取舍。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2.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懂得取舍。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3.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取舍有道。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4.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适当取舍。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2" w:firstLineChars="200"/>
        <w:rPr>
          <w:rFonts w:ascii="宋体" w:hAnsi="宋体" w:eastAsia="宋体" w:cs="宋体"/>
          <w:b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b/>
          <w:color w:val="222222"/>
          <w:kern w:val="0"/>
          <w:sz w:val="21"/>
          <w:szCs w:val="21"/>
        </w:rPr>
        <w:t>5</w:t>
      </w:r>
      <w:r>
        <w:rPr>
          <w:rFonts w:hint="eastAsia" w:ascii="宋体" w:hAnsi="宋体" w:eastAsia="宋体" w:cs="宋体"/>
          <w:b/>
          <w:color w:val="222222"/>
          <w:kern w:val="0"/>
          <w:sz w:val="21"/>
          <w:szCs w:val="21"/>
        </w:rPr>
        <w:t>、阅读下面的材料，根据要求写作。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“进”者向前，“退”者向后，“达”者通达、豁达。“进”“退”“达”这三字包含着人生哲学与生命智慧，深蕴为人处世之道，与每个人的求学、处友、从业等具体生活实践息息相关。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以上材料对我们颇具启示意义。请结合材料写一篇文章，体现你的感悟与思考。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要求：选准角度，确定立意，明确文体，自拟标题；不要套作，不得抄袭；不得泄露个人信息；不少于</w:t>
      </w:r>
      <w:r>
        <w:rPr>
          <w:rFonts w:ascii="宋体" w:hAnsi="宋体" w:eastAsia="宋体" w:cs="宋体"/>
          <w:color w:val="222222"/>
          <w:kern w:val="0"/>
          <w:sz w:val="21"/>
          <w:szCs w:val="21"/>
        </w:rPr>
        <w:t>800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字。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【文题解析】：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本题为引语式材料作文题。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材料将“进”“退”“达”三字和具体生活实践相联系。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“进”是一个昂扬抗争的姿势，是一种凡事积极向上、勇于进取、敢于奋斗、不怕失败的人生态度，是一种敢闯敢拼、不留退路的顽强与执着。善于“进”的人，充盈着活力与勇气，随时整装待发，永远在路上搏击风雨，永远朝着心中的理想艰难前行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“退”是一个柔和理智的动作，是一种能够委曲求全、懂得忍让、及时止损、善于转身的人生智慧，是一种不疾不徐、掌握节奏的处世风格。善于“退”的人，看得清乱局，会以暂时的隐忍、冷静的避让来缓冲矛盾、免于冲突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人生路上一味求“进”或者“退”都太过极端，前者未免激进，后者未免懦弱，只有进退得当，进退相济，才能豁达洒脱，进入“达”的境界。考生可以赞同“进”或“退”的人生态度，但最好是将二者结合起来辩证分析。行文时可以先提出论点“有进有退才是通达人生”，然后分别论证何时、何境当进或当退，恰当引用论据，联系现实生活，说明现代青年学子在具体的学习生活中应如何进退，最后总结全文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参考立意：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1.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积极上进，不畏困难。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2.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善于退让，海阔天空。</w:t>
      </w:r>
    </w:p>
    <w:p>
      <w:pPr>
        <w:widowControl/>
        <w:ind w:firstLine="420" w:firstLineChars="200"/>
        <w:rPr>
          <w:rFonts w:ascii="宋体" w:hAnsi="宋体" w:eastAsia="宋体" w:cs="宋体"/>
          <w:color w:val="222222"/>
          <w:kern w:val="0"/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21"/>
          <w:szCs w:val="21"/>
        </w:rPr>
        <w:t>3.</w:t>
      </w:r>
      <w:r>
        <w:rPr>
          <w:rFonts w:hint="eastAsia" w:ascii="宋体" w:hAnsi="宋体" w:eastAsia="宋体" w:cs="宋体"/>
          <w:color w:val="222222"/>
          <w:kern w:val="0"/>
          <w:sz w:val="21"/>
          <w:szCs w:val="21"/>
        </w:rPr>
        <w:t>进退有致，通达人生。</w:t>
      </w:r>
    </w:p>
    <w:bookmarkEnd w:id="0"/>
    <w:sectPr>
      <w:headerReference r:id="rId3" w:type="default"/>
      <w:footerReference r:id="rId4" w:type="default"/>
      <w:pgSz w:w="14572" w:h="20639"/>
      <w:pgMar w:top="1134" w:right="1878" w:bottom="1134" w:left="1134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0C412B"/>
    <w:rsid w:val="00086621"/>
    <w:rsid w:val="000C412B"/>
    <w:rsid w:val="000E1077"/>
    <w:rsid w:val="00264D19"/>
    <w:rsid w:val="003461C3"/>
    <w:rsid w:val="004151FC"/>
    <w:rsid w:val="004F6B10"/>
    <w:rsid w:val="006B4963"/>
    <w:rsid w:val="009458CC"/>
    <w:rsid w:val="009B6986"/>
    <w:rsid w:val="009D2AEF"/>
    <w:rsid w:val="00A8579F"/>
    <w:rsid w:val="00C02FC6"/>
    <w:rsid w:val="00CE1059"/>
    <w:rsid w:val="00DA08E1"/>
    <w:rsid w:val="00E912FC"/>
    <w:rsid w:val="00ED6DEC"/>
    <w:rsid w:val="00FB354E"/>
    <w:rsid w:val="00FB68A7"/>
    <w:rsid w:val="08AA23AF"/>
    <w:rsid w:val="22433F03"/>
    <w:rsid w:val="358F4E35"/>
    <w:rsid w:val="39A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">
    <w:name w:val="页眉 Char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Char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4166</Words>
  <Characters>4191</Characters>
  <Lines>30</Lines>
  <Paragraphs>8</Paragraphs>
  <TotalTime>8</TotalTime>
  <ScaleCrop>false</ScaleCrop>
  <LinksUpToDate>false</LinksUpToDate>
  <CharactersWithSpaces>4194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2022-10-22T00:16:00Z</dcterms:created>
  <dc:creator>China</dc:creator>
  <cp:lastModifiedBy>Administrator</cp:lastModifiedBy>
  <cp:lastPrinted>2022-10-24T07:18:00Z</cp:lastPrinted>
  <dcterms:modified xsi:type="dcterms:W3CDTF">2022-10-24T07:37:31Z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2052-11.1.0.12598</vt:lpwstr>
  </property>
  <property fmtid="{D5CDD505-2E9C-101B-9397-08002B2CF9AE}" pid="7" name="ICV">
    <vt:lpwstr>257D157C369840DE81978A749DEB4EE2</vt:lpwstr>
  </property>
</Properties>
</file>