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43" w:firstLineChars="200"/>
        <w:jc w:val="center"/>
        <w:rPr>
          <w:b/>
          <w:bCs/>
          <w:sz w:val="32"/>
          <w:szCs w:val="32"/>
          <w:lang w:eastAsia="zh-CN"/>
        </w:rPr>
      </w:pPr>
      <w:r>
        <w:rPr>
          <w:rFonts w:hint="eastAsia"/>
          <w:b/>
          <w:bCs/>
          <w:sz w:val="32"/>
          <w:szCs w:val="32"/>
          <w:lang w:eastAsia="zh-CN"/>
        </w:rPr>
        <w:drawing>
          <wp:anchor distT="0" distB="0" distL="114300" distR="114300" simplePos="0" relativeHeight="251659264" behindDoc="0" locked="0" layoutInCell="1" allowOverlap="1">
            <wp:simplePos x="0" y="0"/>
            <wp:positionH relativeFrom="page">
              <wp:posOffset>12357100</wp:posOffset>
            </wp:positionH>
            <wp:positionV relativeFrom="topMargin">
              <wp:posOffset>12420600</wp:posOffset>
            </wp:positionV>
            <wp:extent cx="406400" cy="444500"/>
            <wp:effectExtent l="0" t="0" r="12700" b="1270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406400" cy="444500"/>
                    </a:xfrm>
                    <a:prstGeom prst="rect">
                      <a:avLst/>
                    </a:prstGeom>
                  </pic:spPr>
                </pic:pic>
              </a:graphicData>
            </a:graphic>
          </wp:anchor>
        </w:drawing>
      </w:r>
      <w:r>
        <w:rPr>
          <w:rFonts w:hint="eastAsia"/>
          <w:b/>
          <w:bCs/>
          <w:sz w:val="32"/>
          <w:szCs w:val="32"/>
          <w:lang w:eastAsia="zh-CN"/>
        </w:rPr>
        <w:t>2023 年湖北省七市</w:t>
      </w:r>
      <w:r>
        <w:rPr>
          <w:rFonts w:hint="eastAsia" w:ascii="宋体" w:hAnsi="宋体" w:cs="宋体"/>
          <w:b/>
          <w:bCs/>
          <w:sz w:val="32"/>
          <w:szCs w:val="32"/>
          <w:lang w:eastAsia="zh-CN"/>
        </w:rPr>
        <w:t>（</w:t>
      </w:r>
      <w:r>
        <w:rPr>
          <w:rFonts w:hint="eastAsia"/>
          <w:b/>
          <w:bCs/>
          <w:sz w:val="32"/>
          <w:szCs w:val="32"/>
          <w:lang w:eastAsia="zh-CN"/>
        </w:rPr>
        <w:t>州</w:t>
      </w:r>
      <w:r>
        <w:rPr>
          <w:rFonts w:hint="eastAsia" w:ascii="宋体" w:hAnsi="宋体" w:cs="宋体"/>
          <w:b/>
          <w:bCs/>
          <w:sz w:val="32"/>
          <w:szCs w:val="32"/>
          <w:lang w:eastAsia="zh-CN"/>
        </w:rPr>
        <w:t>）</w:t>
      </w:r>
      <w:r>
        <w:rPr>
          <w:rFonts w:hint="eastAsia"/>
          <w:b/>
          <w:bCs/>
          <w:sz w:val="32"/>
          <w:szCs w:val="32"/>
          <w:lang w:eastAsia="zh-CN"/>
        </w:rPr>
        <w:t>高三年级3月联合统一调研测试</w:t>
      </w:r>
    </w:p>
    <w:p>
      <w:pPr>
        <w:spacing w:line="360" w:lineRule="auto"/>
        <w:ind w:firstLine="643" w:firstLineChars="200"/>
        <w:jc w:val="center"/>
        <w:rPr>
          <w:b/>
          <w:bCs/>
          <w:sz w:val="32"/>
          <w:szCs w:val="32"/>
          <w:lang w:eastAsia="zh-CN"/>
        </w:rPr>
      </w:pPr>
      <w:r>
        <w:rPr>
          <w:rFonts w:hint="eastAsia"/>
          <w:b/>
          <w:bCs/>
          <w:sz w:val="32"/>
          <w:szCs w:val="32"/>
          <w:lang w:eastAsia="zh-CN"/>
        </w:rPr>
        <w:t>语文参考答案及评分标准</w:t>
      </w:r>
    </w:p>
    <w:p>
      <w:pPr>
        <w:spacing w:line="360" w:lineRule="auto"/>
        <w:ind w:firstLine="480" w:firstLineChars="200"/>
        <w:jc w:val="both"/>
        <w:rPr>
          <w:lang w:eastAsia="zh-CN"/>
        </w:rPr>
      </w:pPr>
    </w:p>
    <w:p>
      <w:pPr>
        <w:spacing w:line="360" w:lineRule="auto"/>
        <w:ind w:firstLine="480" w:firstLineChars="200"/>
        <w:jc w:val="both"/>
        <w:rPr>
          <w:lang w:eastAsia="zh-CN"/>
        </w:rPr>
      </w:pPr>
      <w:r>
        <w:rPr>
          <w:rFonts w:hint="eastAsia"/>
          <w:lang w:eastAsia="zh-CN"/>
        </w:rPr>
        <w:t>1</w:t>
      </w:r>
      <w:r>
        <w:rPr>
          <w:lang w:eastAsia="zh-CN"/>
        </w:rPr>
        <w:t>.A</w:t>
      </w:r>
      <w:r>
        <w:rPr>
          <w:rFonts w:hint="eastAsia"/>
          <w:lang w:eastAsia="zh-CN"/>
        </w:rPr>
        <w:t>【解析】：本题主要考查筛选、理解和分析文中重组信息的能力。答题时注意仔细阅读文章，找准有效答题区间，然后认真对比阅读。寻找细微的差别。B.张冠李戴，“主要包括语言安全、风俗道德安全、价值观安全及生活方式安全。”是学者观点，不是作者的。C.该选项对材料中的信息理解有误，由材料二第一段“作为国家安全的一个领域，文化安全的前提是保护传统价值”可知，“它以保护传统价值为目的“错，应为”前提”。D.以偏概全，说法绝对，并非所有看似“自然历史过程”的文化变迁，背后都有文化霸权主义的影子。</w:t>
      </w:r>
    </w:p>
    <w:p>
      <w:pPr>
        <w:spacing w:line="360" w:lineRule="auto"/>
        <w:ind w:firstLine="480" w:firstLineChars="200"/>
        <w:jc w:val="both"/>
        <w:rPr>
          <w:lang w:eastAsia="zh-CN"/>
        </w:rPr>
      </w:pPr>
      <w:r>
        <w:rPr>
          <w:rFonts w:hint="eastAsia"/>
          <w:lang w:eastAsia="zh-CN"/>
        </w:rPr>
        <w:t>2.C【解析】：本题考查学生筛选整合文中信息以及推理判断的能力。材料二第二段“在加拿大等西方国家看来，维护主流的政治价值观是确保文化安全至为关键的要素”，只是表明了维护主流政治价值观的重要性，并非说只要对其进行维护，就能确保 文化安全。</w:t>
      </w:r>
    </w:p>
    <w:p>
      <w:pPr>
        <w:spacing w:line="360" w:lineRule="auto"/>
        <w:ind w:firstLine="480" w:firstLineChars="200"/>
        <w:jc w:val="both"/>
        <w:rPr>
          <w:lang w:eastAsia="zh-CN"/>
        </w:rPr>
      </w:pPr>
      <w:r>
        <w:rPr>
          <w:rFonts w:hint="eastAsia"/>
          <w:lang w:eastAsia="zh-CN"/>
        </w:rPr>
        <w:t>3.C【解析】本题考查学生提炼、概括材料观点的能力，并要求学生能举一反三、知识迁移。C项鲁迅此话的观点是积极吸收外来文明，虽也涉及“文化开放”，但与本文“在文化开放中维护国家文化安全”的主要观点不符，不适合作为本文论据。A项可作“以纽约、伦敦为模板的现代城市文化景观在全球蔓延”的论据；B项可作“许多地方性文化消失”的论据：D项可作“基督教节日在世界范围内广为流行”的论据。</w:t>
      </w:r>
    </w:p>
    <w:p>
      <w:pPr>
        <w:spacing w:line="360" w:lineRule="auto"/>
        <w:ind w:firstLine="480" w:firstLineChars="200"/>
        <w:jc w:val="both"/>
        <w:rPr>
          <w:lang w:eastAsia="zh-CN"/>
        </w:rPr>
      </w:pPr>
      <w:r>
        <w:rPr>
          <w:rFonts w:hint="eastAsia"/>
          <w:lang w:eastAsia="zh-CN"/>
        </w:rPr>
        <w:t>4.①“漫威英雄崇拜”现象反映了当下我国文化开放水平的提高。我们必须正视这种以影视作品为媒介的文化交融与互鉴。</w:t>
      </w:r>
    </w:p>
    <w:p>
      <w:pPr>
        <w:spacing w:line="360" w:lineRule="auto"/>
        <w:ind w:firstLine="480" w:firstLineChars="200"/>
        <w:jc w:val="both"/>
        <w:rPr>
          <w:lang w:eastAsia="zh-CN"/>
        </w:rPr>
      </w:pPr>
      <w:r>
        <w:rPr>
          <w:rFonts w:hint="eastAsia"/>
          <w:lang w:eastAsia="zh-CN"/>
        </w:rPr>
        <w:t>②我们需警惕其中所潜藏的西方价值观霸权，以及文化入侵带来的国家文化安全风险；防范其可能对我国青少年产生的不利影响。</w:t>
      </w:r>
      <w:r>
        <w:rPr>
          <w:rFonts w:hint="eastAsia" w:ascii="宋体" w:hAnsi="宋体" w:cs="宋体"/>
          <w:lang w:eastAsia="zh-CN"/>
        </w:rPr>
        <w:t>（</w:t>
      </w:r>
      <w:r>
        <w:rPr>
          <w:rFonts w:hint="eastAsia"/>
          <w:lang w:eastAsia="zh-CN"/>
        </w:rPr>
        <w:t>每点2分，共4分。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解析】本题考查学生利用文章观点分析并解决实际问题的能力。文章先是强调了文化开放的现实不可逆转，“漫威”系列电影的风靡是我国文化开放水平进二步提高的表现，更是不同文化交融互鉴的有力证明，必须得到正视；但文章也在提醒我们要警惕西方文化霸权通过多种途径对本民族文化的侵蚀，进而威胁到国家文化安全，因此考生要紧扣“推进文化开放和维护文化安全是辩证统一的”这一核心思想，从两个方面对题中列举的文化现象进行分析，特别要突出其可能对青少年产生的不利影响。</w:t>
      </w:r>
    </w:p>
    <w:p>
      <w:pPr>
        <w:spacing w:line="360" w:lineRule="auto"/>
        <w:ind w:firstLine="480" w:firstLineChars="200"/>
        <w:jc w:val="both"/>
        <w:rPr>
          <w:lang w:eastAsia="zh-CN"/>
        </w:rPr>
      </w:pPr>
      <w:r>
        <w:rPr>
          <w:rFonts w:hint="eastAsia"/>
          <w:lang w:eastAsia="zh-CN"/>
        </w:rPr>
        <w:t>5.①提高文化安全意识，保持高度警惕；②筑牢文化安全底线，不断夯实文化根基；③优先发展本民族文化，防范负面影响；④加强国家意识形态建设，坚持文化自信；⑤对外推动文明互鉴，提升自身免疫力。</w:t>
      </w:r>
      <w:r>
        <w:rPr>
          <w:rFonts w:hint="eastAsia" w:ascii="宋体" w:hAnsi="宋体" w:cs="宋体"/>
          <w:lang w:eastAsia="zh-CN"/>
        </w:rPr>
        <w:t>（</w:t>
      </w:r>
      <w:r>
        <w:rPr>
          <w:rFonts w:hint="eastAsia"/>
          <w:lang w:eastAsia="zh-CN"/>
        </w:rPr>
        <w:t>1点1分，2点2分，3点4分，如有其他答案，言之有理亦可</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【解析】本题考查学生筛选信息，概括内容，理解探究的能力。考生要在充分理解文本观点的前提下，结合题干中“如何·····维护国家文化安全”对材料一和材料二进行筛选、概括、归纳和整合。</w:t>
      </w:r>
    </w:p>
    <w:p>
      <w:pPr>
        <w:spacing w:line="360" w:lineRule="auto"/>
        <w:ind w:firstLine="480" w:firstLineChars="200"/>
        <w:jc w:val="both"/>
        <w:rPr>
          <w:lang w:eastAsia="zh-CN"/>
        </w:rPr>
      </w:pPr>
      <w:r>
        <w:rPr>
          <w:rFonts w:hint="eastAsia"/>
          <w:lang w:eastAsia="zh-CN"/>
        </w:rPr>
        <w:t>6.A【解析】本题考查学生对小说的人物形象、情节内容和思想内容的分析鉴赏能力。A项中““我”因简陋的住宿条件“没心情”，感到委屈”理解错误。“我”“没心情”指的是没心情看太阳，因为要堵上房子无处不在的漏风的地方，让这小房子不至于那么寒冷，所以不是因为住宿条件简陋而“没心情”。</w:t>
      </w:r>
    </w:p>
    <w:p>
      <w:pPr>
        <w:spacing w:line="360" w:lineRule="auto"/>
        <w:ind w:firstLine="480" w:firstLineChars="200"/>
        <w:jc w:val="both"/>
        <w:rPr>
          <w:lang w:eastAsia="zh-CN"/>
        </w:rPr>
      </w:pPr>
      <w:r>
        <w:rPr>
          <w:lang w:eastAsia="zh-CN"/>
        </w:rPr>
        <w:t>7</w:t>
      </w:r>
      <w:r>
        <w:rPr>
          <w:rFonts w:hint="eastAsia"/>
          <w:lang w:eastAsia="zh-CN"/>
        </w:rPr>
        <w:t>.B【解析】本题考查学生对小说情节、手法及主题思想的分析鉴赏能力。B项中“粗犷简洁”错误，应为“细腻委婉的笔触”。</w:t>
      </w:r>
    </w:p>
    <w:p>
      <w:pPr>
        <w:spacing w:line="360" w:lineRule="auto"/>
        <w:ind w:firstLine="480" w:firstLineChars="200"/>
        <w:jc w:val="both"/>
        <w:rPr>
          <w:lang w:eastAsia="zh-CN"/>
        </w:rPr>
      </w:pPr>
      <w:r>
        <w:rPr>
          <w:rFonts w:hint="eastAsia"/>
          <w:lang w:eastAsia="zh-CN"/>
        </w:rPr>
        <w:t>8.①丰富了小说情节。邢兰重金购入生活中并不必需的口琴，还熟稔地吹奏自成的曲调，与前文形成鲜明的对比，使情节更丰富。②丰满了人物形象。这些情节体现了邢兰的精神追求，让他摆脱了刻板生硬的先进农民形象，使人物形象更加立体饱满。③突出了小说主题。通过邢兰对生活的热爱，积极投身抗战工作，突出了在敌后开展抗战工作的正义性和必要性，表达了抗战必胜的信念。</w:t>
      </w:r>
      <w:r>
        <w:rPr>
          <w:rFonts w:hint="eastAsia" w:ascii="宋体" w:hAnsi="宋体" w:cs="宋体"/>
          <w:lang w:eastAsia="zh-CN"/>
        </w:rPr>
        <w:t>（</w:t>
      </w:r>
      <w:r>
        <w:rPr>
          <w:rFonts w:hint="eastAsia"/>
          <w:lang w:eastAsia="zh-CN"/>
        </w:rPr>
        <w:t>每点2分，共6分，如有其他答案，言之有理亦可</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解析】本题考查学生分析把握小说情节的能力。虽然鲜姜台环境恶劣，邢兰家境贫寒，但是他依然爱好音乐，吹奏着自成的曲调也能自得其乐，享受生活，这些情节与前文邢兰贫寒的家境形成鲜明对比，使情节更丰富。邢兰一心支持抗战工作，他不善言辞、踏实肯干、思想觉悟高，这些是常见的先进农民形象；但他还有艺术爱好，有不一样的精神生活，形象更为丰满。邢兰正是因为热爱生活，热爱家乡的人民，所以才会满怀热忱地全力投入到抗战工作中，突出了文章主旨。</w:t>
      </w:r>
    </w:p>
    <w:p>
      <w:pPr>
        <w:spacing w:line="360" w:lineRule="auto"/>
        <w:ind w:firstLine="480" w:firstLineChars="200"/>
        <w:jc w:val="both"/>
        <w:rPr>
          <w:lang w:eastAsia="zh-CN"/>
        </w:rPr>
      </w:pPr>
      <w:r>
        <w:rPr>
          <w:rFonts w:hint="eastAsia"/>
          <w:lang w:eastAsia="zh-CN"/>
        </w:rPr>
        <w:t>9.①小说选材体现了生活性。小说以抗日根据地觉醒了的先进分子的平凡小事作为素材，源于生活本真。②小说人物的细节描写体现了生活性。邢兰坚持每天抱着木柴茅草来为“我”生火取暖等细节就描绘了抗日根据地百姓的生活实际。③小说的环境描写体现了生活性。“一带山峰，一湾河滩，白杨，枣林”等艰苦的自然环境，显示出抗日根据地鲜明的地理特色。④小说语言体现了生活性。具有地域特色的对话正是抗日根据地日常生活的写照。</w:t>
      </w:r>
      <w:r>
        <w:rPr>
          <w:rFonts w:hint="eastAsia" w:ascii="宋体" w:hAnsi="宋体" w:cs="宋体"/>
          <w:lang w:eastAsia="zh-CN"/>
        </w:rPr>
        <w:t>（</w:t>
      </w:r>
      <w:r>
        <w:rPr>
          <w:rFonts w:hint="eastAsia"/>
          <w:lang w:eastAsia="zh-CN"/>
        </w:rPr>
        <w:t>每点2分，答出三点即可得全分，如有其他答案，言之有理亦可。</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【解析】本题考查学生对文本相关内容和艺术特色的分析鉴赏能力</w:t>
      </w:r>
    </w:p>
    <w:p>
      <w:pPr>
        <w:spacing w:line="360" w:lineRule="auto"/>
        <w:ind w:firstLine="480" w:firstLineChars="200"/>
        <w:jc w:val="both"/>
        <w:rPr>
          <w:lang w:eastAsia="zh-CN"/>
        </w:rPr>
      </w:pPr>
      <w:r>
        <w:rPr>
          <w:rFonts w:hint="eastAsia"/>
          <w:lang w:eastAsia="zh-CN"/>
        </w:rPr>
        <w:t>①小说选材的生活性。在邢兰身上没有惊天动地的大事，也没有刀光剑影的战争，通过琐碎的日常小事表现根据地人民对抗日工作的关心和支持，展现了亲密淳朴的军民鱼水之情。②小说人物的细节描写的生活性。邢兰坚持每天抱着术柴茅草来为“我”生火取暖，然后默默退出去。邢兰在屋中蹲着引火时，说着最朴实的乡里话：“我知道冷了是难受的。”这些细节充满了真挚与恳切，让人感到融融暖意。③小说环境的生活性。“一带山峰，一湾河滩，白杨，枣林”，“只有西沟二亩坡地，满是砂块”这些艰苦的自然环境具有鲜明的地理特色。④小说语言的生活性。见面的寒暄，“冷得怪呢，这房子”等方言的使用，都具有浓郁的地域特色。</w:t>
      </w:r>
    </w:p>
    <w:p>
      <w:pPr>
        <w:spacing w:line="360" w:lineRule="auto"/>
        <w:ind w:firstLine="480" w:firstLineChars="200"/>
        <w:jc w:val="both"/>
        <w:rPr>
          <w:lang w:eastAsia="zh-CN"/>
        </w:rPr>
      </w:pPr>
      <w:bookmarkStart w:id="0" w:name="_GoBack"/>
      <w:bookmarkEnd w:id="0"/>
    </w:p>
    <w:p>
      <w:pPr>
        <w:spacing w:line="360" w:lineRule="auto"/>
        <w:ind w:firstLine="480" w:firstLineChars="200"/>
        <w:jc w:val="both"/>
        <w:rPr>
          <w:lang w:eastAsia="zh-CN"/>
        </w:rPr>
      </w:pPr>
      <w:r>
        <w:rPr>
          <w:rFonts w:hint="eastAsia"/>
          <w:lang w:eastAsia="zh-CN"/>
        </w:rPr>
        <w:t>【解析】本题考查学生对诗歌内容、艺术手法的分析鉴赏能力。</w:t>
      </w:r>
    </w:p>
    <w:p>
      <w:pPr>
        <w:spacing w:line="360" w:lineRule="auto"/>
        <w:ind w:firstLine="480" w:firstLineChars="200"/>
        <w:jc w:val="both"/>
        <w:rPr>
          <w:lang w:eastAsia="zh-CN"/>
        </w:rPr>
      </w:pPr>
      <w:r>
        <w:rPr>
          <w:rFonts w:hint="eastAsia"/>
          <w:lang w:eastAsia="zh-CN"/>
        </w:rPr>
        <w:t>17.</w:t>
      </w:r>
      <w:r>
        <w:rPr>
          <w:rFonts w:hint="eastAsia" w:ascii="宋体" w:hAnsi="宋体" w:cs="宋体"/>
          <w:lang w:eastAsia="zh-CN"/>
        </w:rPr>
        <w:t>（</w:t>
      </w:r>
      <w:r>
        <w:rPr>
          <w:rFonts w:hint="eastAsia"/>
          <w:lang w:eastAsia="zh-CN"/>
        </w:rPr>
        <w:t>1</w:t>
      </w:r>
      <w:r>
        <w:rPr>
          <w:rFonts w:hint="eastAsia" w:ascii="宋体" w:hAnsi="宋体" w:cs="宋体"/>
          <w:lang w:eastAsia="zh-CN"/>
        </w:rPr>
        <w:t>）</w:t>
      </w:r>
      <w:r>
        <w:rPr>
          <w:rFonts w:hint="eastAsia"/>
          <w:lang w:eastAsia="zh-CN"/>
        </w:rPr>
        <w:t>与赢而不助五国也 惜其用武而不终也</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2</w:t>
      </w:r>
      <w:r>
        <w:rPr>
          <w:rFonts w:hint="eastAsia" w:ascii="宋体" w:hAnsi="宋体" w:cs="宋体"/>
          <w:lang w:eastAsia="zh-CN"/>
        </w:rPr>
        <w:t>）</w:t>
      </w:r>
      <w:r>
        <w:rPr>
          <w:rFonts w:hint="eastAsia"/>
          <w:lang w:eastAsia="zh-CN"/>
        </w:rPr>
        <w:t>拟金伐鼓下榆关 寒声一夜传刁斗</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3</w:t>
      </w:r>
      <w:r>
        <w:rPr>
          <w:rFonts w:hint="eastAsia" w:ascii="宋体" w:hAnsi="宋体" w:cs="宋体"/>
          <w:lang w:eastAsia="zh-CN"/>
        </w:rPr>
        <w:t>）</w:t>
      </w:r>
      <w:r>
        <w:rPr>
          <w:rFonts w:hint="eastAsia"/>
          <w:lang w:eastAsia="zh-CN"/>
        </w:rPr>
        <w:t>问长缨何时入手 缚将戎主</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每空1分，共6分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解析】本题考查学生在具体情境中默写古代诗文名篇名句的能力。《六国论》出自必修下册；《蜀道难》出自选择性必修下册；刘克庄的《贺新郎·国脉微如缕》是高中语文课标要求背诵的篇目，但教材没有选文，以“单元研习任务”形式出现。</w:t>
      </w:r>
    </w:p>
    <w:p>
      <w:pPr>
        <w:spacing w:line="360" w:lineRule="auto"/>
        <w:ind w:firstLine="480" w:firstLineChars="200"/>
        <w:jc w:val="both"/>
        <w:rPr>
          <w:lang w:eastAsia="zh-CN"/>
        </w:rPr>
      </w:pPr>
      <w:r>
        <w:rPr>
          <w:rFonts w:hint="eastAsia"/>
          <w:lang w:eastAsia="zh-CN"/>
        </w:rPr>
        <w:t>18.①经久不衰/历久弥新/家喻户晓，②别出心裁，③活灵活现／惟妙惟肖/栩栩如生</w:t>
      </w:r>
    </w:p>
    <w:p>
      <w:pPr>
        <w:spacing w:line="360" w:lineRule="auto"/>
        <w:ind w:firstLine="480" w:firstLineChars="200"/>
        <w:jc w:val="both"/>
      </w:pPr>
      <w:r>
        <w:rPr>
          <w:rFonts w:hint="eastAsia" w:ascii="宋体" w:hAnsi="宋体" w:cs="宋体"/>
        </w:rPr>
        <w:t>（</w:t>
      </w:r>
      <w:r>
        <w:rPr>
          <w:rFonts w:hint="eastAsia"/>
        </w:rPr>
        <w:t>每空1分，若有其他答案符合要求，亦可得分</w:t>
      </w:r>
      <w:r>
        <w:rPr>
          <w:rFonts w:hint="eastAsia" w:ascii="宋体" w:hAnsi="宋体" w:cs="宋体"/>
        </w:rPr>
        <w:t>）</w:t>
      </w:r>
    </w:p>
    <w:p>
      <w:pPr>
        <w:spacing w:line="360" w:lineRule="auto"/>
        <w:ind w:firstLine="480" w:firstLineChars="200"/>
        <w:jc w:val="both"/>
        <w:rPr>
          <w:lang w:eastAsia="zh-CN"/>
        </w:rPr>
      </w:pPr>
      <w:r>
        <w:rPr>
          <w:rFonts w:hint="eastAsia"/>
          <w:lang w:eastAsia="zh-CN"/>
        </w:rPr>
        <w:t>【解析】本题考查学生情境补写以及正确使用成语的能力。</w:t>
      </w:r>
    </w:p>
    <w:p>
      <w:pPr>
        <w:spacing w:line="360" w:lineRule="auto"/>
        <w:ind w:firstLine="480" w:firstLineChars="200"/>
        <w:jc w:val="both"/>
        <w:rPr>
          <w:lang w:eastAsia="zh-CN"/>
        </w:rPr>
      </w:pPr>
      <w:r>
        <w:rPr>
          <w:rFonts w:hint="eastAsia"/>
          <w:lang w:eastAsia="zh-CN"/>
        </w:rPr>
        <w:t>第一空：前文提到《锁麟囊》问世八十余载，从语法上分析，此处应填入谓语；结合语境可知，此处应突出这出戏的流传之久和知名度之高，故可填入“经久不衰”或“历久弥新”。第二室：根据语境来看，此处应填入“独具匠心”的近义词，强调《锁麟囊》唱腔设计的独特性，故可填入“别出心裁”。</w:t>
      </w:r>
    </w:p>
    <w:p>
      <w:pPr>
        <w:spacing w:line="360" w:lineRule="auto"/>
        <w:ind w:firstLine="480" w:firstLineChars="200"/>
        <w:jc w:val="both"/>
        <w:rPr>
          <w:lang w:eastAsia="zh-CN"/>
        </w:rPr>
      </w:pPr>
      <w:r>
        <w:rPr>
          <w:rFonts w:hint="eastAsia"/>
          <w:lang w:eastAsia="zh-CN"/>
        </w:rPr>
        <w:t>第三空：根据前后文来看，此处想要表达郭玮将《锁麟囊》中的人物演绎得生动传神，故可填入“活灵活现”或“惟妙惟肖”。</w:t>
      </w:r>
    </w:p>
    <w:p>
      <w:pPr>
        <w:spacing w:line="360" w:lineRule="auto"/>
        <w:ind w:firstLine="480" w:firstLineChars="200"/>
        <w:jc w:val="both"/>
        <w:rPr>
          <w:lang w:eastAsia="zh-CN"/>
        </w:rPr>
      </w:pPr>
      <w:r>
        <w:rPr>
          <w:rFonts w:hint="eastAsia"/>
          <w:lang w:eastAsia="zh-CN"/>
        </w:rPr>
        <w:t>19.《锁麟囊》是程派的经典之作，又经多位艺术大家精彩演绎，其艺术风格早已深入人心。</w:t>
      </w:r>
      <w:r>
        <w:rPr>
          <w:rFonts w:hint="eastAsia" w:ascii="宋体" w:hAnsi="宋体" w:cs="宋体"/>
          <w:lang w:eastAsia="zh-CN"/>
        </w:rPr>
        <w:t>（</w:t>
      </w:r>
      <w:r>
        <w:rPr>
          <w:rFonts w:hint="eastAsia"/>
          <w:lang w:eastAsia="zh-CN"/>
        </w:rPr>
        <w:t>要求信息完整，语句通顺。“经多位艺术大家精彩演绎”1分，“艺术风格早已深入人心”1分，“是程派的经典之作”1分，语言通顺、语序正确1分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解析】本题考查学生语言表达之变换句式的能力。首先要根据文中长句讲述的内容，将句子的主干提炼出来，然后把剩余的修饰内容整理成独立的短句，按照逻辑顺序排列，可以增删个别语词，使之连贯、通畅。</w:t>
      </w:r>
    </w:p>
    <w:p>
      <w:pPr>
        <w:spacing w:line="360" w:lineRule="auto"/>
        <w:ind w:firstLine="480" w:firstLineChars="200"/>
        <w:jc w:val="both"/>
        <w:rPr>
          <w:lang w:eastAsia="zh-CN"/>
        </w:rPr>
      </w:pPr>
      <w:r>
        <w:rPr>
          <w:rFonts w:hint="eastAsia"/>
          <w:lang w:eastAsia="zh-CN"/>
        </w:rPr>
        <w:t>20.①四个句子两两构成对偶，字数相等，结构匀称，形式整齐，音韵和谐。</w:t>
      </w:r>
    </w:p>
    <w:p>
      <w:pPr>
        <w:spacing w:line="360" w:lineRule="auto"/>
        <w:ind w:firstLine="480" w:firstLineChars="200"/>
        <w:jc w:val="both"/>
        <w:rPr>
          <w:lang w:eastAsia="zh-CN"/>
        </w:rPr>
      </w:pPr>
      <w:r>
        <w:rPr>
          <w:rFonts w:hint="eastAsia"/>
          <w:lang w:eastAsia="zh-CN"/>
        </w:rPr>
        <w:t>②既写出了唱腔刚柔并济、生动传神的特点，又写出了郭玮的技艺高超。</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每点2分，共4分。第①点答对修辞手法，即可得2分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【解析】本题考查学生正确使用常见的修辞手法的能力。</w:t>
      </w:r>
    </w:p>
    <w:p>
      <w:pPr>
        <w:spacing w:line="360" w:lineRule="auto"/>
        <w:ind w:firstLine="480" w:firstLineChars="200"/>
        <w:jc w:val="both"/>
        <w:rPr>
          <w:lang w:eastAsia="zh-CN"/>
        </w:rPr>
      </w:pPr>
      <w:r>
        <w:rPr>
          <w:rFonts w:hint="eastAsia"/>
          <w:lang w:eastAsia="zh-CN"/>
        </w:rPr>
        <w:t>21.C【解析】本题考查学生辨识、修改语病的能力。原句成分残缺，缺少介词。根据下文可知，本句的侧重点，也就是“更”后面的内容应为“不同文化背景和语言习惯”，首先排除BD；A属于“句式杂糅”错误。故选择C。</w:t>
      </w:r>
    </w:p>
    <w:p>
      <w:pPr>
        <w:spacing w:line="360" w:lineRule="auto"/>
        <w:ind w:firstLine="480" w:firstLineChars="200"/>
        <w:jc w:val="both"/>
        <w:rPr>
          <w:lang w:eastAsia="zh-CN"/>
        </w:rPr>
      </w:pPr>
      <w:r>
        <w:rPr>
          <w:rFonts w:hint="eastAsia"/>
          <w:lang w:eastAsia="zh-CN"/>
        </w:rPr>
        <w:t>22.答案示例:</w:t>
      </w:r>
    </w:p>
    <w:p>
      <w:pPr>
        <w:spacing w:line="360" w:lineRule="auto"/>
        <w:ind w:firstLine="480" w:firstLineChars="200"/>
        <w:jc w:val="both"/>
        <w:rPr>
          <w:lang w:eastAsia="zh-CN"/>
        </w:rPr>
      </w:pPr>
      <w:r>
        <w:rPr>
          <w:rFonts w:hint="eastAsia"/>
          <w:lang w:eastAsia="zh-CN"/>
        </w:rPr>
        <w:t>①大众往往对四大名著知之甚少</w:t>
      </w:r>
    </w:p>
    <w:p>
      <w:pPr>
        <w:spacing w:line="360" w:lineRule="auto"/>
        <w:ind w:firstLine="480" w:firstLineChars="200"/>
        <w:jc w:val="both"/>
        <w:rPr>
          <w:lang w:eastAsia="zh-CN"/>
        </w:rPr>
      </w:pPr>
      <w:r>
        <w:rPr>
          <w:rFonts w:hint="eastAsia"/>
          <w:lang w:eastAsia="zh-CN"/>
        </w:rPr>
        <w:t>②四大名著不仅可以通过文本</w:t>
      </w:r>
      <w:r>
        <w:rPr>
          <w:rFonts w:hint="eastAsia" w:ascii="宋体" w:hAnsi="宋体" w:cs="宋体"/>
          <w:lang w:eastAsia="zh-CN"/>
        </w:rPr>
        <w:t>（</w:t>
      </w:r>
      <w:r>
        <w:rPr>
          <w:rFonts w:hint="eastAsia"/>
          <w:lang w:eastAsia="zh-CN"/>
        </w:rPr>
        <w:t>四大名著除了可以通过文本</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③如果没有高水平的翻译作品</w:t>
      </w:r>
      <w:r>
        <w:rPr>
          <w:rFonts w:hint="eastAsia" w:ascii="宋体" w:hAnsi="宋体" w:cs="宋体"/>
          <w:lang w:eastAsia="zh-CN"/>
        </w:rPr>
        <w:t>（</w:t>
      </w:r>
      <w:r>
        <w:rPr>
          <w:rFonts w:hint="eastAsia"/>
          <w:lang w:eastAsia="zh-CN"/>
        </w:rPr>
        <w:t>翻译作品如果语言体系的差异大</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【解析】本题考查学生语言表达之情境补写的能力。</w:t>
      </w:r>
    </w:p>
    <w:p>
      <w:pPr>
        <w:spacing w:line="360" w:lineRule="auto"/>
        <w:ind w:firstLine="480" w:firstLineChars="200"/>
        <w:jc w:val="both"/>
        <w:rPr>
          <w:lang w:eastAsia="zh-CN"/>
        </w:rPr>
      </w:pPr>
      <w:r>
        <w:rPr>
          <w:rFonts w:hint="eastAsia"/>
          <w:lang w:eastAsia="zh-CN"/>
        </w:rPr>
        <w:t>第一室，由前文“除子对中国文化有较深理解的汉学家们”可知，本句应出现代指人的主语，如“其他人”“大众”；由后文“其中《红楼梦》的影响力远低于另外三部”可知，本句宾语应为“四大名著”“中国传统文学”等词；又根据上文“不同文化圈的传播情况差异较大”可推知，本句是要说四大名著在欧美传播不畅。综上本句可以填“大众往往对四大名著知之甚少”。</w:t>
      </w:r>
    </w:p>
    <w:p>
      <w:pPr>
        <w:spacing w:line="360" w:lineRule="auto"/>
        <w:ind w:firstLine="480" w:firstLineChars="200"/>
        <w:jc w:val="both"/>
        <w:rPr>
          <w:lang w:eastAsia="zh-CN"/>
        </w:rPr>
      </w:pPr>
      <w:r>
        <w:rPr>
          <w:rFonts w:hint="eastAsia"/>
          <w:lang w:eastAsia="zh-CN"/>
        </w:rPr>
        <w:t>第二空，根据下文“还可以通过说唱、影视或游戏等方式米传播”，可推知，本句缺少主语，且与后一句构成递进关系；又联系后文“而在文本的传播过程中”，可知本句中应出现的传播方式为“文本”。综上本句可以填写“四大名著不仅可以通过文本”或“四大名著除了可以通过文本”。</w:t>
      </w:r>
    </w:p>
    <w:p>
      <w:pPr>
        <w:spacing w:line="360" w:lineRule="auto"/>
        <w:ind w:firstLine="480" w:firstLineChars="200"/>
        <w:jc w:val="both"/>
        <w:rPr>
          <w:lang w:eastAsia="zh-CN"/>
        </w:rPr>
      </w:pPr>
      <w:r>
        <w:rPr>
          <w:rFonts w:hint="eastAsia"/>
          <w:lang w:eastAsia="zh-CN"/>
        </w:rPr>
        <w:t>第三空，由“四大名著就不可能广泛流传于国外”可知，本句与下一句构成假设关系，又由“翻译难，尤其是翻译《红楼梦》这样的名著更难”可知，本句应该出现“翻译”。综上，本句可以填写“如果没有高水平的翻译作品”。</w:t>
      </w:r>
    </w:p>
    <w:p>
      <w:pPr>
        <w:spacing w:line="360" w:lineRule="auto"/>
        <w:ind w:firstLine="480" w:firstLineChars="200"/>
        <w:jc w:val="both"/>
        <w:rPr>
          <w:lang w:eastAsia="zh-CN"/>
        </w:rPr>
      </w:pPr>
      <w:r>
        <w:rPr>
          <w:rFonts w:hint="eastAsia"/>
          <w:lang w:eastAsia="zh-CN"/>
        </w:rPr>
        <w:t>23.</w:t>
      </w:r>
      <w:r>
        <w:rPr>
          <w:rFonts w:hint="eastAsia" w:ascii="宋体" w:hAnsi="宋体" w:cs="宋体"/>
          <w:lang w:eastAsia="zh-CN"/>
        </w:rPr>
        <w:t>（</w:t>
      </w:r>
      <w:r>
        <w:rPr>
          <w:rFonts w:hint="eastAsia"/>
          <w:lang w:eastAsia="zh-CN"/>
        </w:rPr>
        <w:t>一</w:t>
      </w:r>
      <w:r>
        <w:rPr>
          <w:rFonts w:hint="eastAsia" w:ascii="宋体" w:hAnsi="宋体" w:cs="宋体"/>
          <w:lang w:eastAsia="zh-CN"/>
        </w:rPr>
        <w:t>）</w:t>
      </w:r>
      <w:r>
        <w:rPr>
          <w:rFonts w:hint="eastAsia"/>
          <w:lang w:eastAsia="zh-CN"/>
        </w:rPr>
        <w:t>审题说明：</w:t>
      </w:r>
    </w:p>
    <w:p>
      <w:pPr>
        <w:spacing w:line="360" w:lineRule="auto"/>
        <w:ind w:firstLine="480" w:firstLineChars="200"/>
        <w:jc w:val="both"/>
        <w:rPr>
          <w:lang w:eastAsia="zh-CN"/>
        </w:rPr>
      </w:pPr>
      <w:r>
        <w:rPr>
          <w:rFonts w:hint="eastAsia"/>
          <w:lang w:eastAsia="zh-CN"/>
        </w:rPr>
        <w:t>本题考查学生写作的能力</w:t>
      </w:r>
    </w:p>
    <w:p>
      <w:pPr>
        <w:spacing w:line="360" w:lineRule="auto"/>
        <w:ind w:firstLine="480" w:firstLineChars="200"/>
        <w:jc w:val="both"/>
        <w:rPr>
          <w:lang w:eastAsia="zh-CN"/>
        </w:rPr>
      </w:pPr>
      <w:r>
        <w:rPr>
          <w:rFonts w:hint="eastAsia"/>
          <w:lang w:eastAsia="zh-CN"/>
        </w:rPr>
        <w:t>1.这是一则材料作文题，体现思辨性与时代性。材料以邓清明在坚守25年之后最终圆梦本空为例，这其中有坚守，有努力，也可能有自我怀疑和否定·····材料侧重引导学生思考面对“比较”时可能产生的心理和态度。“比较”是一种普遍的心理现象，有人因为“比较”而提升自我，有人因为“比较”而急功近利，甚至心理扭曲，也有人因为“比较”而自暴自弃，一蹶不振·····如何面对“比较”，是我们青年学生应当思考的人生命题</w:t>
      </w:r>
    </w:p>
    <w:p>
      <w:pPr>
        <w:spacing w:line="360" w:lineRule="auto"/>
        <w:ind w:firstLine="480" w:firstLineChars="200"/>
        <w:jc w:val="both"/>
        <w:rPr>
          <w:lang w:eastAsia="zh-CN"/>
        </w:rPr>
      </w:pPr>
      <w:r>
        <w:rPr>
          <w:rFonts w:hint="eastAsia"/>
          <w:lang w:eastAsia="zh-CN"/>
        </w:rPr>
        <w:t>2.能够谈到“比较”的利弊，明确对“比较”的看法和态度，并能结合事例说理，符合题意；泛泛谈“比较”，最终落脚在坚守和热爱，部分符合题意，起评分</w:t>
      </w:r>
      <w:r>
        <w:rPr>
          <w:rFonts w:hint="eastAsia" w:ascii="宋体" w:hAnsi="宋体" w:cs="宋体"/>
          <w:lang w:eastAsia="zh-CN"/>
        </w:rPr>
        <w:t>（</w:t>
      </w:r>
      <w:r>
        <w:rPr>
          <w:rFonts w:hint="eastAsia"/>
          <w:lang w:eastAsia="zh-CN"/>
        </w:rPr>
        <w:t>建议为44分</w:t>
      </w:r>
      <w:r>
        <w:rPr>
          <w:rFonts w:hint="eastAsia" w:ascii="宋体" w:hAnsi="宋体" w:cs="宋体"/>
          <w:lang w:eastAsia="zh-CN"/>
        </w:rPr>
        <w:t>）</w:t>
      </w:r>
      <w:r>
        <w:rPr>
          <w:rFonts w:hint="eastAsia"/>
          <w:lang w:eastAsia="zh-CN"/>
        </w:rPr>
        <w:t>以下。</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二</w:t>
      </w:r>
      <w:r>
        <w:rPr>
          <w:rFonts w:hint="eastAsia" w:ascii="宋体" w:hAnsi="宋体" w:cs="宋体"/>
          <w:lang w:eastAsia="zh-CN"/>
        </w:rPr>
        <w:t>）</w:t>
      </w:r>
      <w:r>
        <w:rPr>
          <w:rFonts w:hint="eastAsia"/>
          <w:lang w:eastAsia="zh-CN"/>
        </w:rPr>
        <w:t>评分标准：略</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三</w:t>
      </w:r>
      <w:r>
        <w:rPr>
          <w:rFonts w:hint="eastAsia" w:ascii="宋体" w:hAnsi="宋体" w:cs="宋体"/>
          <w:lang w:eastAsia="zh-CN"/>
        </w:rPr>
        <w:t>）</w:t>
      </w:r>
      <w:r>
        <w:rPr>
          <w:rFonts w:hint="eastAsia"/>
          <w:lang w:eastAsia="zh-CN"/>
        </w:rPr>
        <w:t>阅卷说明：</w:t>
      </w:r>
    </w:p>
    <w:p>
      <w:pPr>
        <w:spacing w:line="360" w:lineRule="auto"/>
        <w:ind w:firstLine="480" w:firstLineChars="200"/>
        <w:jc w:val="both"/>
        <w:rPr>
          <w:lang w:eastAsia="zh-CN"/>
        </w:rPr>
      </w:pPr>
      <w:r>
        <w:rPr>
          <w:rFonts w:hint="eastAsia"/>
          <w:lang w:eastAsia="zh-CN"/>
        </w:rPr>
        <w:t>①缺标题，扣2分。</w:t>
      </w:r>
    </w:p>
    <w:p>
      <w:pPr>
        <w:spacing w:line="360" w:lineRule="auto"/>
        <w:ind w:firstLine="480" w:firstLineChars="200"/>
        <w:jc w:val="both"/>
        <w:rPr>
          <w:lang w:eastAsia="zh-CN"/>
        </w:rPr>
      </w:pPr>
      <w:r>
        <w:rPr>
          <w:rFonts w:hint="eastAsia"/>
          <w:lang w:eastAsia="zh-CN"/>
        </w:rPr>
        <w:t>②少于200字，不超过5分。</w:t>
      </w:r>
    </w:p>
    <w:p>
      <w:pPr>
        <w:spacing w:line="360" w:lineRule="auto"/>
        <w:ind w:firstLine="480" w:firstLineChars="200"/>
        <w:jc w:val="both"/>
        <w:rPr>
          <w:lang w:eastAsia="zh-CN"/>
        </w:rPr>
      </w:pPr>
      <w:r>
        <w:rPr>
          <w:rFonts w:hint="eastAsia"/>
          <w:lang w:eastAsia="zh-CN"/>
        </w:rPr>
        <w:t>200-600字，内容、表达不超过三等，发展等级为0分；600-800字，每少50字扣1分，扣完4分为止；③错别字每2个扣1分，扣满3分为止，不重复计算。</w:t>
      </w:r>
    </w:p>
    <w:p>
      <w:pPr>
        <w:spacing w:line="360" w:lineRule="auto"/>
        <w:ind w:firstLine="480" w:firstLineChars="200"/>
        <w:jc w:val="both"/>
        <w:rPr>
          <w:lang w:eastAsia="zh-CN"/>
        </w:rPr>
      </w:pPr>
      <w:r>
        <w:rPr>
          <w:rFonts w:hint="eastAsia"/>
          <w:lang w:eastAsia="zh-CN"/>
        </w:rPr>
        <w:t>④“内容”项在三等的作文，“表达”项的得分没有限定。</w:t>
      </w:r>
    </w:p>
    <w:p>
      <w:pPr>
        <w:spacing w:line="360" w:lineRule="auto"/>
        <w:ind w:firstLine="480" w:firstLineChars="200"/>
        <w:jc w:val="both"/>
        <w:rPr>
          <w:lang w:eastAsia="zh-CN"/>
        </w:rPr>
        <w:sectPr>
          <w:headerReference r:id="rId3" w:type="default"/>
          <w:footerReference r:id="rId4" w:type="default"/>
          <w:pgSz w:w="11900" w:h="16840"/>
          <w:pgMar w:top="1134" w:right="1134" w:bottom="1134" w:left="1134" w:header="851" w:footer="992" w:gutter="0"/>
          <w:cols w:space="425" w:num="1"/>
          <w:docGrid w:type="lines" w:linePitch="326" w:charSpace="0"/>
        </w:sectPr>
      </w:pPr>
      <w:r>
        <w:rPr>
          <w:rFonts w:hint="eastAsia"/>
          <w:lang w:eastAsia="zh-CN"/>
        </w:rPr>
        <w:t>“内容”项在四等</w:t>
      </w:r>
      <w:r>
        <w:rPr>
          <w:rFonts w:hint="eastAsia" w:ascii="宋体" w:hAnsi="宋体" w:cs="宋体"/>
          <w:lang w:eastAsia="zh-CN"/>
        </w:rPr>
        <w:t>（</w:t>
      </w:r>
      <w:r>
        <w:rPr>
          <w:rFonts w:hint="eastAsia"/>
          <w:lang w:eastAsia="zh-CN"/>
        </w:rPr>
        <w:t>0-5分</w:t>
      </w:r>
      <w:r>
        <w:rPr>
          <w:rFonts w:hint="eastAsia" w:ascii="宋体" w:hAnsi="宋体" w:cs="宋体"/>
          <w:lang w:eastAsia="zh-CN"/>
        </w:rPr>
        <w:t>）</w:t>
      </w:r>
      <w:r>
        <w:rPr>
          <w:rFonts w:hint="eastAsia"/>
          <w:lang w:eastAsia="zh-CN"/>
        </w:rPr>
        <w:t>的作文，“表达”项的得分最高不得超过二等中</w:t>
      </w:r>
      <w:r>
        <w:rPr>
          <w:rFonts w:hint="eastAsia" w:ascii="宋体" w:hAnsi="宋体" w:cs="宋体"/>
          <w:lang w:eastAsia="zh-CN"/>
        </w:rPr>
        <w:t>（</w:t>
      </w:r>
      <w:r>
        <w:rPr>
          <w:rFonts w:hint="eastAsia"/>
          <w:lang w:eastAsia="zh-CN"/>
        </w:rPr>
        <w:t>12分</w:t>
      </w:r>
      <w:r>
        <w:rPr>
          <w:rFonts w:hint="eastAsia" w:ascii="宋体" w:hAnsi="宋体" w:cs="宋体"/>
          <w:lang w:eastAsia="zh-CN"/>
        </w:rPr>
        <w:t>）</w:t>
      </w:r>
      <w:r>
        <w:rPr>
          <w:rFonts w:hint="eastAsia"/>
          <w:lang w:eastAsia="zh-CN"/>
        </w:rPr>
        <w:t>，没有发展等级分</w:t>
      </w:r>
      <w:r>
        <w:rPr>
          <w:rFonts w:hint="eastAsia" w:ascii="宋体" w:hAnsi="宋体" w:cs="宋体"/>
          <w:lang w:eastAsia="zh-CN"/>
        </w:rPr>
        <w:t>（</w:t>
      </w:r>
      <w:r>
        <w:rPr>
          <w:rFonts w:hint="eastAsia"/>
          <w:lang w:eastAsia="zh-CN"/>
        </w:rPr>
        <w:t>0分</w:t>
      </w:r>
      <w:r>
        <w:rPr>
          <w:rFonts w:hint="eastAsia" w:ascii="宋体" w:hAnsi="宋体" w:cs="宋体"/>
          <w:lang w:eastAsia="zh-CN"/>
        </w:rPr>
        <w:t>）</w:t>
      </w:r>
      <w:r>
        <w:rPr>
          <w:rFonts w:hint="eastAsia"/>
          <w:lang w:eastAsia="zh-CN"/>
        </w:rPr>
        <w:t>。</w:t>
      </w:r>
    </w:p>
    <w:p>
      <w:r>
        <w:drawing>
          <wp:inline distT="0" distB="0" distL="114300" distR="114300">
            <wp:extent cx="5260340" cy="6324600"/>
            <wp:effectExtent l="0" t="0" r="16510" b="0"/>
            <wp:docPr id="1" name="图片 1" descr="26bcf41d3c217ab3b01b04c84a5b4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6bcf41d3c217ab3b01b04c84a5b4e8"/>
                    <pic:cNvPicPr>
                      <a:picLocks noChangeAspect="1"/>
                    </pic:cNvPicPr>
                  </pic:nvPicPr>
                  <pic:blipFill>
                    <a:blip r:embed="rId7"/>
                    <a:stretch>
                      <a:fillRect/>
                    </a:stretch>
                  </pic:blipFill>
                  <pic:spPr>
                    <a:xfrm>
                      <a:off x="0" y="0"/>
                      <a:ext cx="5260340" cy="6324600"/>
                    </a:xfrm>
                    <a:prstGeom prst="rect">
                      <a:avLst/>
                    </a:prstGeom>
                  </pic:spPr>
                </pic:pic>
              </a:graphicData>
            </a:graphic>
          </wp:inline>
        </w:drawing>
      </w:r>
    </w:p>
    <w:sectPr>
      <w:pgSz w:w="11900" w:h="16840"/>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Neue">
    <w:altName w:val="Arial"/>
    <w:panose1 w:val="00000000000000000000"/>
    <w:charset w:val="00"/>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等线">
    <w:altName w:val="Arial Unicode MS"/>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rPr>
        <w:sz w:val="2"/>
        <w:szCs w:val="2"/>
        <w:lang w:eastAsia="zh-CN"/>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lang w:eastAsia="zh-CN"/>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1"/>
        <w:right w:val="none" w:color="auto" w:sz="0" w:space="0"/>
        <w:between w:val="none" w:color="auto" w:sz="0" w:space="0"/>
      </w:pBdr>
      <w:snapToGrid w:val="0"/>
      <w:jc w:val="both"/>
      <w:rPr>
        <w:sz w:val="2"/>
        <w:szCs w:val="2"/>
        <w:lang w:eastAsia="zh-CN"/>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documentProtection w:enforcement="0"/>
  <w:defaultTabStop w:val="420"/>
  <w:autoHyphenation/>
  <w:drawingGridHorizontalSpacing w:val="120"/>
  <w:drawingGridVerticalSpacing w:val="163"/>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1F4A14"/>
    <w:rsid w:val="001F4A14"/>
    <w:rsid w:val="004151FC"/>
    <w:rsid w:val="00516105"/>
    <w:rsid w:val="00C02FC6"/>
    <w:rsid w:val="08760153"/>
    <w:rsid w:val="0B0B4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宋体" w:cs="Times New Roman"/>
      <w:sz w:val="24"/>
      <w:szCs w:val="24"/>
      <w:lang w:val="en-US" w:eastAsia="en-US"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pPr>
    <w:rPr>
      <w:sz w:val="18"/>
      <w:szCs w:val="18"/>
      <w:lang w:eastAsia="zh-CN"/>
    </w:rPr>
  </w:style>
  <w:style w:type="paragraph" w:styleId="3">
    <w:name w:val="header"/>
    <w:basedOn w:val="1"/>
    <w:link w:val="10"/>
    <w:unhideWhenUsed/>
    <w:qFormat/>
    <w:uiPriority w:val="99"/>
    <w:pPr>
      <w:widowControl w:val="0"/>
      <w:pBdr>
        <w:top w:val="none" w:color="auto" w:sz="0" w:space="0"/>
        <w:left w:val="none" w:color="auto" w:sz="0" w:space="0"/>
        <w:bottom w:val="single" w:color="auto" w:sz="6" w:space="1"/>
        <w:right w:val="none" w:color="auto" w:sz="0" w:space="0"/>
        <w:between w:val="none" w:color="auto" w:sz="0" w:space="0"/>
      </w:pBdr>
      <w:tabs>
        <w:tab w:val="center" w:pos="4153"/>
        <w:tab w:val="right" w:pos="8306"/>
      </w:tabs>
      <w:snapToGrid w:val="0"/>
      <w:jc w:val="center"/>
    </w:pPr>
    <w:rPr>
      <w:sz w:val="18"/>
      <w:szCs w:val="18"/>
      <w:lang w:eastAsia="zh-CN"/>
    </w:rPr>
  </w:style>
  <w:style w:type="character" w:styleId="6">
    <w:name w:val="Hyperlink"/>
    <w:qFormat/>
    <w:uiPriority w:val="0"/>
    <w:rPr>
      <w:u w:val="single"/>
    </w:rPr>
  </w:style>
  <w:style w:type="table" w:customStyle="1" w:styleId="7">
    <w:name w:val="Table Normal_0"/>
    <w:qFormat/>
    <w:uiPriority w:val="0"/>
    <w:tblPr>
      <w:tblCellMar>
        <w:top w:w="0" w:type="dxa"/>
        <w:left w:w="0" w:type="dxa"/>
        <w:bottom w:w="0" w:type="dxa"/>
        <w:right w:w="0" w:type="dxa"/>
      </w:tblCellMar>
    </w:tblPr>
  </w:style>
  <w:style w:type="paragraph" w:customStyle="1" w:styleId="8">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9">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等线" w:hAnsi="等线" w:eastAsia="等线" w:cs="等线"/>
      <w:color w:val="000000"/>
      <w:kern w:val="2"/>
      <w:sz w:val="24"/>
      <w:szCs w:val="24"/>
      <w:u w:color="000000"/>
      <w:lang w:val="en-US" w:eastAsia="zh-CN" w:bidi="ar-SA"/>
    </w:rPr>
  </w:style>
  <w:style w:type="character" w:customStyle="1" w:styleId="10">
    <w:name w:val="页眉 Char"/>
    <w:link w:val="3"/>
    <w:semiHidden/>
    <w:qFormat/>
    <w:uiPriority w:val="99"/>
    <w:rPr>
      <w:sz w:val="18"/>
      <w:szCs w:val="18"/>
    </w:rPr>
  </w:style>
  <w:style w:type="character" w:customStyle="1" w:styleId="11">
    <w:name w:val="页脚 Char"/>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6111</Words>
  <Characters>6188</Characters>
  <Lines>44</Lines>
  <Paragraphs>12</Paragraphs>
  <TotalTime>7</TotalTime>
  <ScaleCrop>false</ScaleCrop>
  <LinksUpToDate>false</LinksUpToDate>
  <CharactersWithSpaces>6196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2023-03-07T08:41:00Z</dcterms:created>
  <dc:creator>Administrator</dc:creator>
  <cp:lastModifiedBy>澈麻</cp:lastModifiedBy>
  <dcterms:modified xsi:type="dcterms:W3CDTF">2023-03-26T05:43:11Z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27CCD20E7D2F4C02826AB95C6BED5FE7</vt:lpwstr>
  </property>
</Properties>
</file>