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潮阳实验、湛江一中、深圳实验2023届高三三校九月联考</w:t>
      </w:r>
    </w:p>
    <w:p>
      <w:pPr>
        <w:spacing w:line="276" w:lineRule="auto"/>
        <w:jc w:val="center"/>
        <w:rPr>
          <w:rFonts w:hint="default" w:ascii="Times New Roman" w:hAnsi="Times New Roman" w:eastAsia="宋体" w:cs="Times New Roman"/>
          <w:b/>
          <w:sz w:val="28"/>
          <w:szCs w:val="28"/>
        </w:rPr>
      </w:pPr>
      <w:bookmarkStart w:id="0" w:name="_GoBack"/>
      <w:bookmarkEnd w:id="0"/>
      <w:r>
        <w:rPr>
          <w:rFonts w:hint="default" w:ascii="Times New Roman" w:hAnsi="Times New Roman" w:eastAsia="宋体" w:cs="Times New Roman"/>
          <w:b/>
          <w:sz w:val="28"/>
          <w:szCs w:val="28"/>
          <w:lang w:eastAsia="zh-CN"/>
        </w:rPr>
        <w:t>英语</w:t>
      </w:r>
      <w:r>
        <w:rPr>
          <w:rFonts w:hint="default" w:ascii="Times New Roman" w:hAnsi="Times New Roman" w:eastAsia="宋体" w:cs="Times New Roman"/>
          <w:b/>
          <w:sz w:val="28"/>
          <w:szCs w:val="28"/>
        </w:rPr>
        <w:t>科 答案</w:t>
      </w:r>
    </w:p>
    <w:p>
      <w:pPr>
        <w:keepNext w:val="0"/>
        <w:keepLines w:val="0"/>
        <w:pageBreakBefore w:val="0"/>
        <w:widowControl w:val="0"/>
        <w:kinsoku/>
        <w:wordWrap/>
        <w:overflowPunct/>
        <w:topLinePunct w:val="0"/>
        <w:bidi w:val="0"/>
        <w:snapToGrid/>
        <w:spacing w:before="156" w:beforeLines="50" w:line="360" w:lineRule="exact"/>
        <w:jc w:val="both"/>
        <w:rPr>
          <w:rFonts w:ascii="宋体" w:hAnsi="宋体"/>
          <w:b/>
          <w:color w:val="000000"/>
          <w:sz w:val="24"/>
        </w:rPr>
      </w:pPr>
      <w:r>
        <w:rPr>
          <w:rFonts w:hint="eastAsia" w:ascii="宋体" w:hAnsi="宋体"/>
          <w:b/>
          <w:color w:val="000000"/>
          <w:sz w:val="24"/>
        </w:rPr>
        <w:t>第二部分  阅读（共两节，满分</w:t>
      </w:r>
      <w:r>
        <w:rPr>
          <w:rFonts w:hint="eastAsia" w:ascii="宋体" w:hAnsi="宋体"/>
          <w:b/>
          <w:color w:val="000000"/>
          <w:sz w:val="24"/>
          <w:lang w:val="en-US" w:eastAsia="zh-CN"/>
        </w:rPr>
        <w:t>5</w:t>
      </w:r>
      <w:r>
        <w:rPr>
          <w:rFonts w:hint="eastAsia" w:ascii="宋体" w:hAnsi="宋体"/>
          <w:b/>
          <w:color w:val="000000"/>
          <w:sz w:val="24"/>
        </w:rPr>
        <w:t>0分）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default" w:ascii="宋体" w:hAnsi="宋体"/>
          <w:color w:val="000000"/>
          <w:szCs w:val="21"/>
          <w:lang w:val="en-US"/>
        </w:rPr>
      </w:pPr>
      <w:r>
        <w:rPr>
          <w:rFonts w:hint="eastAsia" w:ascii="宋体" w:hAnsi="宋体"/>
          <w:b w:val="0"/>
          <w:bCs w:val="0"/>
          <w:color w:val="000000"/>
          <w:szCs w:val="21"/>
        </w:rPr>
        <w:t>第一节</w:t>
      </w:r>
      <w:r>
        <w:rPr>
          <w:rFonts w:hint="eastAsia" w:ascii="宋体" w:hAnsi="宋体"/>
          <w:color w:val="000000"/>
          <w:szCs w:val="21"/>
        </w:rPr>
        <w:t xml:space="preserve"> （共15小题；每小题2.5分，满分37.5分）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21-23 BCD 24-27 ABDC 28-31 BDAC 32-35 ADBC </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ascii="宋体" w:hAnsi="宋体"/>
          <w:color w:val="000000"/>
          <w:szCs w:val="21"/>
        </w:rPr>
      </w:pPr>
      <w:r>
        <w:rPr>
          <w:rFonts w:hint="eastAsia" w:ascii="宋体" w:hAnsi="宋体"/>
          <w:b w:val="0"/>
          <w:bCs w:val="0"/>
          <w:color w:val="000000"/>
          <w:szCs w:val="21"/>
        </w:rPr>
        <w:t>第二节</w:t>
      </w:r>
      <w:r>
        <w:rPr>
          <w:rFonts w:hint="eastAsia" w:ascii="宋体" w:hAnsi="宋体"/>
          <w:color w:val="000000"/>
          <w:szCs w:val="21"/>
        </w:rPr>
        <w:t xml:space="preserve"> (共5小题；每小题2.5分，满分12.5分)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36-40 GFEAD </w:t>
      </w:r>
    </w:p>
    <w:p>
      <w:pPr>
        <w:keepNext w:val="0"/>
        <w:keepLines w:val="0"/>
        <w:pageBreakBefore w:val="0"/>
        <w:widowControl w:val="0"/>
        <w:tabs>
          <w:tab w:val="left" w:pos="420"/>
        </w:tabs>
        <w:kinsoku/>
        <w:wordWrap/>
        <w:overflowPunct/>
        <w:topLinePunct w:val="0"/>
        <w:autoSpaceDE w:val="0"/>
        <w:autoSpaceDN w:val="0"/>
        <w:bidi w:val="0"/>
        <w:snapToGrid/>
        <w:spacing w:line="360" w:lineRule="exact"/>
        <w:rPr>
          <w:rFonts w:hint="eastAsia" w:ascii="宋体" w:hAnsi="宋体"/>
          <w:b/>
          <w:color w:val="000000"/>
          <w:sz w:val="24"/>
        </w:rPr>
      </w:pPr>
    </w:p>
    <w:p>
      <w:pPr>
        <w:keepNext w:val="0"/>
        <w:keepLines w:val="0"/>
        <w:pageBreakBefore w:val="0"/>
        <w:widowControl w:val="0"/>
        <w:tabs>
          <w:tab w:val="left" w:pos="420"/>
        </w:tabs>
        <w:kinsoku/>
        <w:wordWrap/>
        <w:overflowPunct/>
        <w:topLinePunct w:val="0"/>
        <w:autoSpaceDE w:val="0"/>
        <w:autoSpaceDN w:val="0"/>
        <w:bidi w:val="0"/>
        <w:snapToGrid/>
        <w:spacing w:line="360" w:lineRule="exact"/>
        <w:rPr>
          <w:rFonts w:hint="eastAsia" w:ascii="宋体"/>
          <w:b/>
          <w:color w:val="000000"/>
          <w:sz w:val="24"/>
        </w:rPr>
      </w:pPr>
      <w:r>
        <w:rPr>
          <w:rFonts w:hint="eastAsia" w:ascii="宋体" w:hAnsi="宋体"/>
          <w:b/>
          <w:color w:val="000000"/>
          <w:sz w:val="24"/>
        </w:rPr>
        <w:t>第三部分</w:t>
      </w:r>
      <w:r>
        <w:rPr>
          <w:rFonts w:ascii="宋体" w:hAnsi="宋体"/>
          <w:b/>
          <w:color w:val="000000"/>
          <w:sz w:val="24"/>
        </w:rPr>
        <w:t xml:space="preserve">  </w:t>
      </w:r>
      <w:r>
        <w:rPr>
          <w:rFonts w:hint="eastAsia" w:ascii="宋体" w:hAnsi="宋体"/>
          <w:b/>
          <w:color w:val="000000"/>
          <w:sz w:val="24"/>
        </w:rPr>
        <w:t>语言运用（共两节，满分</w:t>
      </w:r>
      <w:r>
        <w:rPr>
          <w:rFonts w:hint="eastAsia" w:ascii="宋体" w:hAnsi="宋体"/>
          <w:b/>
          <w:color w:val="000000"/>
          <w:sz w:val="24"/>
          <w:lang w:val="en-US" w:eastAsia="zh-CN"/>
        </w:rPr>
        <w:t>30</w:t>
      </w:r>
      <w:r>
        <w:rPr>
          <w:rFonts w:hint="eastAsia" w:ascii="宋体" w:hAnsi="宋体"/>
          <w:b/>
          <w:color w:val="000000"/>
          <w:sz w:val="24"/>
        </w:rPr>
        <w:t>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eastAsia" w:ascii="Times New Roman" w:hAnsi="Times New Roman" w:cs="Times New Roman"/>
          <w:lang w:val="en-US" w:eastAsia="zh-CN"/>
        </w:rPr>
      </w:pPr>
      <w:r>
        <w:rPr>
          <w:rFonts w:hint="eastAsia" w:ascii="宋体" w:hAnsi="宋体"/>
          <w:b w:val="0"/>
          <w:bCs w:val="0"/>
          <w:color w:val="000000"/>
          <w:szCs w:val="21"/>
        </w:rPr>
        <w:t>第一节</w:t>
      </w:r>
      <w:r>
        <w:rPr>
          <w:rFonts w:ascii="宋体" w:hAnsi="宋体"/>
          <w:b/>
          <w:bCs/>
          <w:color w:val="000000"/>
          <w:szCs w:val="21"/>
        </w:rPr>
        <w:t xml:space="preserve"> </w:t>
      </w:r>
      <w:r>
        <w:rPr>
          <w:rFonts w:hint="eastAsia" w:ascii="宋体" w:hAnsi="宋体"/>
          <w:color w:val="000000"/>
          <w:szCs w:val="21"/>
        </w:rPr>
        <w:t>（共15小题；每小</w:t>
      </w:r>
      <w:r>
        <w:rPr>
          <w:rFonts w:hint="eastAsia" w:ascii="宋体" w:hAnsi="宋体"/>
          <w:bCs/>
          <w:color w:val="000000"/>
          <w:szCs w:val="21"/>
        </w:rPr>
        <w:t>题</w:t>
      </w:r>
      <w:r>
        <w:rPr>
          <w:rFonts w:ascii="宋体" w:hAnsi="宋体"/>
          <w:bCs/>
          <w:color w:val="000000"/>
          <w:szCs w:val="21"/>
        </w:rPr>
        <w:t>1</w:t>
      </w:r>
      <w:r>
        <w:rPr>
          <w:rFonts w:hint="eastAsia" w:ascii="宋体" w:hAnsi="宋体"/>
          <w:bCs/>
          <w:color w:val="000000"/>
          <w:szCs w:val="21"/>
        </w:rPr>
        <w:t>分，满分15分）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41-45 BADBC 46-50 ADCCA 51-55 BDDCB </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ascii="宋体" w:hAnsi="宋体"/>
          <w:b/>
          <w:bCs/>
        </w:rPr>
      </w:pPr>
      <w:r>
        <w:rPr>
          <w:rFonts w:ascii="宋体" w:hAnsi="宋体"/>
          <w:b w:val="0"/>
          <w:bCs w:val="0"/>
        </w:rPr>
        <w:t>第二节</w:t>
      </w:r>
      <w:r>
        <w:rPr>
          <w:rFonts w:hint="eastAsia" w:ascii="宋体" w:hAnsi="宋体"/>
          <w:b/>
          <w:bCs/>
          <w:lang w:val="en-US" w:eastAsia="zh-CN"/>
        </w:rPr>
        <w:t xml:space="preserve"> </w:t>
      </w:r>
      <w:r>
        <w:rPr>
          <w:rFonts w:ascii="宋体" w:hAnsi="宋体"/>
          <w:b w:val="0"/>
          <w:bCs w:val="0"/>
        </w:rPr>
        <w:t>（共10小题；每小题</w:t>
      </w:r>
      <w:r>
        <w:rPr>
          <w:rFonts w:hint="eastAsia" w:ascii="宋体" w:hAnsi="宋体"/>
          <w:b w:val="0"/>
          <w:bCs w:val="0"/>
          <w:lang w:val="en-US" w:eastAsia="zh-CN"/>
        </w:rPr>
        <w:t>1.</w:t>
      </w:r>
      <w:r>
        <w:rPr>
          <w:rFonts w:ascii="宋体" w:hAnsi="宋体"/>
          <w:b w:val="0"/>
          <w:bCs w:val="0"/>
        </w:rPr>
        <w:t>5分，满分15分）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56. Organized 57. involves 58. countries 59. which 60. for 61. and 62. officially 63. has become 64. influential 65. to provide </w:t>
      </w:r>
    </w:p>
    <w:p>
      <w:pPr>
        <w:keepNext w:val="0"/>
        <w:keepLines w:val="0"/>
        <w:pageBreakBefore w:val="0"/>
        <w:widowControl w:val="0"/>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color w:val="000000"/>
          <w:sz w:val="24"/>
        </w:rPr>
      </w:pPr>
    </w:p>
    <w:p>
      <w:pPr>
        <w:keepNext w:val="0"/>
        <w:keepLines w:val="0"/>
        <w:pageBreakBefore w:val="0"/>
        <w:widowControl w:val="0"/>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color w:val="000000"/>
          <w:sz w:val="24"/>
        </w:rPr>
      </w:pPr>
      <w:r>
        <w:rPr>
          <w:rFonts w:hint="eastAsia" w:ascii="宋体" w:hAnsi="宋体"/>
          <w:b/>
          <w:color w:val="000000"/>
          <w:sz w:val="24"/>
        </w:rPr>
        <w:t>第</w:t>
      </w:r>
      <w:r>
        <w:rPr>
          <w:rFonts w:hint="eastAsia" w:ascii="宋体" w:hAnsi="宋体"/>
          <w:b/>
          <w:color w:val="000000"/>
          <w:sz w:val="24"/>
          <w:lang w:eastAsia="zh-CN"/>
        </w:rPr>
        <w:t>四</w:t>
      </w:r>
      <w:r>
        <w:rPr>
          <w:rFonts w:hint="eastAsia" w:ascii="宋体" w:hAnsi="宋体"/>
          <w:b/>
          <w:color w:val="000000"/>
          <w:sz w:val="24"/>
        </w:rPr>
        <w:t xml:space="preserve">部分  </w:t>
      </w:r>
      <w:r>
        <w:rPr>
          <w:rFonts w:hint="eastAsia" w:ascii="宋体" w:hAnsi="宋体"/>
          <w:b/>
          <w:color w:val="000000"/>
          <w:sz w:val="24"/>
          <w:lang w:eastAsia="zh-CN"/>
        </w:rPr>
        <w:t>写作</w:t>
      </w:r>
      <w:r>
        <w:rPr>
          <w:rFonts w:hint="eastAsia" w:ascii="宋体" w:hAnsi="宋体"/>
          <w:b/>
          <w:color w:val="000000"/>
          <w:sz w:val="24"/>
        </w:rPr>
        <w:t>（共两节，满分</w:t>
      </w:r>
      <w:r>
        <w:rPr>
          <w:rFonts w:hint="eastAsia" w:ascii="宋体" w:hAnsi="宋体"/>
          <w:b/>
          <w:color w:val="000000"/>
          <w:sz w:val="24"/>
          <w:lang w:val="en-US" w:eastAsia="zh-CN"/>
        </w:rPr>
        <w:t>40</w:t>
      </w:r>
      <w:r>
        <w:rPr>
          <w:rFonts w:hint="eastAsia" w:ascii="宋体" w:hAnsi="宋体"/>
          <w:b/>
          <w:color w:val="000000"/>
          <w:sz w:val="24"/>
        </w:rPr>
        <w:t>分）</w:t>
      </w:r>
    </w:p>
    <w:p>
      <w:pPr>
        <w:keepNext w:val="0"/>
        <w:keepLines w:val="0"/>
        <w:pageBreakBefore w:val="0"/>
        <w:widowControl w:val="0"/>
        <w:numPr>
          <w:ilvl w:val="0"/>
          <w:numId w:val="0"/>
        </w:numPr>
        <w:tabs>
          <w:tab w:val="left" w:pos="420"/>
        </w:tabs>
        <w:kinsoku/>
        <w:wordWrap/>
        <w:overflowPunct/>
        <w:topLinePunct w:val="0"/>
        <w:autoSpaceDE w:val="0"/>
        <w:autoSpaceDN w:val="0"/>
        <w:bidi w:val="0"/>
        <w:adjustRightInd/>
        <w:snapToGrid/>
        <w:spacing w:line="360" w:lineRule="exact"/>
        <w:textAlignment w:val="auto"/>
        <w:rPr>
          <w:rFonts w:hint="default" w:ascii="Times New Roman" w:hAnsi="Times New Roman" w:cs="Times New Roman"/>
        </w:rPr>
      </w:pPr>
      <w:r>
        <w:rPr>
          <w:rFonts w:ascii="宋体" w:hAnsi="宋体"/>
          <w:b w:val="0"/>
          <w:bCs w:val="0"/>
        </w:rPr>
        <w:t>第</w:t>
      </w:r>
      <w:r>
        <w:rPr>
          <w:rFonts w:hint="eastAsia" w:ascii="宋体" w:hAnsi="宋体"/>
          <w:b w:val="0"/>
          <w:bCs w:val="0"/>
          <w:lang w:eastAsia="zh-CN"/>
        </w:rPr>
        <w:t>一</w:t>
      </w:r>
      <w:r>
        <w:rPr>
          <w:rFonts w:ascii="宋体" w:hAnsi="宋体"/>
          <w:b w:val="0"/>
          <w:bCs w:val="0"/>
        </w:rPr>
        <w:t>节</w:t>
      </w:r>
      <w:r>
        <w:rPr>
          <w:rFonts w:hint="eastAsia" w:ascii="宋体" w:hAnsi="宋体"/>
          <w:b/>
          <w:bCs/>
          <w:lang w:val="en-US" w:eastAsia="zh-CN"/>
        </w:rPr>
        <w:t xml:space="preserve"> </w:t>
      </w:r>
      <w:r>
        <w:rPr>
          <w:rFonts w:hint="eastAsia" w:ascii="宋体" w:hAnsi="宋体"/>
          <w:b w:val="0"/>
          <w:bCs w:val="0"/>
          <w:lang w:val="en-US" w:eastAsia="zh-CN"/>
        </w:rPr>
        <w:t>（</w:t>
      </w:r>
      <w:r>
        <w:rPr>
          <w:rFonts w:ascii="宋体" w:hAnsi="宋体"/>
          <w:b w:val="0"/>
          <w:bCs w:val="0"/>
        </w:rPr>
        <w:t>满分15分）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default" w:ascii="Times New Roman" w:hAnsi="Times New Roman" w:cs="Times New Roman"/>
        </w:rPr>
      </w:pPr>
      <w:r>
        <w:rPr>
          <w:rFonts w:hint="default" w:ascii="Times New Roman" w:hAnsi="Times New Roman" w:cs="Times New Roman"/>
        </w:rPr>
        <w:t>One possible version:</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Notice</w:t>
      </w:r>
    </w:p>
    <w:p>
      <w:pPr>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 an attempt t</w:t>
      </w:r>
      <w:r>
        <w:rPr>
          <w:rFonts w:hint="default" w:ascii="Times New Roman" w:hAnsi="Times New Roman" w:cs="Times New Roman"/>
          <w:lang w:val="en-US" w:eastAsia="zh-CN"/>
        </w:rPr>
        <w:t xml:space="preserve">o raise </w:t>
      </w:r>
      <w:r>
        <w:rPr>
          <w:rFonts w:hint="eastAsia" w:ascii="Times New Roman" w:hAnsi="Times New Roman" w:cs="Times New Roman"/>
          <w:lang w:val="en-US" w:eastAsia="zh-CN"/>
        </w:rPr>
        <w:t>students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awareness of </w:t>
      </w:r>
      <w:r>
        <w:rPr>
          <w:rFonts w:hint="eastAsia" w:ascii="Times New Roman" w:hAnsi="Times New Roman" w:cs="Times New Roman"/>
          <w:lang w:val="en-US" w:eastAsia="zh-CN"/>
        </w:rPr>
        <w:t>environmental protection</w:t>
      </w:r>
      <w:r>
        <w:rPr>
          <w:rFonts w:hint="default" w:ascii="Times New Roman" w:hAnsi="Times New Roman" w:cs="Times New Roman"/>
          <w:lang w:val="en-US" w:eastAsia="zh-CN"/>
        </w:rPr>
        <w:t xml:space="preserve">, an English lecture </w:t>
      </w:r>
      <w:r>
        <w:rPr>
          <w:rFonts w:hint="eastAsia" w:ascii="Times New Roman" w:hAnsi="Times New Roman" w:cs="Times New Roman"/>
          <w:lang w:val="en-US" w:eastAsia="zh-CN"/>
        </w:rPr>
        <w:t>with regard to</w:t>
      </w:r>
      <w:r>
        <w:rPr>
          <w:rFonts w:hint="default" w:ascii="Times New Roman" w:hAnsi="Times New Roman" w:cs="Times New Roman"/>
          <w:lang w:val="en-US" w:eastAsia="zh-CN"/>
        </w:rPr>
        <w:t xml:space="preserve"> garbage classification is scheduled to be held in the auditorium next week, accompanied by social streaming. Knowledge and skills on sorting out garbage will be included. With this lecture, w</w:t>
      </w:r>
      <w:r>
        <w:rPr>
          <w:rFonts w:hint="default" w:ascii="Times New Roman" w:hAnsi="Times New Roman" w:cs="Times New Roman"/>
        </w:rPr>
        <w:t xml:space="preserve">e will learn how to </w:t>
      </w:r>
      <w:r>
        <w:rPr>
          <w:rFonts w:hint="default" w:ascii="Times New Roman" w:hAnsi="Times New Roman" w:cs="Times New Roman"/>
          <w:lang w:val="en-US" w:eastAsia="zh-CN"/>
        </w:rPr>
        <w:t>classify rubbish</w:t>
      </w:r>
      <w:r>
        <w:rPr>
          <w:rFonts w:hint="default" w:ascii="Times New Roman" w:hAnsi="Times New Roman" w:cs="Times New Roman"/>
        </w:rPr>
        <w:t>.</w:t>
      </w:r>
      <w:r>
        <w:rPr>
          <w:rFonts w:hint="default" w:ascii="Times New Roman" w:hAnsi="Times New Roman" w:cs="Times New Roman"/>
          <w:lang w:val="en-US" w:eastAsia="zh-CN"/>
        </w:rPr>
        <w:t xml:space="preserve"> The way to watch social streaming will be shown afterwards.</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default" w:ascii="Times New Roman" w:hAnsi="Times New Roman" w:cs="Times New Roman"/>
          <w:lang w:val="en-US" w:eastAsia="zh-CN"/>
        </w:rPr>
        <w:t>Only with our joint efforts can we lead a</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 eco-life and protect our planet. Welcome to </w:t>
      </w:r>
      <w:r>
        <w:rPr>
          <w:rFonts w:hint="eastAsia" w:ascii="Times New Roman" w:hAnsi="Times New Roman" w:cs="Times New Roman"/>
          <w:lang w:val="en-US" w:eastAsia="zh-CN"/>
        </w:rPr>
        <w:t>attend</w:t>
      </w:r>
      <w:r>
        <w:rPr>
          <w:rFonts w:hint="default" w:ascii="Times New Roman" w:hAnsi="Times New Roman" w:cs="Times New Roman"/>
          <w:lang w:val="en-US" w:eastAsia="zh-CN"/>
        </w:rPr>
        <w:t xml:space="preserve"> the lecture!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                                                              English Corner</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Another </w:t>
      </w:r>
      <w:r>
        <w:rPr>
          <w:rFonts w:hint="default" w:ascii="Times New Roman" w:hAnsi="Times New Roman" w:cs="Times New Roman"/>
        </w:rPr>
        <w:t>possible version</w:t>
      </w:r>
      <w:r>
        <w:rPr>
          <w:rFonts w:hint="eastAsia" w:ascii="Times New Roman" w:hAnsi="Times New Roman" w:cs="Times New Roman"/>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eastAsia" w:ascii="Times New Roman" w:hAnsi="Times New Roman" w:cs="Times New Roman"/>
          <w:lang w:val="en-US" w:eastAsia="zh-CN"/>
        </w:rPr>
      </w:pPr>
      <w:r>
        <w:rPr>
          <w:rFonts w:hint="eastAsia" w:ascii="Times New Roman" w:hAnsi="Times New Roman" w:cs="Times New Roman"/>
          <w:b/>
          <w:bCs/>
          <w:lang w:val="en-US" w:eastAsia="zh-CN"/>
        </w:rPr>
        <w:t>Notice</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In order to arouse the public awareness of environmental protection and highlight the importance of public and personal hygiene, there is going to be a lecture on Garbage Classification at the Lecture Hall, 2nd floor, next week.</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The lecture is to begin on Wednesday from 14:00 to 16:00. Experts from the Environmental Protection Bureau will come and give a speech on the necessity of the garbage classification. Meanwhile, they will also guide us by presentation to identify and sort out different types of daily garbages and you will have a chance to experience the classification by yourself on the stage! Given the recent pandemic situation, a live stream broadcast will be synchronized for those not present on site. Moreover, adequate Q&amp;A time for more specific questions and concerns is available for both online and offline attendees.</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Each of us is obliged to protect our shared home-the Earth, so I would like everyone to come and join the lecture, whether online or offline, for a cleaner and greener planet!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right"/>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English Corner</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lang w:val="en-US" w:eastAsia="zh-CN"/>
        </w:rPr>
      </w:pPr>
      <w:r>
        <w:rPr>
          <w:rFonts w:ascii="宋体" w:hAnsi="宋体"/>
          <w:b w:val="0"/>
          <w:bCs w:val="0"/>
        </w:rPr>
        <w:t xml:space="preserve">第二节 </w:t>
      </w:r>
      <w:r>
        <w:rPr>
          <w:rFonts w:hint="eastAsia" w:ascii="宋体" w:hAnsi="宋体"/>
          <w:b w:val="0"/>
          <w:bCs w:val="0"/>
          <w:lang w:val="en-US" w:eastAsia="zh-CN"/>
        </w:rPr>
        <w:t>（</w:t>
      </w:r>
      <w:r>
        <w:rPr>
          <w:rFonts w:ascii="宋体" w:hAnsi="宋体"/>
          <w:b w:val="0"/>
          <w:bCs w:val="0"/>
        </w:rPr>
        <w:t>满分</w:t>
      </w:r>
      <w:r>
        <w:rPr>
          <w:rFonts w:hint="eastAsia" w:ascii="宋体" w:hAnsi="宋体"/>
          <w:b w:val="0"/>
          <w:bCs w:val="0"/>
          <w:lang w:val="en-US" w:eastAsia="zh-CN"/>
        </w:rPr>
        <w:t>2</w:t>
      </w:r>
      <w:r>
        <w:rPr>
          <w:rFonts w:ascii="宋体" w:hAnsi="宋体"/>
          <w:b w:val="0"/>
          <w:bCs w:val="0"/>
        </w:rPr>
        <w:t>5分）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default" w:ascii="Times New Roman" w:hAnsi="Times New Roman" w:cs="Times New Roman"/>
        </w:rPr>
      </w:pPr>
      <w:r>
        <w:rPr>
          <w:rFonts w:hint="default" w:ascii="Times New Roman" w:hAnsi="Times New Roman" w:cs="Times New Roman"/>
        </w:rPr>
        <w:t>One possible version:</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2" w:firstLineChars="200"/>
        <w:jc w:val="both"/>
        <w:textAlignment w:val="center"/>
        <w:rPr>
          <w:rFonts w:hint="default" w:ascii="Times New Roman" w:hAnsi="Times New Roman" w:cs="Times New Roman"/>
        </w:rPr>
      </w:pPr>
      <w:r>
        <w:rPr>
          <w:rFonts w:hint="default" w:ascii="Times New Roman" w:hAnsi="Times New Roman" w:cs="Times New Roman"/>
          <w:b/>
          <w:bCs/>
          <w:u w:val="single"/>
        </w:rPr>
        <w:t>I went back to the kitchen when my mother came home.</w:t>
      </w:r>
      <w:r>
        <w:rPr>
          <w:rFonts w:hint="default" w:ascii="Times New Roman" w:hAnsi="Times New Roman" w:cs="Times New Roman"/>
        </w:rPr>
        <w:t xml:space="preserve"> She saw the bag from the supermarket. I was embarrassed and told her the truth. She laughed but promised to make time to help me in the garden. We made a mixture of water with chopped up fresh hot peppers and then watered it on the vegetables. The water is not harmful but can drive away the bugs. The bug free vegetables grew quickly, and finally I was able to pick some.</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2" w:firstLineChars="200"/>
        <w:jc w:val="both"/>
        <w:textAlignment w:val="center"/>
        <w:rPr>
          <w:rFonts w:hint="default" w:ascii="Times New Roman" w:hAnsi="Times New Roman" w:cs="Times New Roman"/>
        </w:rPr>
      </w:pPr>
      <w:r>
        <w:rPr>
          <w:rFonts w:hint="default" w:ascii="Times New Roman" w:hAnsi="Times New Roman" w:cs="Times New Roman"/>
          <w:b/>
          <w:bCs/>
          <w:u w:val="single"/>
        </w:rPr>
        <w:t>I carefully made a salad and took it to my father.</w:t>
      </w:r>
      <w:r>
        <w:rPr>
          <w:rFonts w:hint="default" w:ascii="Times New Roman" w:hAnsi="Times New Roman" w:cs="Times New Roman"/>
        </w:rPr>
        <w:t xml:space="preserve"> He looked at it with a smile. “Christine, the carrots are smaller in this salad, but they taste better.” I realized that he had known all along about my shopping trip. I smiled back at him. Now, I better understand how putting a lot of effort into caring for something can help you appreciate the results more, however small they may be.</w:t>
      </w:r>
    </w:p>
    <w:p>
      <w:pPr>
        <w:rPr>
          <w:rFonts w:hint="default" w:ascii="Times New Roman" w:hAnsi="Times New Roman" w:cs="Times New Roman"/>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DM4ZjY5MTMxMzc0NzNiZjhhNzdkZjA1MmUyNTIifQ=="/>
  </w:docVars>
  <w:rsids>
    <w:rsidRoot w:val="0E94546F"/>
    <w:rsid w:val="0E94546F"/>
    <w:rsid w:val="1B7E1130"/>
    <w:rsid w:val="3BCD0317"/>
    <w:rsid w:val="5913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454</Words>
  <Characters>1480</Characters>
  <Lines>0</Lines>
  <Paragraphs>0</Paragraphs>
  <TotalTime>3</TotalTime>
  <ScaleCrop>false</ScaleCrop>
  <LinksUpToDate>false</LinksUpToDate>
  <CharactersWithSpaces>1764</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2022-08-31T11:58:00Z</dcterms:created>
  <dc:creator>june</dc:creator>
  <cp:lastModifiedBy>june</cp:lastModifiedBy>
  <dcterms:modified xsi:type="dcterms:W3CDTF">2022-09-03T02:15:42Z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CCD2F7F2F85641C18BDDF4151A31F3FE</vt:lpwstr>
  </property>
</Properties>
</file>