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4107" w14:textId="77777777" w:rsidR="00E25194" w:rsidRDefault="00E81C0C">
      <w:pPr>
        <w:pStyle w:val="PZCenter"/>
        <w:spacing w:after="40"/>
      </w:pPr>
      <w:r>
        <w:rPr>
          <w:sz w:val="26"/>
          <w:szCs w:val="26"/>
        </w:rPr>
        <w:t>Министерство науки и высшего образования Российской Федерации</w:t>
      </w:r>
    </w:p>
    <w:p w14:paraId="1F0564E3" w14:textId="77777777" w:rsidR="00E25194" w:rsidRDefault="00E81C0C">
      <w:pPr>
        <w:pStyle w:val="PZCenter"/>
        <w:spacing w:after="40"/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CFC2CE9" w14:textId="77777777" w:rsidR="00E25194" w:rsidRDefault="00E81C0C">
      <w:pPr>
        <w:pStyle w:val="PZCenter"/>
        <w:spacing w:after="40"/>
      </w:pPr>
      <w:r>
        <w:rPr>
          <w:sz w:val="26"/>
          <w:szCs w:val="26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6153B551" w14:textId="77777777" w:rsidR="00E25194" w:rsidRDefault="00E81C0C">
      <w:pPr>
        <w:pStyle w:val="PZCenter"/>
        <w:spacing w:after="40"/>
      </w:pPr>
      <w:r>
        <w:rPr>
          <w:sz w:val="26"/>
          <w:szCs w:val="26"/>
        </w:rPr>
        <w:t>(ВлГУ)</w:t>
      </w:r>
    </w:p>
    <w:p w14:paraId="635FD9FD" w14:textId="77777777" w:rsidR="00E25194" w:rsidRDefault="00E25194">
      <w:pPr>
        <w:pStyle w:val="PZCenter"/>
        <w:spacing w:after="40"/>
      </w:pPr>
    </w:p>
    <w:p w14:paraId="6F3A9886" w14:textId="77777777" w:rsidR="00E25194" w:rsidRDefault="00E81C0C">
      <w:pPr>
        <w:pStyle w:val="PZCenter"/>
      </w:pPr>
      <w:r>
        <w:rPr>
          <w:sz w:val="26"/>
          <w:szCs w:val="26"/>
        </w:rPr>
        <w:t>Кафедра информационных систем и программной инженерии</w:t>
      </w:r>
    </w:p>
    <w:p w14:paraId="35FA2FD0" w14:textId="77777777" w:rsidR="00E25194" w:rsidRDefault="00E25194">
      <w:pPr>
        <w:pStyle w:val="PZCenter"/>
      </w:pPr>
    </w:p>
    <w:p w14:paraId="5A08FE07" w14:textId="77777777" w:rsidR="00E25194" w:rsidRDefault="00E25194">
      <w:pPr>
        <w:pStyle w:val="PZCenter"/>
      </w:pPr>
    </w:p>
    <w:p w14:paraId="2606269D" w14:textId="77777777" w:rsidR="00E25194" w:rsidRDefault="00E25194">
      <w:pPr>
        <w:pStyle w:val="PZCenter"/>
      </w:pPr>
    </w:p>
    <w:p w14:paraId="5504273B" w14:textId="77777777" w:rsidR="00E25194" w:rsidRDefault="00E25194">
      <w:pPr>
        <w:pStyle w:val="PZCenter"/>
      </w:pPr>
    </w:p>
    <w:p w14:paraId="1B61E63E" w14:textId="77777777" w:rsidR="00E25194" w:rsidRDefault="00E81C0C">
      <w:pPr>
        <w:pStyle w:val="PZCenter"/>
        <w:spacing w:after="80" w:line="288" w:lineRule="auto"/>
      </w:pPr>
      <w:r>
        <w:rPr>
          <w:b/>
          <w:sz w:val="32"/>
          <w:szCs w:val="32"/>
        </w:rPr>
        <w:t>КУРСОВОЙ ПРОЕКТ</w:t>
      </w:r>
    </w:p>
    <w:p w14:paraId="15CA89E7" w14:textId="77777777" w:rsidR="00E25194" w:rsidRDefault="00E81C0C">
      <w:pPr>
        <w:pStyle w:val="PZCenter"/>
        <w:spacing w:after="80" w:line="288" w:lineRule="auto"/>
      </w:pPr>
      <w:r>
        <w:t>по дисциплине «Разработка веб-приложений на Python»</w:t>
      </w:r>
    </w:p>
    <w:p w14:paraId="1619314C" w14:textId="77777777" w:rsidR="00E25194" w:rsidRDefault="00E81C0C">
      <w:pPr>
        <w:pStyle w:val="PZCenter"/>
        <w:spacing w:after="80" w:line="288" w:lineRule="auto"/>
      </w:pPr>
      <w:r>
        <w:t>на тему</w:t>
      </w:r>
    </w:p>
    <w:p w14:paraId="5F84E3EF" w14:textId="77777777" w:rsidR="00E25194" w:rsidRDefault="00E81C0C">
      <w:pPr>
        <w:pStyle w:val="PZCenter"/>
        <w:spacing w:after="80" w:line="312" w:lineRule="auto"/>
      </w:pPr>
      <w:r>
        <w:rPr>
          <w:b/>
        </w:rPr>
        <w:t>«Легковесная платформа совместной работы для трансграничной торговли России и Китая: пользователи приложения»</w:t>
      </w:r>
    </w:p>
    <w:p w14:paraId="082931ED" w14:textId="77777777" w:rsidR="00E25194" w:rsidRDefault="00E81C0C">
      <w:pPr>
        <w:pStyle w:val="PZCenter"/>
        <w:spacing w:line="288" w:lineRule="auto"/>
      </w:pPr>
      <w:r>
        <w:rPr>
          <w:sz w:val="24"/>
          <w:szCs w:val="24"/>
        </w:rPr>
        <w:t>Этап 5. Пользователи приложения</w:t>
      </w:r>
    </w:p>
    <w:p w14:paraId="2F6D0C5E" w14:textId="77777777" w:rsidR="00E25194" w:rsidRDefault="00E25194">
      <w:pPr>
        <w:pStyle w:val="PZCenter"/>
      </w:pPr>
    </w:p>
    <w:p w14:paraId="05803FA1" w14:textId="77777777" w:rsidR="00E25194" w:rsidRDefault="00E25194">
      <w:pPr>
        <w:pStyle w:val="PZCenter"/>
      </w:pPr>
    </w:p>
    <w:p w14:paraId="2415AFEC" w14:textId="77777777" w:rsidR="00E25194" w:rsidRDefault="00E81C0C">
      <w:pPr>
        <w:pStyle w:val="PZPlain"/>
        <w:spacing w:line="312" w:lineRule="auto"/>
        <w:ind w:left="5329"/>
      </w:pPr>
      <w:r>
        <w:t>Выполнил:</w:t>
      </w:r>
    </w:p>
    <w:p w14:paraId="6F0ABF8E" w14:textId="77777777" w:rsidR="00E25194" w:rsidRDefault="00E81C0C">
      <w:pPr>
        <w:pStyle w:val="PZPlain"/>
        <w:spacing w:line="312" w:lineRule="auto"/>
        <w:ind w:left="5329"/>
      </w:pPr>
      <w:r>
        <w:t>Студент группы ПРИк-223</w:t>
      </w:r>
    </w:p>
    <w:p w14:paraId="0A63AE17" w14:textId="77777777" w:rsidR="00E25194" w:rsidRDefault="00E81C0C">
      <w:pPr>
        <w:pStyle w:val="PZPlain"/>
        <w:spacing w:line="312" w:lineRule="auto"/>
        <w:ind w:left="5329"/>
      </w:pPr>
      <w:r>
        <w:t>Янь Яо</w:t>
      </w:r>
    </w:p>
    <w:p w14:paraId="2D1A5371" w14:textId="77777777" w:rsidR="00E25194" w:rsidRDefault="00E25194">
      <w:pPr>
        <w:pStyle w:val="PZPlain"/>
        <w:spacing w:line="312" w:lineRule="auto"/>
        <w:ind w:left="5329"/>
      </w:pPr>
    </w:p>
    <w:p w14:paraId="65FFDA89" w14:textId="77777777" w:rsidR="00E25194" w:rsidRDefault="00E81C0C">
      <w:pPr>
        <w:pStyle w:val="PZPlain"/>
        <w:spacing w:line="312" w:lineRule="auto"/>
        <w:ind w:left="5329"/>
      </w:pPr>
      <w:r>
        <w:t>Принял:</w:t>
      </w:r>
    </w:p>
    <w:p w14:paraId="236F945C" w14:textId="77777777" w:rsidR="00E25194" w:rsidRDefault="00E81C0C">
      <w:pPr>
        <w:pStyle w:val="PZPlain"/>
        <w:spacing w:line="312" w:lineRule="auto"/>
        <w:ind w:left="5329"/>
      </w:pPr>
      <w:r>
        <w:t>асс. каф. ИСПИ</w:t>
      </w:r>
    </w:p>
    <w:p w14:paraId="0A9B580E" w14:textId="77777777" w:rsidR="00E25194" w:rsidRDefault="00E81C0C">
      <w:pPr>
        <w:pStyle w:val="PZPlain"/>
        <w:spacing w:line="312" w:lineRule="auto"/>
        <w:ind w:left="5329"/>
      </w:pPr>
      <w:r>
        <w:t>Евдокимов А.О.</w:t>
      </w:r>
    </w:p>
    <w:p w14:paraId="048DC145" w14:textId="77777777" w:rsidR="00E25194" w:rsidRDefault="00E25194">
      <w:pPr>
        <w:pStyle w:val="PZCenter"/>
      </w:pPr>
    </w:p>
    <w:p w14:paraId="4D3C1FAD" w14:textId="77777777" w:rsidR="00E25194" w:rsidRDefault="00E25194">
      <w:pPr>
        <w:pStyle w:val="PZCenter"/>
      </w:pPr>
    </w:p>
    <w:p w14:paraId="1697FEC0" w14:textId="77777777" w:rsidR="00E25194" w:rsidRDefault="00E81C0C">
      <w:pPr>
        <w:pStyle w:val="PZCenter"/>
        <w:spacing w:line="288" w:lineRule="auto"/>
      </w:pPr>
      <w:r>
        <w:t>Владимир, 2026 г.</w:t>
      </w:r>
    </w:p>
    <w:p w14:paraId="6014C97D" w14:textId="77777777" w:rsidR="00E25194" w:rsidRDefault="00E25194">
      <w:pPr>
        <w:sectPr w:rsidR="00E25194">
          <w:pgSz w:w="11906" w:h="16838"/>
          <w:pgMar w:top="794" w:right="737" w:bottom="1134" w:left="1644" w:header="454" w:footer="567" w:gutter="0"/>
          <w:cols w:space="720"/>
          <w:docGrid w:linePitch="360"/>
        </w:sectPr>
      </w:pPr>
    </w:p>
    <w:p w14:paraId="1882B407" w14:textId="77777777" w:rsidR="00E25194" w:rsidRDefault="00E81C0C">
      <w:pPr>
        <w:pStyle w:val="PZUnnumbered"/>
      </w:pPr>
      <w:r>
        <w:lastRenderedPageBreak/>
        <w:t>АННОТАЦИЯ</w:t>
      </w:r>
    </w:p>
    <w:p w14:paraId="69412E6E" w14:textId="77777777" w:rsidR="00E25194" w:rsidRDefault="00E25194">
      <w:pPr>
        <w:pStyle w:val="PZPlain"/>
        <w:spacing w:line="240" w:lineRule="auto"/>
      </w:pPr>
    </w:p>
    <w:p w14:paraId="049F3384" w14:textId="77777777" w:rsidR="00E25194" w:rsidRDefault="00E81C0C">
      <w:pPr>
        <w:pStyle w:val="PZPlain"/>
      </w:pPr>
      <w:r>
        <w:t>Курсовой проект содержит 33 страницы, 4 рисунка, 16 таблиц и 10 источников.</w:t>
      </w:r>
    </w:p>
    <w:p w14:paraId="6A880499" w14:textId="77777777" w:rsidR="00E25194" w:rsidRDefault="00E25194">
      <w:pPr>
        <w:pStyle w:val="PZPlain"/>
        <w:spacing w:line="240" w:lineRule="auto"/>
      </w:pPr>
    </w:p>
    <w:p w14:paraId="7F2563E1" w14:textId="77777777" w:rsidR="00E25194" w:rsidRDefault="00E81C0C">
      <w:r>
        <w:t>В работе описаны пользователи веб-приложения — легковесной платформы совместной работы для трансграничной торговли России и Китая. Рассматриваются механизм аутентификации Django, роли участников сделки, уровни доступа страниц и способ ограничения доступа к представлениям.</w:t>
      </w:r>
    </w:p>
    <w:p w14:paraId="5875AA12" w14:textId="77777777" w:rsidR="00E25194" w:rsidRDefault="00E81C0C">
      <w:r>
        <w:t>Определены шесть ролей участников (закупщик, поставщик, логист, брокер, бухгалтер, администратор), сопоставленные с модулями приложения, и три уровня доступа страниц (public, auth, role). Построены матрицы «роль × модуль» и «роль × действие», предложены пользовательские разрешения уровня модели.</w:t>
      </w:r>
    </w:p>
    <w:p w14:paraId="350A4DC8" w14:textId="77777777" w:rsidR="00E25194" w:rsidRDefault="00E81C0C">
      <w:r>
        <w:t>Описаны сессии, механизмы защиты (CSRF, экранирование вывода, защита от открытого редиректа) и журнал аудита. Приведён план тестирования разграничения доступа.</w:t>
      </w:r>
    </w:p>
    <w:p w14:paraId="6756B1F1" w14:textId="77777777" w:rsidR="00E25194" w:rsidRDefault="00E81C0C">
      <w:r>
        <w:t>Результат этапа — проектные решения, по которым на следующем шаге будет реализовано ограничение доступа к представлениям и шаблонам.</w:t>
      </w:r>
    </w:p>
    <w:p w14:paraId="03F564EA" w14:textId="77777777" w:rsidR="00E25194" w:rsidRDefault="00E25194">
      <w:pPr>
        <w:pStyle w:val="PZPlain"/>
        <w:spacing w:line="240" w:lineRule="auto"/>
      </w:pPr>
    </w:p>
    <w:p w14:paraId="782D09DF" w14:textId="77777777" w:rsidR="00E25194" w:rsidRDefault="00E81C0C">
      <w:pPr>
        <w:pStyle w:val="PZPlain"/>
      </w:pPr>
      <w:r>
        <w:t>Ключевые слова: аутентификация, авторизация, роли, разграничение доступа, сессия, разрешения, Django, журнал аудита</w:t>
      </w:r>
    </w:p>
    <w:p w14:paraId="72E097EF" w14:textId="77777777" w:rsidR="00E25194" w:rsidRDefault="00E81C0C">
      <w:pPr>
        <w:pStyle w:val="PZUnnumbered"/>
        <w:pageBreakBefore/>
      </w:pPr>
      <w:r>
        <w:lastRenderedPageBreak/>
        <w:t>ABSTRACT</w:t>
      </w:r>
    </w:p>
    <w:p w14:paraId="2D31A9A1" w14:textId="77777777" w:rsidR="00E25194" w:rsidRDefault="00E25194">
      <w:pPr>
        <w:pStyle w:val="PZPlain"/>
        <w:spacing w:line="240" w:lineRule="auto"/>
      </w:pPr>
    </w:p>
    <w:p w14:paraId="65455E6D" w14:textId="77777777" w:rsidR="00E25194" w:rsidRDefault="00E81C0C">
      <w:pPr>
        <w:pStyle w:val="PZPlain"/>
      </w:pPr>
      <w:r>
        <w:t>The paper describes the users of a web application — a lightweight collaboration platform for cross-border trade between Russia and China. The Django authentication framework, the roles of the deal participants, page access levels and the way access to views is restricted are considered.</w:t>
      </w:r>
    </w:p>
    <w:p w14:paraId="31446CBE" w14:textId="77777777" w:rsidR="00E25194" w:rsidRDefault="00E81C0C">
      <w:pPr>
        <w:pStyle w:val="PZPlain"/>
      </w:pPr>
      <w:r>
        <w:t>Six participant roles (buyer, supplier, logistician, broker, accountant, administrator) are defined and mapped to the application modules, along with three page access levels (public, auth, role). Role-to-module and role-to-action matrices are built, and custom model-level permissions are proposed.</w:t>
      </w:r>
    </w:p>
    <w:p w14:paraId="290C7324" w14:textId="77777777" w:rsidR="00E25194" w:rsidRDefault="00E81C0C">
      <w:pPr>
        <w:pStyle w:val="PZPlain"/>
      </w:pPr>
      <w:r>
        <w:t>Sessions, protection mechanisms (CSRF, output escaping, open redirect protection) and the audit log are described. A test plan for access control is given.</w:t>
      </w:r>
    </w:p>
    <w:p w14:paraId="5DA9F5CE" w14:textId="77777777" w:rsidR="00E25194" w:rsidRDefault="00E81C0C">
      <w:pPr>
        <w:pStyle w:val="PZPlain"/>
      </w:pPr>
      <w:r>
        <w:t>The outcome of the stage is a set of design decisions that will be used to implement access restriction in views and templates.</w:t>
      </w:r>
    </w:p>
    <w:p w14:paraId="5C47D5D9" w14:textId="77777777" w:rsidR="00E25194" w:rsidRDefault="00E25194">
      <w:pPr>
        <w:pStyle w:val="PZPlain"/>
        <w:spacing w:line="240" w:lineRule="auto"/>
      </w:pPr>
    </w:p>
    <w:p w14:paraId="4AE3C2E5" w14:textId="77777777" w:rsidR="00E25194" w:rsidRDefault="00E81C0C">
      <w:pPr>
        <w:pStyle w:val="PZPlain"/>
      </w:pPr>
      <w:r>
        <w:t>Keywords: authentication, authorization, roles, access control, session, permissions, Django, audit log</w:t>
      </w:r>
    </w:p>
    <w:p w14:paraId="1EB89599" w14:textId="77777777" w:rsidR="00E25194" w:rsidRDefault="00E81C0C">
      <w:pPr>
        <w:pStyle w:val="PZUnnumbered"/>
        <w:pageBreakBefore/>
      </w:pPr>
      <w:r>
        <w:lastRenderedPageBreak/>
        <w:t>СОДЕРЖАНИЕ</w:t>
      </w:r>
    </w:p>
    <w:p w14:paraId="2A4FD039" w14:textId="77777777" w:rsidR="00E25194" w:rsidRDefault="00E81C0C">
      <w:pPr>
        <w:pStyle w:val="PZPlain"/>
        <w:tabs>
          <w:tab w:val="right" w:leader="dot" w:pos="9524"/>
        </w:tabs>
        <w:spacing w:line="480" w:lineRule="exact"/>
      </w:pPr>
      <w:r>
        <w:t>ОПРЕДЕЛЕНИЯ, ОБОЗНАЧЕНИЯ И СОКРАЩЕНИЯ</w:t>
      </w:r>
      <w:r>
        <w:tab/>
        <w:t>6</w:t>
      </w:r>
    </w:p>
    <w:p w14:paraId="52F3D2AD" w14:textId="77777777" w:rsidR="00E25194" w:rsidRDefault="00E81C0C">
      <w:pPr>
        <w:pStyle w:val="PZPlain"/>
        <w:tabs>
          <w:tab w:val="right" w:leader="dot" w:pos="9524"/>
        </w:tabs>
        <w:spacing w:line="480" w:lineRule="exact"/>
      </w:pPr>
      <w:r>
        <w:t>ВВЕДЕНИЕ</w:t>
      </w:r>
      <w:r>
        <w:tab/>
        <w:t>7</w:t>
      </w:r>
    </w:p>
    <w:p w14:paraId="6EE62AFC" w14:textId="77777777" w:rsidR="00E25194" w:rsidRDefault="00E81C0C">
      <w:pPr>
        <w:pStyle w:val="PZPlain"/>
        <w:tabs>
          <w:tab w:val="right" w:leader="dot" w:pos="9524"/>
        </w:tabs>
        <w:spacing w:line="480" w:lineRule="exact"/>
      </w:pPr>
      <w:r>
        <w:t>1 АУТЕНТИФИКАЦИЯ И ВХОД В СИСТЕМУ</w:t>
      </w:r>
      <w:r>
        <w:tab/>
        <w:t>9</w:t>
      </w:r>
    </w:p>
    <w:p w14:paraId="0F0BF438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1.1 Встроенный механизм Django</w:t>
      </w:r>
      <w:r>
        <w:tab/>
        <w:t>9</w:t>
      </w:r>
    </w:p>
    <w:p w14:paraId="58A4C6C2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1.2 Поток входа и выхода</w:t>
      </w:r>
      <w:r>
        <w:tab/>
        <w:t>10</w:t>
      </w:r>
    </w:p>
    <w:p w14:paraId="4469E614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1.3 Регистрация и подтверждение предприятия</w:t>
      </w:r>
      <w:r>
        <w:tab/>
        <w:t>11</w:t>
      </w:r>
    </w:p>
    <w:p w14:paraId="2DAC72CB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1.4 Смена и восстановление пароля</w:t>
      </w:r>
      <w:r>
        <w:tab/>
        <w:t>12</w:t>
      </w:r>
    </w:p>
    <w:p w14:paraId="4BBCB44E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1.5 Демонстрационные учётные записи</w:t>
      </w:r>
      <w:r>
        <w:tab/>
      </w:r>
      <w:r>
        <w:t>12</w:t>
      </w:r>
    </w:p>
    <w:p w14:paraId="215DF705" w14:textId="77777777" w:rsidR="00E25194" w:rsidRDefault="00E81C0C">
      <w:pPr>
        <w:pStyle w:val="PZPlain"/>
        <w:tabs>
          <w:tab w:val="right" w:leader="dot" w:pos="9524"/>
        </w:tabs>
        <w:spacing w:line="480" w:lineRule="exact"/>
      </w:pPr>
      <w:r>
        <w:t>2 РОЛИ И РАЗГРАНИЧЕНИЕ ПРАВ</w:t>
      </w:r>
      <w:r>
        <w:tab/>
        <w:t>14</w:t>
      </w:r>
    </w:p>
    <w:p w14:paraId="2CDA36C3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2.1 Роли участников</w:t>
      </w:r>
      <w:r>
        <w:tab/>
        <w:t>14</w:t>
      </w:r>
    </w:p>
    <w:p w14:paraId="4A73964E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2.2 Уровни доступа страниц</w:t>
      </w:r>
      <w:r>
        <w:tab/>
        <w:t>14</w:t>
      </w:r>
    </w:p>
    <w:p w14:paraId="4F5A0268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2.3 Матрица «роль × модуль»</w:t>
      </w:r>
      <w:r>
        <w:tab/>
        <w:t>16</w:t>
      </w:r>
    </w:p>
    <w:p w14:paraId="4B1B21FA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2.4 Матрица «роль × действие»</w:t>
      </w:r>
      <w:r>
        <w:tab/>
        <w:t>16</w:t>
      </w:r>
    </w:p>
    <w:p w14:paraId="6AF3579F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2.5 Пользовательские разрешения уровня модели</w:t>
      </w:r>
      <w:r>
        <w:tab/>
        <w:t>17</w:t>
      </w:r>
    </w:p>
    <w:p w14:paraId="14756CDE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2.6 Группы и привязка ролей</w:t>
      </w:r>
      <w:r>
        <w:tab/>
        <w:t>18</w:t>
      </w:r>
    </w:p>
    <w:p w14:paraId="77DE4F18" w14:textId="77777777" w:rsidR="00E25194" w:rsidRDefault="00E81C0C">
      <w:pPr>
        <w:pStyle w:val="PZPlain"/>
        <w:tabs>
          <w:tab w:val="right" w:leader="dot" w:pos="9524"/>
        </w:tabs>
        <w:spacing w:line="480" w:lineRule="exact"/>
      </w:pPr>
      <w:r>
        <w:t>3 РЕАЛИЗАЦИЯ ОГРАНИЧЕНИЯ ДОСТУПА</w:t>
      </w:r>
      <w:r>
        <w:tab/>
        <w:t>20</w:t>
      </w:r>
    </w:p>
    <w:p w14:paraId="268D52BE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3.1 Способы ограничения и правило принятия решения</w:t>
      </w:r>
      <w:r>
        <w:tab/>
        <w:t>20</w:t>
      </w:r>
    </w:p>
    <w:p w14:paraId="16AC02CA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3.2 Проверка в представлениях</w:t>
      </w:r>
      <w:r>
        <w:tab/>
        <w:t>21</w:t>
      </w:r>
    </w:p>
    <w:p w14:paraId="5FF3C8F6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3.3 Отображение в шаблонах</w:t>
      </w:r>
      <w:r>
        <w:tab/>
        <w:t>21</w:t>
      </w:r>
    </w:p>
    <w:p w14:paraId="26716D72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3.4 Страницы ошибок и перенаправления</w:t>
      </w:r>
      <w:r>
        <w:tab/>
        <w:t>22</w:t>
      </w:r>
    </w:p>
    <w:p w14:paraId="68806D5A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3.5 Фильтрация навигации</w:t>
      </w:r>
      <w:r>
        <w:tab/>
        <w:t>22</w:t>
      </w:r>
    </w:p>
    <w:p w14:paraId="21F005B7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3.6 Отказ от демонстрационного режима</w:t>
      </w:r>
      <w:r>
        <w:tab/>
        <w:t>22</w:t>
      </w:r>
    </w:p>
    <w:p w14:paraId="1018062A" w14:textId="77777777" w:rsidR="00E25194" w:rsidRDefault="00E81C0C">
      <w:pPr>
        <w:pStyle w:val="PZPlain"/>
        <w:tabs>
          <w:tab w:val="right" w:leader="dot" w:pos="9524"/>
        </w:tabs>
        <w:spacing w:line="480" w:lineRule="exact"/>
      </w:pPr>
      <w:r>
        <w:t>4 СЕССИИ, БЕЗОПАСНОСТЬ И АУДИТ</w:t>
      </w:r>
      <w:r>
        <w:tab/>
        <w:t>24</w:t>
      </w:r>
    </w:p>
    <w:p w14:paraId="04B13415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4.1 Сессии и их ключи</w:t>
      </w:r>
      <w:r>
        <w:tab/>
        <w:t>24</w:t>
      </w:r>
    </w:p>
    <w:p w14:paraId="1D27AD4C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4.2 Защита паролей</w:t>
      </w:r>
      <w:r>
        <w:tab/>
        <w:t>24</w:t>
      </w:r>
    </w:p>
    <w:p w14:paraId="163001C5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4.3 Прочие меры защиты</w:t>
      </w:r>
      <w:r>
        <w:tab/>
        <w:t>25</w:t>
      </w:r>
    </w:p>
    <w:p w14:paraId="4AC0AF25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4.4 Журнал аудита</w:t>
      </w:r>
      <w:r>
        <w:tab/>
        <w:t>26</w:t>
      </w:r>
    </w:p>
    <w:p w14:paraId="5D0BEA58" w14:textId="77777777" w:rsidR="00E25194" w:rsidRDefault="00E81C0C">
      <w:pPr>
        <w:pStyle w:val="PZPlain"/>
        <w:tabs>
          <w:tab w:val="right" w:leader="dot" w:pos="9524"/>
        </w:tabs>
        <w:spacing w:line="480" w:lineRule="exact"/>
        <w:ind w:left="425"/>
      </w:pPr>
      <w:r>
        <w:t>4.5 План тестирования</w:t>
      </w:r>
      <w:r>
        <w:tab/>
        <w:t>27</w:t>
      </w:r>
    </w:p>
    <w:p w14:paraId="2D2A0BE2" w14:textId="77777777" w:rsidR="00E25194" w:rsidRDefault="00E81C0C">
      <w:pPr>
        <w:pStyle w:val="PZPlain"/>
        <w:tabs>
          <w:tab w:val="right" w:leader="dot" w:pos="9524"/>
        </w:tabs>
        <w:spacing w:line="480" w:lineRule="exact"/>
      </w:pPr>
      <w:r>
        <w:t>ЗАКЛЮЧЕНИЕ</w:t>
      </w:r>
      <w:r>
        <w:tab/>
        <w:t>28</w:t>
      </w:r>
    </w:p>
    <w:p w14:paraId="4116B5BE" w14:textId="77777777" w:rsidR="00E25194" w:rsidRDefault="00E81C0C">
      <w:pPr>
        <w:pStyle w:val="PZPlain"/>
        <w:tabs>
          <w:tab w:val="right" w:leader="dot" w:pos="9524"/>
        </w:tabs>
        <w:spacing w:line="480" w:lineRule="exact"/>
      </w:pPr>
      <w:r>
        <w:lastRenderedPageBreak/>
        <w:t>СПИСОК ИСПОЛЬЗОВАННЫХ ИСТОЧНИКОВ</w:t>
      </w:r>
      <w:r>
        <w:tab/>
        <w:t>29</w:t>
      </w:r>
    </w:p>
    <w:p w14:paraId="1F470F4B" w14:textId="77777777" w:rsidR="00E25194" w:rsidRDefault="00E81C0C">
      <w:pPr>
        <w:pStyle w:val="PZPlain"/>
        <w:tabs>
          <w:tab w:val="right" w:leader="dot" w:pos="9524"/>
        </w:tabs>
        <w:spacing w:line="480" w:lineRule="exact"/>
      </w:pPr>
      <w:r>
        <w:t>ПРИЛОЖЕНИЕ А</w:t>
      </w:r>
      <w:r>
        <w:tab/>
        <w:t>31</w:t>
      </w:r>
    </w:p>
    <w:p w14:paraId="04227EDA" w14:textId="77777777" w:rsidR="00E25194" w:rsidRDefault="00E81C0C">
      <w:pPr>
        <w:pStyle w:val="PZPlain"/>
        <w:tabs>
          <w:tab w:val="right" w:leader="dot" w:pos="9524"/>
        </w:tabs>
        <w:spacing w:line="480" w:lineRule="exact"/>
      </w:pPr>
      <w:r>
        <w:t>ПРИЛОЖЕНИЕ Б</w:t>
      </w:r>
      <w:r>
        <w:tab/>
        <w:t>32</w:t>
      </w:r>
    </w:p>
    <w:p w14:paraId="3A691310" w14:textId="77777777" w:rsidR="00E25194" w:rsidRDefault="00E81C0C">
      <w:pPr>
        <w:pStyle w:val="1"/>
      </w:pPr>
      <w:r>
        <w:rPr>
          <w:rFonts w:ascii="Times New Roman" w:eastAsia="SimHei" w:hAnsi="Times New Roman" w:cs="Times New Roman"/>
        </w:rPr>
        <w:lastRenderedPageBreak/>
        <w:t>ОПРЕДЕЛЕНИЯ, ОБОЗНАЧЕНИЯ И СОКРАЩЕНИЯ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05"/>
        <w:gridCol w:w="7600"/>
      </w:tblGrid>
      <w:tr w:rsidR="00E25194" w14:paraId="6197B375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8E8"/>
            <w:vAlign w:val="center"/>
          </w:tcPr>
          <w:p w14:paraId="6C0D2A8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Сокращение</w:t>
            </w:r>
          </w:p>
        </w:tc>
        <w:tc>
          <w:tcPr>
            <w:tcW w:w="7370" w:type="dxa"/>
            <w:shd w:val="clear" w:color="auto" w:fill="E8E8E8"/>
            <w:vAlign w:val="center"/>
          </w:tcPr>
          <w:p w14:paraId="50261F9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Расшифровка</w:t>
            </w:r>
          </w:p>
        </w:tc>
      </w:tr>
      <w:tr w:rsidR="00E25194" w14:paraId="75CB992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3CC7F2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CSRF</w:t>
            </w:r>
          </w:p>
        </w:tc>
        <w:tc>
          <w:tcPr>
            <w:tcW w:w="7370" w:type="dxa"/>
            <w:vAlign w:val="center"/>
          </w:tcPr>
          <w:p w14:paraId="2736A102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подделка межсайтового запроса (Cross-Site Request Forgery)</w:t>
            </w:r>
          </w:p>
        </w:tc>
      </w:tr>
      <w:tr w:rsidR="00E25194" w14:paraId="0D07091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EBF355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HTTP</w:t>
            </w:r>
          </w:p>
        </w:tc>
        <w:tc>
          <w:tcPr>
            <w:tcW w:w="7370" w:type="dxa"/>
            <w:vAlign w:val="center"/>
          </w:tcPr>
          <w:p w14:paraId="286D87FF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протокол передачи гипертекста (HyperText Transfer Protocol)</w:t>
            </w:r>
          </w:p>
        </w:tc>
      </w:tr>
      <w:tr w:rsidR="00E25194" w14:paraId="5A4D534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1F5A8A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7370" w:type="dxa"/>
            <w:vAlign w:val="center"/>
          </w:tcPr>
          <w:p w14:paraId="2854DA74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межсетевой протокол; IP-адрес — адрес узла в сети (Internet Protocol)</w:t>
            </w:r>
          </w:p>
        </w:tc>
      </w:tr>
      <w:tr w:rsidR="00E25194" w14:paraId="6B5DF15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381B5E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7370" w:type="dxa"/>
            <w:vAlign w:val="center"/>
          </w:tcPr>
          <w:p w14:paraId="022BF4E0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объектно-реляционное отображение (Object-Relational Mapping)</w:t>
            </w:r>
          </w:p>
        </w:tc>
      </w:tr>
      <w:tr w:rsidR="00E25194" w14:paraId="68BCF71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DFF964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7370" w:type="dxa"/>
            <w:vAlign w:val="center"/>
          </w:tcPr>
          <w:p w14:paraId="213426B0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метод HTTP-запроса, которым форма передаёт данные</w:t>
            </w:r>
          </w:p>
        </w:tc>
      </w:tr>
      <w:tr w:rsidR="00E25194" w14:paraId="6D7CFD4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45F2BC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SQL</w:t>
            </w:r>
          </w:p>
        </w:tc>
        <w:tc>
          <w:tcPr>
            <w:tcW w:w="7370" w:type="dxa"/>
            <w:vAlign w:val="center"/>
          </w:tcPr>
          <w:p w14:paraId="42205581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язык структурированных запросов (Structured Query Language)</w:t>
            </w:r>
          </w:p>
        </w:tc>
      </w:tr>
      <w:tr w:rsidR="00E25194" w14:paraId="63EA184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F0D1DE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URL</w:t>
            </w:r>
          </w:p>
        </w:tc>
        <w:tc>
          <w:tcPr>
            <w:tcW w:w="7370" w:type="dxa"/>
            <w:vAlign w:val="center"/>
          </w:tcPr>
          <w:p w14:paraId="65400419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унифицированный указатель ресурса (Uniform Resource Locator)</w:t>
            </w:r>
          </w:p>
        </w:tc>
      </w:tr>
      <w:tr w:rsidR="00E25194" w14:paraId="4FAB7B0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6B377C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XSS</w:t>
            </w:r>
          </w:p>
        </w:tc>
        <w:tc>
          <w:tcPr>
            <w:tcW w:w="7370" w:type="dxa"/>
            <w:vAlign w:val="center"/>
          </w:tcPr>
          <w:p w14:paraId="4E05CD8D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межсайтовый скриптинг (Cross-Site Scripting)</w:t>
            </w:r>
          </w:p>
        </w:tc>
      </w:tr>
    </w:tbl>
    <w:p w14:paraId="009BAF76" w14:textId="77777777" w:rsidR="00E25194" w:rsidRDefault="00E25194">
      <w:pPr>
        <w:pStyle w:val="PZPlain"/>
        <w:spacing w:after="120"/>
      </w:pPr>
    </w:p>
    <w:p w14:paraId="6FA6F544" w14:textId="77777777" w:rsidR="00E25194" w:rsidRDefault="00E81C0C">
      <w:pPr>
        <w:pStyle w:val="1"/>
      </w:pPr>
      <w:r>
        <w:rPr>
          <w:rFonts w:ascii="Times New Roman" w:eastAsia="SimHei" w:hAnsi="Times New Roman" w:cs="Times New Roman"/>
        </w:rPr>
        <w:lastRenderedPageBreak/>
        <w:t>ВВЕДЕНИЕ</w:t>
      </w:r>
    </w:p>
    <w:p w14:paraId="731C22C5" w14:textId="77777777" w:rsidR="00E25194" w:rsidRDefault="00E81C0C">
      <w:r>
        <w:t>Настоящий документ продолжает серию материалов курсового проекта по дисциплине «Разработка веб-приложений на Python». Предметом проекта является легковесная платформа совместной работы для трансграничной торговли России и Китая.</w:t>
      </w:r>
    </w:p>
    <w:p w14:paraId="196EC8B2" w14:textId="77777777" w:rsidR="00E25194" w:rsidRDefault="00E81C0C">
      <w:r>
        <w:t>На предыдущих этапах были выполнены: перечень страниц приложения с адресами и описанием (этап —), описание страниц и маршрутизация (этап 2), модель данных из 52 сущностей (этап 3) и шаблоны страниц, подключённые к базе данных (этап 4). Проект разделён на приложения по ограниченным контекстам: ядро core и десять доменных приложений (accounts, catalog, trading, logistics, documents, messaging, tasks, analytics, billing, system).</w:t>
      </w:r>
    </w:p>
    <w:p w14:paraId="4A160225" w14:textId="77777777" w:rsidR="00E25194" w:rsidRDefault="00E81C0C">
      <w:r>
        <w:t>К этапу 5 страницы приложения уже имеют признак уровня доступа, однако этот признак нигде не проверяется: незарегистрированный посетитель видит корпоративные разделы в демонстрационном режиме. Роли участников объявлены в модели Membership, но не влияют на состав доступных страниц.</w:t>
      </w:r>
    </w:p>
    <w:p w14:paraId="495D2919" w14:textId="77777777" w:rsidR="00E25194" w:rsidRDefault="00E81C0C">
      <w:r>
        <w:t>Цель этапа — спроектировать подсистему пользователей: определить, кто является пользователем приложения, как он подтверждает свою личность, какие роли существуют, какие действия разрешены каждой роли и каким образом ограничивается доступ к страницам.</w:t>
      </w:r>
    </w:p>
    <w:p w14:paraId="15FE6DE4" w14:textId="77777777" w:rsidR="00E25194" w:rsidRDefault="00E81C0C">
      <w:r>
        <w:t>Для достижения цели поставлены задачи:</w:t>
      </w:r>
    </w:p>
    <w:p w14:paraId="5CCA7415" w14:textId="77777777" w:rsidR="00E25194" w:rsidRDefault="00E81C0C">
      <w:pPr>
        <w:pStyle w:val="PZList"/>
      </w:pPr>
      <w:r>
        <w:t>– описать механизм аутентификации и поток входа в систему;</w:t>
      </w:r>
    </w:p>
    <w:p w14:paraId="5DD42291" w14:textId="77777777" w:rsidR="00E25194" w:rsidRDefault="00E81C0C">
      <w:pPr>
        <w:pStyle w:val="PZList"/>
      </w:pPr>
      <w:r>
        <w:t>– определить роли участников и сопоставить их с модулями приложения;</w:t>
      </w:r>
    </w:p>
    <w:p w14:paraId="2E3F05D2" w14:textId="77777777" w:rsidR="00E25194" w:rsidRDefault="00E81C0C">
      <w:pPr>
        <w:pStyle w:val="PZList"/>
      </w:pPr>
      <w:r>
        <w:t>– задать уровни доступа страниц и построить матрицы прав;</w:t>
      </w:r>
    </w:p>
    <w:p w14:paraId="42CF0768" w14:textId="77777777" w:rsidR="00E25194" w:rsidRDefault="00E81C0C">
      <w:pPr>
        <w:pStyle w:val="PZList"/>
      </w:pPr>
      <w:r>
        <w:t>– предложить пользовательские разрешения уровня модели;</w:t>
      </w:r>
    </w:p>
    <w:p w14:paraId="1B5BEA83" w14:textId="77777777" w:rsidR="00E25194" w:rsidRDefault="00E81C0C">
      <w:pPr>
        <w:pStyle w:val="PZList"/>
      </w:pPr>
      <w:r>
        <w:t>– описать способ ограничения доступа в представлениях и шаблонах;</w:t>
      </w:r>
    </w:p>
    <w:p w14:paraId="3040733D" w14:textId="77777777" w:rsidR="00E25194" w:rsidRDefault="00E81C0C">
      <w:pPr>
        <w:pStyle w:val="PZList"/>
      </w:pPr>
      <w:r>
        <w:t>– перечислить меры защиты и состав журнала аудита;</w:t>
      </w:r>
    </w:p>
    <w:p w14:paraId="3391C839" w14:textId="77777777" w:rsidR="00E25194" w:rsidRDefault="00E81C0C">
      <w:pPr>
        <w:pStyle w:val="PZList"/>
      </w:pPr>
      <w:r>
        <w:t>– составить план тестирования разграничения доступа.</w:t>
      </w:r>
    </w:p>
    <w:p w14:paraId="7ABAFD1C" w14:textId="77777777" w:rsidR="00E25194" w:rsidRDefault="00E81C0C">
      <w:r>
        <w:t xml:space="preserve">Документ построен следующим образом. В разделе 1 рассматривается аутентификация. Раздел 2 посвящён ролям и правам. В разделе 3 описывается </w:t>
      </w:r>
      <w:r>
        <w:lastRenderedPageBreak/>
        <w:t>реализация ограничения доступа. Раздел 4 охватывает сессии, безопасность и аудит.</w:t>
      </w:r>
    </w:p>
    <w:p w14:paraId="728D032B" w14:textId="77777777" w:rsidR="00E25194" w:rsidRDefault="00E81C0C">
      <w:r>
        <w:t>Обозначения уровней доступа в таблицах: public — страница доступна без входа; auth — требуется аутентификация; role — требуется роль администратора предприятия.</w:t>
      </w:r>
    </w:p>
    <w:p w14:paraId="26BF8D52" w14:textId="77777777" w:rsidR="00E25194" w:rsidRDefault="00E81C0C">
      <w:pPr>
        <w:pStyle w:val="1"/>
      </w:pPr>
      <w:r>
        <w:rPr>
          <w:rFonts w:ascii="Times New Roman" w:eastAsia="SimHei" w:hAnsi="Times New Roman" w:cs="Times New Roman"/>
        </w:rPr>
        <w:lastRenderedPageBreak/>
        <w:t>1 АУТЕНТИФИКАЦИЯ И ВХОД В СИСТЕМУ</w:t>
      </w:r>
    </w:p>
    <w:p w14:paraId="1D9D50A4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1.1 Встроенный механизм Django</w:t>
      </w:r>
    </w:p>
    <w:p w14:paraId="372B72DA" w14:textId="77777777" w:rsidR="00E25194" w:rsidRDefault="00E81C0C">
      <w:r>
        <w:t>Задача установления личности пользователя в проекте решается штатным приложением django.contrib.auth. Этот модуль предоставляет модели пользователя и группы, хеширование паролей, готовые представления входа и выхода, формы и инструменты ограничения доступа.</w:t>
      </w:r>
    </w:p>
    <w:p w14:paraId="18E1F5C8" w14:textId="77777777" w:rsidR="00E25194" w:rsidRDefault="00E81C0C">
      <w:r>
        <w:t>В качестве модели пользователя используется встроенная auth.User; собственной модели не вводится. Дополнительные атрибуты, которых нет в auth.User, вынесены в модель Profile со связью «один к одному»: язык интерфейса и телефон. Такой приём не требует замены модели пользователя и сохраняет совместимость с административной панелью Django.</w:t>
      </w:r>
    </w:p>
    <w:p w14:paraId="2F9EB24E" w14:textId="77777777" w:rsidR="00E25194" w:rsidRDefault="00E81C0C">
      <w:r>
        <w:t>Аутентификация выполняется функцией authenticate(): она принимает логин и пароль, сверяет хеш и возвращает объект пользователя либо None. Пароль в открытом виде не хранится и не сравнивается — в базе данных лежит только результат PBKDF2-SHA256 с солью.</w:t>
      </w:r>
    </w:p>
    <w:p w14:paraId="762B1A19" w14:textId="77777777" w:rsidR="00E25194" w:rsidRDefault="00E81C0C">
      <w:r>
        <w:t>Проверка прав выполняется методами объекта пользователя: has_perm() проверяет одно разрешение, has_perms() — список разрешений, get_all_permissions() возвращает объединение прямых разрешений и разрешений, полученных через группы. Эти методы применяются и в представлениях, и в шаблонах.</w:t>
      </w:r>
    </w:p>
    <w:p w14:paraId="6E952106" w14:textId="77777777" w:rsidR="00E25194" w:rsidRDefault="00E81C0C">
      <w:r>
        <w:t>Запрос проходит через цепочку middleware, порядок которой задан в файле tradehub/settings.py. Для аутентификации существенны четыре звена: SessionMiddleware делает доступным объект request.session; LanguageMiddleware устанавливает выбранный язык интерфейса; CsrfViewMiddleware проверяет токен форм; AuthenticationMiddleware наполняет request.user. Таблица 1 перечисляет звенья в фактическом порядке.</w:t>
      </w:r>
    </w:p>
    <w:p w14:paraId="6A20CB67" w14:textId="77777777" w:rsidR="00E25194" w:rsidRDefault="00E81C0C">
      <w:pPr>
        <w:pStyle w:val="PZTableCaption"/>
      </w:pPr>
      <w:r>
        <w:t>Таблица 1 – Порядок middleware и его назначение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86"/>
        <w:gridCol w:w="4321"/>
        <w:gridCol w:w="4898"/>
      </w:tblGrid>
      <w:tr w:rsidR="00E25194" w14:paraId="082979D5" w14:textId="77777777">
        <w:trPr>
          <w:cantSplit/>
          <w:tblHeader/>
          <w:jc w:val="center"/>
        </w:trPr>
        <w:tc>
          <w:tcPr>
            <w:tcW w:w="510" w:type="dxa"/>
            <w:shd w:val="clear" w:color="auto" w:fill="E8E8E8"/>
            <w:vAlign w:val="center"/>
          </w:tcPr>
          <w:p w14:paraId="072821B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3402" w:type="dxa"/>
            <w:shd w:val="clear" w:color="auto" w:fill="E8E8E8"/>
            <w:vAlign w:val="center"/>
          </w:tcPr>
          <w:p w14:paraId="29A2F1A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Класс middleware</w:t>
            </w:r>
          </w:p>
        </w:tc>
        <w:tc>
          <w:tcPr>
            <w:tcW w:w="5499" w:type="dxa"/>
            <w:shd w:val="clear" w:color="auto" w:fill="E8E8E8"/>
            <w:vAlign w:val="center"/>
          </w:tcPr>
          <w:p w14:paraId="6B1E658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</w:tr>
      <w:tr w:rsidR="00E25194" w14:paraId="2E96E2AD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A33A40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402" w:type="dxa"/>
            <w:vAlign w:val="center"/>
          </w:tcPr>
          <w:p w14:paraId="6A28EE4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django.middleware.security.SecurityMiddleware</w:t>
            </w:r>
          </w:p>
        </w:tc>
        <w:tc>
          <w:tcPr>
            <w:tcW w:w="5499" w:type="dxa"/>
            <w:vAlign w:val="center"/>
          </w:tcPr>
          <w:p w14:paraId="3F4AAB35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Заголовки безопасности, HTTPS</w:t>
            </w:r>
          </w:p>
        </w:tc>
      </w:tr>
      <w:tr w:rsidR="00E25194" w14:paraId="608B8A8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D82D93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402" w:type="dxa"/>
            <w:vAlign w:val="center"/>
          </w:tcPr>
          <w:p w14:paraId="4FD31E8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django.contrib.sessions.middleware.SessionMiddleware</w:t>
            </w:r>
          </w:p>
        </w:tc>
        <w:tc>
          <w:tcPr>
            <w:tcW w:w="5499" w:type="dxa"/>
            <w:vAlign w:val="center"/>
          </w:tcPr>
          <w:p w14:paraId="71478A24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Сессия: чтение и запись sessionid</w:t>
            </w:r>
          </w:p>
        </w:tc>
      </w:tr>
      <w:tr w:rsidR="00E25194" w14:paraId="064885C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44D416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lastRenderedPageBreak/>
              <w:t>3</w:t>
            </w:r>
          </w:p>
        </w:tc>
        <w:tc>
          <w:tcPr>
            <w:tcW w:w="3402" w:type="dxa"/>
            <w:vAlign w:val="center"/>
          </w:tcPr>
          <w:p w14:paraId="02D3757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django.middleware.locale.LocaleMiddleware</w:t>
            </w:r>
          </w:p>
        </w:tc>
        <w:tc>
          <w:tcPr>
            <w:tcW w:w="5499" w:type="dxa"/>
            <w:vAlign w:val="center"/>
          </w:tcPr>
          <w:p w14:paraId="054D6C83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Локаль по cookie и Accept-Language</w:t>
            </w:r>
          </w:p>
        </w:tc>
      </w:tr>
      <w:tr w:rsidR="00E25194" w14:paraId="71CC8C1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740155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402" w:type="dxa"/>
            <w:vAlign w:val="center"/>
          </w:tcPr>
          <w:p w14:paraId="6080A70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core.middleware.LanguageMiddleware</w:t>
            </w:r>
          </w:p>
        </w:tc>
        <w:tc>
          <w:tcPr>
            <w:tcW w:w="5499" w:type="dxa"/>
            <w:vAlign w:val="center"/>
          </w:tcPr>
          <w:p w14:paraId="42953985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Своя языковая настройка -&gt; request.LANG</w:t>
            </w:r>
          </w:p>
        </w:tc>
      </w:tr>
      <w:tr w:rsidR="00E25194" w14:paraId="5CEF68A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F263F7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402" w:type="dxa"/>
            <w:vAlign w:val="center"/>
          </w:tcPr>
          <w:p w14:paraId="095DA99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django.middleware.common.CommonMiddleware</w:t>
            </w:r>
          </w:p>
        </w:tc>
        <w:tc>
          <w:tcPr>
            <w:tcW w:w="5499" w:type="dxa"/>
            <w:vAlign w:val="center"/>
          </w:tcPr>
          <w:p w14:paraId="6940259A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APPEND_SLASH и нормализация адреса</w:t>
            </w:r>
          </w:p>
        </w:tc>
      </w:tr>
      <w:tr w:rsidR="00E25194" w14:paraId="4F729C8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78F859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402" w:type="dxa"/>
            <w:vAlign w:val="center"/>
          </w:tcPr>
          <w:p w14:paraId="0805F74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django.middleware.csrf.CsrfViewMiddleware</w:t>
            </w:r>
          </w:p>
        </w:tc>
        <w:tc>
          <w:tcPr>
            <w:tcW w:w="5499" w:type="dxa"/>
            <w:vAlign w:val="center"/>
          </w:tcPr>
          <w:p w14:paraId="67EB784A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Проверка CSRF-токена форм</w:t>
            </w:r>
          </w:p>
        </w:tc>
      </w:tr>
      <w:tr w:rsidR="00E25194" w14:paraId="3359560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AEAD0B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402" w:type="dxa"/>
            <w:vAlign w:val="center"/>
          </w:tcPr>
          <w:p w14:paraId="1D56AE4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django.contrib.auth.middleware.AuthenticationMiddleware</w:t>
            </w:r>
          </w:p>
        </w:tc>
        <w:tc>
          <w:tcPr>
            <w:tcW w:w="5499" w:type="dxa"/>
            <w:vAlign w:val="center"/>
          </w:tcPr>
          <w:p w14:paraId="216824D2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request.user из сессии</w:t>
            </w:r>
          </w:p>
        </w:tc>
      </w:tr>
      <w:tr w:rsidR="00E25194" w14:paraId="5FF3164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545CD7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402" w:type="dxa"/>
            <w:vAlign w:val="center"/>
          </w:tcPr>
          <w:p w14:paraId="61E82B4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django.contrib.messages.middleware.MessageMiddleware</w:t>
            </w:r>
          </w:p>
        </w:tc>
        <w:tc>
          <w:tcPr>
            <w:tcW w:w="5499" w:type="dxa"/>
            <w:vAlign w:val="center"/>
          </w:tcPr>
          <w:p w14:paraId="22D1A6A7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Одноразовые сообщения</w:t>
            </w:r>
          </w:p>
        </w:tc>
      </w:tr>
      <w:tr w:rsidR="00E25194" w14:paraId="31E3D8A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BAB8CA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402" w:type="dxa"/>
            <w:vAlign w:val="center"/>
          </w:tcPr>
          <w:p w14:paraId="4F40704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django.middleware.clickjacking.XFrameOptionsMiddleware</w:t>
            </w:r>
          </w:p>
        </w:tc>
        <w:tc>
          <w:tcPr>
            <w:tcW w:w="5499" w:type="dxa"/>
            <w:vAlign w:val="center"/>
          </w:tcPr>
          <w:p w14:paraId="761F82A5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Запрет встраивания в iframe</w:t>
            </w:r>
          </w:p>
        </w:tc>
      </w:tr>
    </w:tbl>
    <w:p w14:paraId="0CFB1094" w14:textId="77777777" w:rsidR="00E25194" w:rsidRDefault="00E25194">
      <w:pPr>
        <w:pStyle w:val="PZPlain"/>
        <w:spacing w:after="120"/>
      </w:pPr>
    </w:p>
    <w:p w14:paraId="16B7C10E" w14:textId="77777777" w:rsidR="00E25194" w:rsidRDefault="00E81C0C">
      <w:pPr>
        <w:pStyle w:val="PZFigureImg"/>
      </w:pPr>
      <w:r>
        <w:rPr>
          <w:noProof/>
        </w:rPr>
        <w:drawing>
          <wp:inline distT="0" distB="0" distL="0" distR="0" wp14:anchorId="34CF2174" wp14:editId="0943346A">
            <wp:extent cx="5544000" cy="38182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1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EDE9" w14:textId="77777777" w:rsidR="00E25194" w:rsidRDefault="00E81C0C">
      <w:pPr>
        <w:pStyle w:val="PZCaption"/>
      </w:pPr>
      <w:r>
        <w:t>Рисунок 1 – Архитектура аутентификации и авторизации</w:t>
      </w:r>
    </w:p>
    <w:p w14:paraId="2134C37C" w14:textId="77777777" w:rsidR="00E25194" w:rsidRDefault="00E81C0C">
      <w:r>
        <w:t>Как показано на рисунке 1, данные о пользователе приходят из сессии, а правила доступа — из реестра страниц core/pages.py. Представление сводит эти два источника и либо отрисовывает страницу, либо отклоняет запрос.</w:t>
      </w:r>
    </w:p>
    <w:p w14:paraId="003C3C99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1.2 Поток входа и выхода</w:t>
      </w:r>
    </w:p>
    <w:p w14:paraId="21ED772D" w14:textId="77777777" w:rsidR="00E25194" w:rsidRDefault="00E81C0C">
      <w:r>
        <w:t>Вход выполняется представлением login_view в модуле accounts/views.py. Представление принимает HTTP-запрос методом POST от формы, вызывает authenticate() и при успехе открывает сессию функцией auth_login(). После этого пользователь перенаправляется на адрес из параметра next либо на панель исполнения, заданную параметром LOGIN_REDIRECT_URL.</w:t>
      </w:r>
    </w:p>
    <w:p w14:paraId="2E01B8AA" w14:textId="77777777" w:rsidR="00E25194" w:rsidRDefault="00E81C0C">
      <w:r>
        <w:lastRenderedPageBreak/>
        <w:t>Параметр next проверяется функцией url_has_allowed_host_and_scheme(): принимаются только относительные адреса самого сайта. Это исключает открытый редирект — попытку увести пользователя на внешний ресурс через подставную ссылку.</w:t>
      </w:r>
    </w:p>
    <w:p w14:paraId="13162648" w14:textId="77777777" w:rsidR="00E25194" w:rsidRDefault="00E81C0C">
      <w:r>
        <w:t>Уже вошедший пользователь не видит форму: при обращении к странице входа он сразу перенаправляется на целевой адрес. При неверных учётных данных форма возвращается с сообщением об ошибке, а сессия не создаётся. Последовательность обработки показана на рисунке 2.</w:t>
      </w:r>
    </w:p>
    <w:p w14:paraId="53C7476F" w14:textId="77777777" w:rsidR="00E25194" w:rsidRDefault="00E81C0C">
      <w:pPr>
        <w:pStyle w:val="PZFigureImg"/>
      </w:pPr>
      <w:r>
        <w:rPr>
          <w:noProof/>
        </w:rPr>
        <w:drawing>
          <wp:inline distT="0" distB="0" distL="0" distR="0" wp14:anchorId="723E6EBE" wp14:editId="602B5D9E">
            <wp:extent cx="5544000" cy="33868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8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5EC5" w14:textId="77777777" w:rsidR="00E25194" w:rsidRDefault="00E81C0C">
      <w:pPr>
        <w:pStyle w:val="PZCaption"/>
      </w:pPr>
      <w:r>
        <w:t>Рисунок 2 – Поток входа в систему</w:t>
      </w:r>
    </w:p>
    <w:p w14:paraId="389C5F31" w14:textId="77777777" w:rsidR="00E25194" w:rsidRDefault="00E81C0C">
      <w:r>
        <w:t>Выход выполняет представление logout_view. Функция auth_logout() очищает сессию целиком, поэтому выбранный язык интерфейса сохраняется отдельно и восстанавливается сразу после выхода — иначе интерфейс возвращался бы к языку по умолчанию.</w:t>
      </w:r>
    </w:p>
    <w:p w14:paraId="61FCBA68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1.3 Регистрация и подтверждение предприятия</w:t>
      </w:r>
    </w:p>
    <w:p w14:paraId="37881F4B" w14:textId="77777777" w:rsidR="00E25194" w:rsidRDefault="00E81C0C">
      <w:r>
        <w:t xml:space="preserve">Регистрация нового участника предусмотрена страницей accounts/register/. На этапе 5 страница остаётся прототипом: форма отображается, но пользователь не создаётся. Реализация регистрации сводится к трём шагам: создание объекта User с хешированием пароля, создание </w:t>
      </w:r>
      <w:r>
        <w:lastRenderedPageBreak/>
        <w:t>связанного Profile и создание записи Membership, привязывающей пользователя к предприятию с ролью по умолчанию.</w:t>
      </w:r>
    </w:p>
    <w:p w14:paraId="7C254F38" w14:textId="77777777" w:rsidR="00E25194" w:rsidRDefault="00E81C0C">
      <w:r>
        <w:t>Предприятие перед началом работы проходит подтверждение субъекта (страница enterprises/verification/). Модель Enterprise хранит статус: «Новая», «На проверке», «Активна», «Заблокирована». Пока предприятие не активно, его сотрудники могут работать только с профилем и приглашениями; операции по сделкам закрыты.</w:t>
      </w:r>
    </w:p>
    <w:p w14:paraId="3E5D026B" w14:textId="77777777" w:rsidR="00E25194" w:rsidRDefault="00E81C0C">
      <w:r>
        <w:t>Приглашение сотрудника оформляется записью Invitation с уникальным кодом и сроком действия. Свойство is_valid проверяет, что приглашение не использовано и не истекло. Принятие приглашения создаёт запись Membership с указанной в приглашении ролью.</w:t>
      </w:r>
    </w:p>
    <w:p w14:paraId="11328C14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1.4 Смена и восстановление пароля</w:t>
      </w:r>
    </w:p>
    <w:p w14:paraId="5B34A07F" w14:textId="77777777" w:rsidR="00E25194" w:rsidRDefault="00E81C0C">
      <w:r>
        <w:t>Штатное приложение django.contrib.auth содержит готовые представления password_change и password_reset. Первое позволяет вошедшему пользователю сменить пароль, второе — запросить сброс по электронной почте. Оба представления планируется подключить на этапе реализации, дополнив существующий набор маршрутов приложения accounts.</w:t>
      </w:r>
    </w:p>
    <w:p w14:paraId="0CFE220C" w14:textId="77777777" w:rsidR="00E25194" w:rsidRDefault="00E81C0C">
      <w:r>
        <w:t>Смена пароля использует те же валидаторы, что и регистрация, поэтому новый пароль не может быть слишком коротким, похожим на имя пользователя или взятым из списка частых паролей. После успешной смены сессия сохраняется, а хранимый хеш пароля обновляется, что делает недействительными прежние сессии пользователя.</w:t>
      </w:r>
    </w:p>
    <w:p w14:paraId="0C6CEE25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1.5 Демонстрационные учётные записи</w:t>
      </w:r>
    </w:p>
    <w:p w14:paraId="49F8B55E" w14:textId="77777777" w:rsidR="00E25194" w:rsidRDefault="00E81C0C">
      <w:r>
        <w:t>Для проверки разграничения доступа команда управления seed_demo создаёт четыре учётные записи с одинаковым паролем. Они соответствуют основным ролям и позволяют убедиться, что состав доступных разделов действительно зависит от роли. Перечень приведён в таблице 2.</w:t>
      </w:r>
    </w:p>
    <w:p w14:paraId="6552AC44" w14:textId="77777777" w:rsidR="00E25194" w:rsidRDefault="00E81C0C">
      <w:pPr>
        <w:pStyle w:val="PZTableCaption"/>
      </w:pPr>
      <w:r>
        <w:t>Таблица 2 – Демонстрационные учётные записи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924"/>
        <w:gridCol w:w="6781"/>
      </w:tblGrid>
      <w:tr w:rsidR="00E25194" w14:paraId="57CF9BC4" w14:textId="77777777">
        <w:trPr>
          <w:cantSplit/>
          <w:tblHeader/>
          <w:jc w:val="center"/>
        </w:trPr>
        <w:tc>
          <w:tcPr>
            <w:tcW w:w="2835" w:type="dxa"/>
            <w:shd w:val="clear" w:color="auto" w:fill="E8E8E8"/>
            <w:vAlign w:val="center"/>
          </w:tcPr>
          <w:p w14:paraId="2FA793B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576" w:type="dxa"/>
            <w:shd w:val="clear" w:color="auto" w:fill="E8E8E8"/>
            <w:vAlign w:val="center"/>
          </w:tcPr>
          <w:p w14:paraId="4ADB3D6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Роль в демонстрации</w:t>
            </w:r>
          </w:p>
        </w:tc>
      </w:tr>
      <w:tr w:rsidR="00E25194" w14:paraId="0609973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297980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lastRenderedPageBreak/>
              <w:t>admin</w:t>
            </w:r>
          </w:p>
        </w:tc>
        <w:tc>
          <w:tcPr>
            <w:tcW w:w="6576" w:type="dxa"/>
            <w:vAlign w:val="center"/>
          </w:tcPr>
          <w:p w14:paraId="1CAF242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E25194" w14:paraId="1B1CA64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8FB370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ivanov</w:t>
            </w:r>
          </w:p>
        </w:tc>
        <w:tc>
          <w:tcPr>
            <w:tcW w:w="6576" w:type="dxa"/>
            <w:vAlign w:val="center"/>
          </w:tcPr>
          <w:p w14:paraId="1879FE4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Закупщик</w:t>
            </w:r>
          </w:p>
        </w:tc>
      </w:tr>
      <w:tr w:rsidR="00E25194" w14:paraId="203ECE4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523223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wang</w:t>
            </w:r>
          </w:p>
        </w:tc>
        <w:tc>
          <w:tcPr>
            <w:tcW w:w="6576" w:type="dxa"/>
            <w:vAlign w:val="center"/>
          </w:tcPr>
          <w:p w14:paraId="1FE49BE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Поставщик</w:t>
            </w:r>
          </w:p>
        </w:tc>
      </w:tr>
      <w:tr w:rsidR="00E25194" w14:paraId="73F9868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47C6B5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petrov</w:t>
            </w:r>
          </w:p>
        </w:tc>
        <w:tc>
          <w:tcPr>
            <w:tcW w:w="6576" w:type="dxa"/>
            <w:vAlign w:val="center"/>
          </w:tcPr>
          <w:p w14:paraId="542D96A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login_role_carrier</w:t>
            </w:r>
          </w:p>
        </w:tc>
      </w:tr>
    </w:tbl>
    <w:p w14:paraId="46AA6DD7" w14:textId="77777777" w:rsidR="00E25194" w:rsidRDefault="00E25194">
      <w:pPr>
        <w:pStyle w:val="PZPlain"/>
        <w:spacing w:after="120"/>
      </w:pPr>
    </w:p>
    <w:p w14:paraId="13449C90" w14:textId="77777777" w:rsidR="00E25194" w:rsidRDefault="00E81C0C">
      <w:pPr>
        <w:pStyle w:val="PZNote"/>
      </w:pPr>
      <w:r>
        <w:t>Пароль демонстрационных учётных записей совпадает и указан в подсказке на странице входа. Перед показом проекта на защите эти записи следует удалить или сменить им пароли.</w:t>
      </w:r>
    </w:p>
    <w:p w14:paraId="4A36F06B" w14:textId="77777777" w:rsidR="00E25194" w:rsidRDefault="00E81C0C">
      <w:pPr>
        <w:pStyle w:val="1"/>
      </w:pPr>
      <w:r>
        <w:rPr>
          <w:rFonts w:ascii="Times New Roman" w:eastAsia="SimHei" w:hAnsi="Times New Roman" w:cs="Times New Roman"/>
        </w:rPr>
        <w:lastRenderedPageBreak/>
        <w:t>2 РОЛИ И РАЗГРАНИЧЕНИЕ ПРАВ</w:t>
      </w:r>
    </w:p>
    <w:p w14:paraId="38B203E0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2.1 Роли участников</w:t>
      </w:r>
    </w:p>
    <w:p w14:paraId="204B7B66" w14:textId="77777777" w:rsidR="00E25194" w:rsidRDefault="00E81C0C">
      <w:r>
        <w:t>В сделке трансграничной торговли участвуют несколько сторон: покупатель, поставщик, перевозчик, брокер и бухгалтерия. Каждой стороне нужен свой набор операций, поэтому роль является центральным понятием разграничения доступа.</w:t>
      </w:r>
    </w:p>
    <w:p w14:paraId="0AC9B56D" w14:textId="77777777" w:rsidR="00E25194" w:rsidRDefault="00E81C0C">
      <w:r>
        <w:t>Роль хранится не в объекте пользователя, а в отдельной модели Membership — связи «пользователь — предприятие — роль». Такое решение позволяет одному человеку работать в нескольких предприятиях с разными ролями, что для посреднических организаций является обычной практикой. Перечень ролей приведён в таблице 3.</w:t>
      </w:r>
    </w:p>
    <w:p w14:paraId="7741C101" w14:textId="77777777" w:rsidR="00E25194" w:rsidRDefault="00E81C0C">
      <w:pPr>
        <w:pStyle w:val="PZTableCaption"/>
      </w:pPr>
      <w:r>
        <w:t>Таблица 3 – Роли участников и их зона ответственности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403"/>
        <w:gridCol w:w="1988"/>
        <w:gridCol w:w="6314"/>
      </w:tblGrid>
      <w:tr w:rsidR="00E25194" w14:paraId="55788B73" w14:textId="77777777">
        <w:trPr>
          <w:cantSplit/>
          <w:tblHeader/>
          <w:jc w:val="center"/>
        </w:trPr>
        <w:tc>
          <w:tcPr>
            <w:tcW w:w="1361" w:type="dxa"/>
            <w:shd w:val="clear" w:color="auto" w:fill="E8E8E8"/>
            <w:vAlign w:val="center"/>
          </w:tcPr>
          <w:p w14:paraId="30963C3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Роль</w:t>
            </w:r>
          </w:p>
        </w:tc>
        <w:tc>
          <w:tcPr>
            <w:tcW w:w="1928" w:type="dxa"/>
            <w:shd w:val="clear" w:color="auto" w:fill="E8E8E8"/>
            <w:vAlign w:val="center"/>
          </w:tcPr>
          <w:p w14:paraId="0E91301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6123" w:type="dxa"/>
            <w:shd w:val="clear" w:color="auto" w:fill="E8E8E8"/>
            <w:vAlign w:val="center"/>
          </w:tcPr>
          <w:p w14:paraId="72EEFD4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Зона ответственности</w:t>
            </w:r>
          </w:p>
        </w:tc>
      </w:tr>
      <w:tr w:rsidR="00E25194" w14:paraId="78FE5531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0C8AAD3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buyer</w:t>
            </w:r>
          </w:p>
        </w:tc>
        <w:tc>
          <w:tcPr>
            <w:tcW w:w="1928" w:type="dxa"/>
            <w:vAlign w:val="center"/>
          </w:tcPr>
          <w:p w14:paraId="3F2318A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Закупщик</w:t>
            </w:r>
          </w:p>
        </w:tc>
        <w:tc>
          <w:tcPr>
            <w:tcW w:w="6123" w:type="dxa"/>
            <w:vAlign w:val="center"/>
          </w:tcPr>
          <w:p w14:paraId="40758F11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Формирует запросы, сравнивает предложения, ведёт заказ со стороны покупателя</w:t>
            </w:r>
          </w:p>
        </w:tc>
      </w:tr>
      <w:tr w:rsidR="00E25194" w14:paraId="5C87190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501726B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supplier</w:t>
            </w:r>
          </w:p>
        </w:tc>
        <w:tc>
          <w:tcPr>
            <w:tcW w:w="1928" w:type="dxa"/>
            <w:vAlign w:val="center"/>
          </w:tcPr>
          <w:p w14:paraId="23354CA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Поставщик</w:t>
            </w:r>
          </w:p>
        </w:tc>
        <w:tc>
          <w:tcPr>
            <w:tcW w:w="6123" w:type="dxa"/>
            <w:vAlign w:val="center"/>
          </w:tcPr>
          <w:p w14:paraId="4ECAFE35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Ведёт номенклатуру, отвечает на запросы предложениями, отгружает товар</w:t>
            </w:r>
          </w:p>
        </w:tc>
      </w:tr>
      <w:tr w:rsidR="00E25194" w14:paraId="30131868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5D849A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logistics</w:t>
            </w:r>
          </w:p>
        </w:tc>
        <w:tc>
          <w:tcPr>
            <w:tcW w:w="1928" w:type="dxa"/>
            <w:vAlign w:val="center"/>
          </w:tcPr>
          <w:p w14:paraId="158F892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Логист</w:t>
            </w:r>
          </w:p>
        </w:tc>
        <w:tc>
          <w:tcPr>
            <w:tcW w:w="6123" w:type="dxa"/>
            <w:vAlign w:val="center"/>
          </w:tcPr>
          <w:p w14:paraId="3E8C8690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Оформляет партии, пункты пропуска и перевозки, регистрирует инциденты</w:t>
            </w:r>
          </w:p>
        </w:tc>
      </w:tr>
      <w:tr w:rsidR="00E25194" w14:paraId="0537EB3E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79C1C4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broker</w:t>
            </w:r>
          </w:p>
        </w:tc>
        <w:tc>
          <w:tcPr>
            <w:tcW w:w="1928" w:type="dxa"/>
            <w:vAlign w:val="center"/>
          </w:tcPr>
          <w:p w14:paraId="6AF6C3F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Брокер</w:t>
            </w:r>
          </w:p>
        </w:tc>
        <w:tc>
          <w:tcPr>
            <w:tcW w:w="6123" w:type="dxa"/>
            <w:vAlign w:val="center"/>
          </w:tcPr>
          <w:p w14:paraId="17C8963A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Готовит разрешительные документы, следит за сроками сертификатов</w:t>
            </w:r>
          </w:p>
        </w:tc>
      </w:tr>
      <w:tr w:rsidR="00E25194" w14:paraId="177C2DCD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D48578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1928" w:type="dxa"/>
            <w:vAlign w:val="center"/>
          </w:tcPr>
          <w:p w14:paraId="6B52C41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Бухгалтер</w:t>
            </w:r>
          </w:p>
        </w:tc>
        <w:tc>
          <w:tcPr>
            <w:tcW w:w="6123" w:type="dxa"/>
            <w:vAlign w:val="center"/>
          </w:tcPr>
          <w:p w14:paraId="613A5FDB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Выставляет счета, ведёт сверку расчётов и регистрирует платежи</w:t>
            </w:r>
          </w:p>
        </w:tc>
      </w:tr>
      <w:tr w:rsidR="00E25194" w14:paraId="1E1A7F06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11F5D1C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928" w:type="dxa"/>
            <w:vAlign w:val="center"/>
          </w:tcPr>
          <w:p w14:paraId="1E7CF9D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6123" w:type="dxa"/>
            <w:vAlign w:val="center"/>
          </w:tcPr>
          <w:p w14:paraId="3B8951F9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Управляет сотрудниками и ролями, справочниками и журналом аудита</w:t>
            </w:r>
          </w:p>
        </w:tc>
      </w:tr>
    </w:tbl>
    <w:p w14:paraId="7987BA2E" w14:textId="77777777" w:rsidR="00E25194" w:rsidRDefault="00E25194">
      <w:pPr>
        <w:pStyle w:val="PZPlain"/>
        <w:spacing w:after="120"/>
      </w:pPr>
    </w:p>
    <w:p w14:paraId="66FE6EF8" w14:textId="77777777" w:rsidR="00E25194" w:rsidRDefault="00E81C0C">
      <w:r>
        <w:t>Значения ролей объявлены как Membership.Role — перечисление на основе models.TextChoices. Использование перечисления, а не свободной строки, исключает опечатки и делает состав ролей проверяемым на уровне модели.</w:t>
      </w:r>
    </w:p>
    <w:p w14:paraId="49F40E76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2.2 Уровни доступа страниц</w:t>
      </w:r>
    </w:p>
    <w:p w14:paraId="32DBB410" w14:textId="77777777" w:rsidR="00E25194" w:rsidRDefault="00E81C0C">
      <w:r>
        <w:t xml:space="preserve">Каждая из 43 страниц приложения в реестре core/pages.py имеет признак access. Признак принимает одно из трёх значений, описанных в таблице 4. Такой набор покрывает все случаи проекта: публичные страницы доступны </w:t>
      </w:r>
      <w:r>
        <w:lastRenderedPageBreak/>
        <w:t>всем, рабочие разделы — вошедшим, а администрирование — только администратору предприятия.</w:t>
      </w:r>
    </w:p>
    <w:p w14:paraId="31979292" w14:textId="77777777" w:rsidR="00E25194" w:rsidRDefault="00E81C0C">
      <w:pPr>
        <w:pStyle w:val="PZTableCaption"/>
      </w:pPr>
      <w:r>
        <w:t>Таблица 4 – Уровни доступа к страницам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286"/>
        <w:gridCol w:w="3157"/>
        <w:gridCol w:w="5262"/>
      </w:tblGrid>
      <w:tr w:rsidR="00E25194" w14:paraId="29194AE9" w14:textId="77777777">
        <w:trPr>
          <w:cantSplit/>
          <w:tblHeader/>
          <w:jc w:val="center"/>
        </w:trPr>
        <w:tc>
          <w:tcPr>
            <w:tcW w:w="1247" w:type="dxa"/>
            <w:shd w:val="clear" w:color="auto" w:fill="E8E8E8"/>
            <w:vAlign w:val="center"/>
          </w:tcPr>
          <w:p w14:paraId="1EDEACD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Уровень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5F9906E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5102" w:type="dxa"/>
            <w:shd w:val="clear" w:color="auto" w:fill="E8E8E8"/>
            <w:vAlign w:val="center"/>
          </w:tcPr>
          <w:p w14:paraId="0CAB77A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Правило доступа</w:t>
            </w:r>
          </w:p>
        </w:tc>
      </w:tr>
      <w:tr w:rsidR="00E25194" w14:paraId="7BCFEE8B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A5B83F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061" w:type="dxa"/>
            <w:vAlign w:val="center"/>
          </w:tcPr>
          <w:p w14:paraId="33E1905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Публичный — без входа</w:t>
            </w:r>
          </w:p>
        </w:tc>
        <w:tc>
          <w:tcPr>
            <w:tcW w:w="5102" w:type="dxa"/>
            <w:vAlign w:val="center"/>
          </w:tcPr>
          <w:p w14:paraId="6F6B20A3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Доступен анонимному посетителю; ограничений нет</w:t>
            </w:r>
          </w:p>
        </w:tc>
      </w:tr>
      <w:tr w:rsidR="00E25194" w14:paraId="1C304DF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2FF48E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3061" w:type="dxa"/>
            <w:vAlign w:val="center"/>
          </w:tcPr>
          <w:p w14:paraId="469C89E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Аутентифицированный — любой вошедший</w:t>
            </w:r>
          </w:p>
        </w:tc>
        <w:tc>
          <w:tcPr>
            <w:tcW w:w="5102" w:type="dxa"/>
            <w:vAlign w:val="center"/>
          </w:tcPr>
          <w:p w14:paraId="7E624CFC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Требуется активная сессия; роль не важна</w:t>
            </w:r>
          </w:p>
        </w:tc>
      </w:tr>
      <w:tr w:rsidR="00E25194" w14:paraId="5609F866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42CD93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3061" w:type="dxa"/>
            <w:vAlign w:val="center"/>
          </w:tcPr>
          <w:p w14:paraId="4796324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Ролевой — администратор предприятия</w:t>
            </w:r>
          </w:p>
        </w:tc>
        <w:tc>
          <w:tcPr>
            <w:tcW w:w="5102" w:type="dxa"/>
            <w:vAlign w:val="center"/>
          </w:tcPr>
          <w:p w14:paraId="6813AE13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Требуется активное членство с ролью «Администратор»</w:t>
            </w:r>
          </w:p>
        </w:tc>
      </w:tr>
    </w:tbl>
    <w:p w14:paraId="578B57AA" w14:textId="77777777" w:rsidR="00E25194" w:rsidRDefault="00E25194">
      <w:pPr>
        <w:pStyle w:val="PZPlain"/>
        <w:spacing w:after="120"/>
      </w:pPr>
    </w:p>
    <w:p w14:paraId="17AF0334" w14:textId="77777777" w:rsidR="00E25194" w:rsidRDefault="00E81C0C">
      <w:r>
        <w:t>Распределение страниц по уровням неравномерно: подавляющее большинство страниц требует входа, публичных всего несколько, а ролевых — четыре. Таблица 5 показывает распределение по модулям.</w:t>
      </w:r>
    </w:p>
    <w:p w14:paraId="301AB1B1" w14:textId="77777777" w:rsidR="00E25194" w:rsidRDefault="00E81C0C">
      <w:pPr>
        <w:pStyle w:val="PZTableCaption"/>
      </w:pPr>
      <w:r>
        <w:t>Таблица 5 – Распределение страниц по уровням доступа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051"/>
        <w:gridCol w:w="3390"/>
        <w:gridCol w:w="1052"/>
        <w:gridCol w:w="1404"/>
        <w:gridCol w:w="1404"/>
        <w:gridCol w:w="1404"/>
      </w:tblGrid>
      <w:tr w:rsidR="00E25194" w14:paraId="00A22EF2" w14:textId="77777777">
        <w:trPr>
          <w:cantSplit/>
          <w:tblHeader/>
          <w:jc w:val="center"/>
        </w:trPr>
        <w:tc>
          <w:tcPr>
            <w:tcW w:w="1020" w:type="dxa"/>
            <w:shd w:val="clear" w:color="auto" w:fill="E8E8E8"/>
            <w:vAlign w:val="center"/>
          </w:tcPr>
          <w:p w14:paraId="0B1F97F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Модуль</w:t>
            </w:r>
          </w:p>
        </w:tc>
        <w:tc>
          <w:tcPr>
            <w:tcW w:w="3288" w:type="dxa"/>
            <w:shd w:val="clear" w:color="auto" w:fill="E8E8E8"/>
            <w:vAlign w:val="center"/>
          </w:tcPr>
          <w:p w14:paraId="5614945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1020" w:type="dxa"/>
            <w:shd w:val="clear" w:color="auto" w:fill="E8E8E8"/>
            <w:vAlign w:val="center"/>
          </w:tcPr>
          <w:p w14:paraId="6E8C031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Страниц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0C5F13E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public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368C0FB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auth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364498A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role</w:t>
            </w:r>
          </w:p>
        </w:tc>
      </w:tr>
      <w:tr w:rsidR="00E25194" w14:paraId="36621BC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8EFA45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M0</w:t>
            </w:r>
          </w:p>
        </w:tc>
        <w:tc>
          <w:tcPr>
            <w:tcW w:w="3288" w:type="dxa"/>
            <w:vAlign w:val="center"/>
          </w:tcPr>
          <w:p w14:paraId="4C7FD6A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Общие страницы</w:t>
            </w:r>
          </w:p>
        </w:tc>
        <w:tc>
          <w:tcPr>
            <w:tcW w:w="1020" w:type="dxa"/>
            <w:vAlign w:val="center"/>
          </w:tcPr>
          <w:p w14:paraId="5F5A831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61" w:type="dxa"/>
            <w:vAlign w:val="center"/>
          </w:tcPr>
          <w:p w14:paraId="2E63A23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1" w:type="dxa"/>
            <w:vAlign w:val="center"/>
          </w:tcPr>
          <w:p w14:paraId="3F5396F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61" w:type="dxa"/>
            <w:vAlign w:val="center"/>
          </w:tcPr>
          <w:p w14:paraId="04D339E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E25194" w14:paraId="1BAE576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CD0839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3288" w:type="dxa"/>
            <w:vAlign w:val="center"/>
          </w:tcPr>
          <w:p w14:paraId="16556A6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Предприятие и аккаунт</w:t>
            </w:r>
          </w:p>
        </w:tc>
        <w:tc>
          <w:tcPr>
            <w:tcW w:w="1020" w:type="dxa"/>
            <w:vAlign w:val="center"/>
          </w:tcPr>
          <w:p w14:paraId="65E0124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1" w:type="dxa"/>
            <w:vAlign w:val="center"/>
          </w:tcPr>
          <w:p w14:paraId="602A7A0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5898FE0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1" w:type="dxa"/>
            <w:vAlign w:val="center"/>
          </w:tcPr>
          <w:p w14:paraId="0056C41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25194" w14:paraId="178FB2B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A5B5C6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M2</w:t>
            </w:r>
          </w:p>
        </w:tc>
        <w:tc>
          <w:tcPr>
            <w:tcW w:w="3288" w:type="dxa"/>
            <w:vAlign w:val="center"/>
          </w:tcPr>
          <w:p w14:paraId="6DF5228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Товары</w:t>
            </w:r>
          </w:p>
        </w:tc>
        <w:tc>
          <w:tcPr>
            <w:tcW w:w="1020" w:type="dxa"/>
            <w:vAlign w:val="center"/>
          </w:tcPr>
          <w:p w14:paraId="70397A1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1" w:type="dxa"/>
            <w:vAlign w:val="center"/>
          </w:tcPr>
          <w:p w14:paraId="680DAC4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6F971D9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1" w:type="dxa"/>
            <w:vAlign w:val="center"/>
          </w:tcPr>
          <w:p w14:paraId="13574F73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E25194" w14:paraId="30B04E65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EC8CCD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M3</w:t>
            </w:r>
          </w:p>
        </w:tc>
        <w:tc>
          <w:tcPr>
            <w:tcW w:w="3288" w:type="dxa"/>
            <w:vAlign w:val="center"/>
          </w:tcPr>
          <w:p w14:paraId="7866EED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Запросы и предложения</w:t>
            </w:r>
          </w:p>
        </w:tc>
        <w:tc>
          <w:tcPr>
            <w:tcW w:w="1020" w:type="dxa"/>
            <w:vAlign w:val="center"/>
          </w:tcPr>
          <w:p w14:paraId="1FE61B8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1" w:type="dxa"/>
            <w:vAlign w:val="center"/>
          </w:tcPr>
          <w:p w14:paraId="59BBE1E3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17D5B05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1" w:type="dxa"/>
            <w:vAlign w:val="center"/>
          </w:tcPr>
          <w:p w14:paraId="7BDB8CA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E25194" w14:paraId="66B6EE2E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6BC3D3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3288" w:type="dxa"/>
            <w:vAlign w:val="center"/>
          </w:tcPr>
          <w:p w14:paraId="2E86A1C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Заказы</w:t>
            </w:r>
          </w:p>
        </w:tc>
        <w:tc>
          <w:tcPr>
            <w:tcW w:w="1020" w:type="dxa"/>
            <w:vAlign w:val="center"/>
          </w:tcPr>
          <w:p w14:paraId="7DFA48D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1" w:type="dxa"/>
            <w:vAlign w:val="center"/>
          </w:tcPr>
          <w:p w14:paraId="05C9DE6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2C664ED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1" w:type="dxa"/>
            <w:vAlign w:val="center"/>
          </w:tcPr>
          <w:p w14:paraId="6BEC63A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E25194" w14:paraId="06152DD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2DC3AB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M5</w:t>
            </w:r>
          </w:p>
        </w:tc>
        <w:tc>
          <w:tcPr>
            <w:tcW w:w="3288" w:type="dxa"/>
            <w:vAlign w:val="center"/>
          </w:tcPr>
          <w:p w14:paraId="25C48C4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Логистика и пункты пропуска</w:t>
            </w:r>
          </w:p>
        </w:tc>
        <w:tc>
          <w:tcPr>
            <w:tcW w:w="1020" w:type="dxa"/>
            <w:vAlign w:val="center"/>
          </w:tcPr>
          <w:p w14:paraId="0046D39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1" w:type="dxa"/>
            <w:vAlign w:val="center"/>
          </w:tcPr>
          <w:p w14:paraId="38311AF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4EE4ED1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1" w:type="dxa"/>
            <w:vAlign w:val="center"/>
          </w:tcPr>
          <w:p w14:paraId="3F67A44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E25194" w14:paraId="18AEDEB5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58CCEA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M6</w:t>
            </w:r>
          </w:p>
        </w:tc>
        <w:tc>
          <w:tcPr>
            <w:tcW w:w="3288" w:type="dxa"/>
            <w:vAlign w:val="center"/>
          </w:tcPr>
          <w:p w14:paraId="35E18B7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Документы и соответствие</w:t>
            </w:r>
          </w:p>
        </w:tc>
        <w:tc>
          <w:tcPr>
            <w:tcW w:w="1020" w:type="dxa"/>
            <w:vAlign w:val="center"/>
          </w:tcPr>
          <w:p w14:paraId="28AFBB6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1" w:type="dxa"/>
            <w:vAlign w:val="center"/>
          </w:tcPr>
          <w:p w14:paraId="78B6401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02C5264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1" w:type="dxa"/>
            <w:vAlign w:val="center"/>
          </w:tcPr>
          <w:p w14:paraId="605ADBC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E25194" w14:paraId="5AA6E7E5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7A275B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M7</w:t>
            </w:r>
          </w:p>
        </w:tc>
        <w:tc>
          <w:tcPr>
            <w:tcW w:w="3288" w:type="dxa"/>
            <w:vAlign w:val="center"/>
          </w:tcPr>
          <w:p w14:paraId="7E8A842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Двуязычное общение</w:t>
            </w:r>
          </w:p>
        </w:tc>
        <w:tc>
          <w:tcPr>
            <w:tcW w:w="1020" w:type="dxa"/>
            <w:vAlign w:val="center"/>
          </w:tcPr>
          <w:p w14:paraId="22FDDA5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1" w:type="dxa"/>
            <w:vAlign w:val="center"/>
          </w:tcPr>
          <w:p w14:paraId="7FADF85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501E3A4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1" w:type="dxa"/>
            <w:vAlign w:val="center"/>
          </w:tcPr>
          <w:p w14:paraId="32AE0FF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E25194" w14:paraId="79FC31CE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01B176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M8</w:t>
            </w:r>
          </w:p>
        </w:tc>
        <w:tc>
          <w:tcPr>
            <w:tcW w:w="3288" w:type="dxa"/>
            <w:vAlign w:val="center"/>
          </w:tcPr>
          <w:p w14:paraId="3A5CC04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Задачи и напоминания</w:t>
            </w:r>
          </w:p>
        </w:tc>
        <w:tc>
          <w:tcPr>
            <w:tcW w:w="1020" w:type="dxa"/>
            <w:vAlign w:val="center"/>
          </w:tcPr>
          <w:p w14:paraId="1348333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1" w:type="dxa"/>
            <w:vAlign w:val="center"/>
          </w:tcPr>
          <w:p w14:paraId="53E08D6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689DA7D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1" w:type="dxa"/>
            <w:vAlign w:val="center"/>
          </w:tcPr>
          <w:p w14:paraId="033DEEB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E25194" w14:paraId="4FF812F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B0F9CA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M9</w:t>
            </w:r>
          </w:p>
        </w:tc>
        <w:tc>
          <w:tcPr>
            <w:tcW w:w="3288" w:type="dxa"/>
            <w:vAlign w:val="center"/>
          </w:tcPr>
          <w:p w14:paraId="00FA9EE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Аналитика</w:t>
            </w:r>
          </w:p>
        </w:tc>
        <w:tc>
          <w:tcPr>
            <w:tcW w:w="1020" w:type="dxa"/>
            <w:vAlign w:val="center"/>
          </w:tcPr>
          <w:p w14:paraId="29AE8F4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1" w:type="dxa"/>
            <w:vAlign w:val="center"/>
          </w:tcPr>
          <w:p w14:paraId="28BC948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659BDC2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1" w:type="dxa"/>
            <w:vAlign w:val="center"/>
          </w:tcPr>
          <w:p w14:paraId="275A583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E25194" w14:paraId="6A35D49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AFD9D9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M10</w:t>
            </w:r>
          </w:p>
        </w:tc>
        <w:tc>
          <w:tcPr>
            <w:tcW w:w="3288" w:type="dxa"/>
            <w:vAlign w:val="center"/>
          </w:tcPr>
          <w:p w14:paraId="6E94C68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Расчёты и сверка</w:t>
            </w:r>
          </w:p>
        </w:tc>
        <w:tc>
          <w:tcPr>
            <w:tcW w:w="1020" w:type="dxa"/>
            <w:vAlign w:val="center"/>
          </w:tcPr>
          <w:p w14:paraId="5C92481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1" w:type="dxa"/>
            <w:vAlign w:val="center"/>
          </w:tcPr>
          <w:p w14:paraId="72E3B89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252CB7A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1" w:type="dxa"/>
            <w:vAlign w:val="center"/>
          </w:tcPr>
          <w:p w14:paraId="3F8EF41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E25194" w14:paraId="54CD9D8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E29895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M11</w:t>
            </w:r>
          </w:p>
        </w:tc>
        <w:tc>
          <w:tcPr>
            <w:tcW w:w="3288" w:type="dxa"/>
            <w:vAlign w:val="center"/>
          </w:tcPr>
          <w:p w14:paraId="0A8671F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Администрирование</w:t>
            </w:r>
          </w:p>
        </w:tc>
        <w:tc>
          <w:tcPr>
            <w:tcW w:w="1020" w:type="dxa"/>
            <w:vAlign w:val="center"/>
          </w:tcPr>
          <w:p w14:paraId="62CF2D1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1" w:type="dxa"/>
            <w:vAlign w:val="center"/>
          </w:tcPr>
          <w:p w14:paraId="410241D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0EA5D26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61" w:type="dxa"/>
            <w:vAlign w:val="center"/>
          </w:tcPr>
          <w:p w14:paraId="0A861483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E25194" w14:paraId="20D7598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F226B1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3288" w:type="dxa"/>
            <w:vAlign w:val="center"/>
          </w:tcPr>
          <w:p w14:paraId="167319A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020" w:type="dxa"/>
            <w:vAlign w:val="center"/>
          </w:tcPr>
          <w:p w14:paraId="58AC4D2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361" w:type="dxa"/>
            <w:vAlign w:val="center"/>
          </w:tcPr>
          <w:p w14:paraId="6519769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1" w:type="dxa"/>
            <w:vAlign w:val="center"/>
          </w:tcPr>
          <w:p w14:paraId="1CE73E0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1361" w:type="dxa"/>
            <w:vAlign w:val="center"/>
          </w:tcPr>
          <w:p w14:paraId="6E43246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00937EF9" w14:textId="77777777" w:rsidR="00E25194" w:rsidRDefault="00E25194">
      <w:pPr>
        <w:pStyle w:val="PZPlain"/>
        <w:spacing w:after="120"/>
      </w:pPr>
    </w:p>
    <w:p w14:paraId="357AB687" w14:textId="77777777" w:rsidR="00E25194" w:rsidRDefault="00E81C0C">
      <w:r>
        <w:t xml:space="preserve">Публичными остаются только пять страниц модуля M0: главная, сведения о платформе, справка, вход и регистрация. Страница выхода формально требует входа, поскольку выход без сессии бессмысленен. Модуль M11 целиком ролевой: журнал аудита, справочники и административная панель доступны только администратору предприятия. Ещё одна ролевая </w:t>
      </w:r>
      <w:r>
        <w:lastRenderedPageBreak/>
        <w:t>страница — «Сотрудники и роли» в модуле M1: управление составом участников не должно быть доступно рядовому сотруднику.</w:t>
      </w:r>
    </w:p>
    <w:p w14:paraId="3FB928FE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2.3 Матрица «роль × модуль»</w:t>
      </w:r>
    </w:p>
    <w:p w14:paraId="3D66764F" w14:textId="77777777" w:rsidR="00E25194" w:rsidRDefault="00E81C0C">
      <w:r>
        <w:t>Чтобы роли влияли на состав доступных разделов, каждая роль сопоставлена с двенадцатью модулями приложения. Матрица на рисунке 3 показывает результат. Уровень «полный» означает, что роль может создавать и изменять объекты раздела; «чтение» — что раздел виден, но изменения недоступны; «нет доступа» — что раздел скрыт из навигации и закрыт для прямого обращения по адресу.</w:t>
      </w:r>
    </w:p>
    <w:p w14:paraId="1ED58CF8" w14:textId="77777777" w:rsidR="00E25194" w:rsidRDefault="00E81C0C">
      <w:pPr>
        <w:pStyle w:val="PZFigureImg"/>
      </w:pPr>
      <w:r>
        <w:rPr>
          <w:noProof/>
        </w:rPr>
        <w:drawing>
          <wp:inline distT="0" distB="0" distL="0" distR="0" wp14:anchorId="7AB35421" wp14:editId="4CAF7F1B">
            <wp:extent cx="5544000" cy="33617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6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B886" w14:textId="77777777" w:rsidR="00E25194" w:rsidRDefault="00E81C0C">
      <w:pPr>
        <w:pStyle w:val="PZCaption"/>
      </w:pPr>
      <w:r>
        <w:t>Рисунок 3 – Матрица «роль × модуль»</w:t>
      </w:r>
    </w:p>
    <w:p w14:paraId="34ECA986" w14:textId="77777777" w:rsidR="00E25194" w:rsidRDefault="00E81C0C">
      <w:r>
        <w:t>Из матрицы видно, что модули M0 и M8 доступны всем ролям: общие страницы не содержат коммерческих данных, а задачи относятся к личной работе сотрудника. Напротив, модуль M11 доступен только администратору, а модуль M10 «Расчёты и сверка» закрыт для логиста и брокера — эти роли не ведут финансовых операций.</w:t>
      </w:r>
    </w:p>
    <w:p w14:paraId="76304009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2.4 Матрица «роль × действие»</w:t>
      </w:r>
    </w:p>
    <w:p w14:paraId="3415941E" w14:textId="77777777" w:rsidR="00E25194" w:rsidRDefault="00E81C0C">
      <w:r>
        <w:t xml:space="preserve">Матрица «роль × модуль» отвечает на вопрос «какие разделы видны», но не на вопрос «какие операции разрешены». Поэтому введена вторая матрица </w:t>
      </w:r>
      <w:r>
        <w:lastRenderedPageBreak/>
        <w:t>— «роль × действие», приведённая в таблице 6. Она описывает шесть действий: просмотр, создание, редактирование, согласование, удаление и администрирование.</w:t>
      </w:r>
    </w:p>
    <w:p w14:paraId="3AE001EA" w14:textId="77777777" w:rsidR="00E25194" w:rsidRDefault="00E81C0C">
      <w:pPr>
        <w:pStyle w:val="PZTableCaption"/>
      </w:pPr>
      <w:r>
        <w:t>Таблица 6 – Матрица «роль × действие»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669"/>
        <w:gridCol w:w="1124"/>
        <w:gridCol w:w="1100"/>
        <w:gridCol w:w="1512"/>
        <w:gridCol w:w="1318"/>
        <w:gridCol w:w="1110"/>
        <w:gridCol w:w="1872"/>
      </w:tblGrid>
      <w:tr w:rsidR="00E25194" w14:paraId="27BA9ED7" w14:textId="77777777">
        <w:trPr>
          <w:cantSplit/>
          <w:tblHeader/>
          <w:jc w:val="center"/>
        </w:trPr>
        <w:tc>
          <w:tcPr>
            <w:tcW w:w="1928" w:type="dxa"/>
            <w:shd w:val="clear" w:color="auto" w:fill="E8E8E8"/>
            <w:vAlign w:val="center"/>
          </w:tcPr>
          <w:p w14:paraId="3EB63EA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Роль</w:t>
            </w:r>
          </w:p>
        </w:tc>
        <w:tc>
          <w:tcPr>
            <w:tcW w:w="1247" w:type="dxa"/>
            <w:shd w:val="clear" w:color="auto" w:fill="E8E8E8"/>
            <w:vAlign w:val="center"/>
          </w:tcPr>
          <w:p w14:paraId="708D916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Просмотр</w:t>
            </w:r>
          </w:p>
        </w:tc>
        <w:tc>
          <w:tcPr>
            <w:tcW w:w="1247" w:type="dxa"/>
            <w:shd w:val="clear" w:color="auto" w:fill="E8E8E8"/>
            <w:vAlign w:val="center"/>
          </w:tcPr>
          <w:p w14:paraId="02104AB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Создание</w:t>
            </w:r>
          </w:p>
        </w:tc>
        <w:tc>
          <w:tcPr>
            <w:tcW w:w="1247" w:type="dxa"/>
            <w:shd w:val="clear" w:color="auto" w:fill="E8E8E8"/>
            <w:vAlign w:val="center"/>
          </w:tcPr>
          <w:p w14:paraId="460EA20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Редактирование</w:t>
            </w:r>
          </w:p>
        </w:tc>
        <w:tc>
          <w:tcPr>
            <w:tcW w:w="1247" w:type="dxa"/>
            <w:shd w:val="clear" w:color="auto" w:fill="E8E8E8"/>
            <w:vAlign w:val="center"/>
          </w:tcPr>
          <w:p w14:paraId="3A6B8B3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Согласование</w:t>
            </w:r>
          </w:p>
        </w:tc>
        <w:tc>
          <w:tcPr>
            <w:tcW w:w="1247" w:type="dxa"/>
            <w:shd w:val="clear" w:color="auto" w:fill="E8E8E8"/>
            <w:vAlign w:val="center"/>
          </w:tcPr>
          <w:p w14:paraId="4AC89A3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Удаление</w:t>
            </w:r>
          </w:p>
        </w:tc>
        <w:tc>
          <w:tcPr>
            <w:tcW w:w="1247" w:type="dxa"/>
            <w:shd w:val="clear" w:color="auto" w:fill="E8E8E8"/>
            <w:vAlign w:val="center"/>
          </w:tcPr>
          <w:p w14:paraId="0CD0222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Администрирование</w:t>
            </w:r>
          </w:p>
        </w:tc>
      </w:tr>
      <w:tr w:rsidR="00E25194" w14:paraId="7805492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D6C56D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Закупщик</w:t>
            </w:r>
          </w:p>
        </w:tc>
        <w:tc>
          <w:tcPr>
            <w:tcW w:w="1247" w:type="dxa"/>
            <w:vAlign w:val="center"/>
          </w:tcPr>
          <w:p w14:paraId="004BC9C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7687903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49B429B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1FB0CE9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5CF11A9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247" w:type="dxa"/>
            <w:vAlign w:val="center"/>
          </w:tcPr>
          <w:p w14:paraId="2895059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</w:tr>
      <w:tr w:rsidR="00E25194" w14:paraId="253E07B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DD527D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Поставщик</w:t>
            </w:r>
          </w:p>
        </w:tc>
        <w:tc>
          <w:tcPr>
            <w:tcW w:w="1247" w:type="dxa"/>
            <w:vAlign w:val="center"/>
          </w:tcPr>
          <w:p w14:paraId="7565B9D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5A9683F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5B52142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76DC833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247" w:type="dxa"/>
            <w:vAlign w:val="center"/>
          </w:tcPr>
          <w:p w14:paraId="04A3E8A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247" w:type="dxa"/>
            <w:vAlign w:val="center"/>
          </w:tcPr>
          <w:p w14:paraId="1F1FE26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</w:tr>
      <w:tr w:rsidR="00E25194" w14:paraId="09DE372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7BB30C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Логист</w:t>
            </w:r>
          </w:p>
        </w:tc>
        <w:tc>
          <w:tcPr>
            <w:tcW w:w="1247" w:type="dxa"/>
            <w:vAlign w:val="center"/>
          </w:tcPr>
          <w:p w14:paraId="434B23B3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34A568F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48B8848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69C0FCB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247" w:type="dxa"/>
            <w:vAlign w:val="center"/>
          </w:tcPr>
          <w:p w14:paraId="2BACECB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247" w:type="dxa"/>
            <w:vAlign w:val="center"/>
          </w:tcPr>
          <w:p w14:paraId="24025E0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</w:tr>
      <w:tr w:rsidR="00E25194" w14:paraId="0069CC9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CF7336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Брокер</w:t>
            </w:r>
          </w:p>
        </w:tc>
        <w:tc>
          <w:tcPr>
            <w:tcW w:w="1247" w:type="dxa"/>
            <w:vAlign w:val="center"/>
          </w:tcPr>
          <w:p w14:paraId="227CCF6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292CED4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3B98386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247" w:type="dxa"/>
            <w:vAlign w:val="center"/>
          </w:tcPr>
          <w:p w14:paraId="59B89F4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1AC47603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247" w:type="dxa"/>
            <w:vAlign w:val="center"/>
          </w:tcPr>
          <w:p w14:paraId="7DF0228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</w:tr>
      <w:tr w:rsidR="00E25194" w14:paraId="01486D4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5DBA42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Бухгалтер</w:t>
            </w:r>
          </w:p>
        </w:tc>
        <w:tc>
          <w:tcPr>
            <w:tcW w:w="1247" w:type="dxa"/>
            <w:vAlign w:val="center"/>
          </w:tcPr>
          <w:p w14:paraId="0634AB4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2D9BC5D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4C01BD6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247" w:type="dxa"/>
            <w:vAlign w:val="center"/>
          </w:tcPr>
          <w:p w14:paraId="79CBA1E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14102A4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247" w:type="dxa"/>
            <w:vAlign w:val="center"/>
          </w:tcPr>
          <w:p w14:paraId="4B33120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</w:tr>
      <w:tr w:rsidR="00E25194" w14:paraId="68B4AE6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2949CC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247" w:type="dxa"/>
            <w:vAlign w:val="center"/>
          </w:tcPr>
          <w:p w14:paraId="2A5028C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603A655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3B4D9F4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2BE4523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7133DA2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47" w:type="dxa"/>
            <w:vAlign w:val="center"/>
          </w:tcPr>
          <w:p w14:paraId="6D441A5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</w:tr>
    </w:tbl>
    <w:p w14:paraId="7693F4BE" w14:textId="77777777" w:rsidR="00E25194" w:rsidRDefault="00E25194">
      <w:pPr>
        <w:pStyle w:val="PZPlain"/>
        <w:spacing w:after="120"/>
      </w:pPr>
    </w:p>
    <w:p w14:paraId="25210DDE" w14:textId="77777777" w:rsidR="00E25194" w:rsidRDefault="00E81C0C">
      <w:r>
        <w:t>Права на удаление и администрирование оставлены только администратору предприятия: удаление объекта сделки необратимо и затрагивает контрагентов. Согласование разделено между ролями: закупщик утверждает предложения и заказы, брокер — документы и соответствие, бухгалтер — сверку расчётов. Логист и поставщик правом согласования не обладают.</w:t>
      </w:r>
    </w:p>
    <w:p w14:paraId="001DC668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2.5 Пользовательские разрешения уровня модели</w:t>
      </w:r>
    </w:p>
    <w:p w14:paraId="11514592" w14:textId="77777777" w:rsidR="00E25194" w:rsidRDefault="00E81C0C">
      <w:r>
        <w:t>Матрица «роль × действие» задаёт права на уровне всего раздела. Для отдельных операций, значимых для сделки, этого недостаточно: например, право «редактировать заказ» не должно позволять отменить заказ. Для таких случаев предлагается объявить пользовательские разрешения в метаклассе модели — так, как показано в листинге ниже.</w:t>
      </w:r>
    </w:p>
    <w:p w14:paraId="75E6B7F2" w14:textId="77777777" w:rsidR="00E25194" w:rsidRDefault="00E81C0C">
      <w:pPr>
        <w:pStyle w:val="PZPlain"/>
        <w:keepNext/>
        <w:shd w:val="clear" w:color="auto" w:fill="F2F2F2"/>
        <w:spacing w:before="80" w:line="240" w:lineRule="auto"/>
        <w:ind w:left="340"/>
      </w:pPr>
      <w:r>
        <w:rPr>
          <w:rFonts w:ascii="Consolas" w:hAnsi="Consolas" w:cs="Consolas"/>
          <w:sz w:val="21"/>
          <w:szCs w:val="21"/>
        </w:rPr>
        <w:t>class Order(models.Model):</w:t>
      </w:r>
    </w:p>
    <w:p w14:paraId="2F2BB92E" w14:textId="77777777" w:rsidR="00E25194" w:rsidRDefault="00E81C0C">
      <w:pPr>
        <w:pStyle w:val="PZPlain"/>
        <w:keepNext/>
        <w:shd w:val="clear" w:color="auto" w:fill="F2F2F2"/>
        <w:spacing w:line="240" w:lineRule="auto"/>
        <w:ind w:left="340"/>
      </w:pPr>
      <w:r>
        <w:rPr>
          <w:rFonts w:ascii="Consolas" w:hAnsi="Consolas" w:cs="Consolas"/>
          <w:sz w:val="21"/>
          <w:szCs w:val="21"/>
        </w:rPr>
        <w:t xml:space="preserve">    ...</w:t>
      </w:r>
    </w:p>
    <w:p w14:paraId="3B6BE5EA" w14:textId="77777777" w:rsidR="00E25194" w:rsidRDefault="00E81C0C">
      <w:pPr>
        <w:pStyle w:val="PZPlain"/>
        <w:keepNext/>
        <w:shd w:val="clear" w:color="auto" w:fill="F2F2F2"/>
        <w:spacing w:line="240" w:lineRule="auto"/>
        <w:ind w:left="340"/>
      </w:pPr>
      <w:r>
        <w:rPr>
          <w:rFonts w:ascii="Consolas" w:hAnsi="Consolas" w:cs="Consolas"/>
          <w:sz w:val="21"/>
          <w:szCs w:val="21"/>
        </w:rPr>
        <w:t xml:space="preserve">    class Meta:</w:t>
      </w:r>
    </w:p>
    <w:p w14:paraId="3560116F" w14:textId="77777777" w:rsidR="00E25194" w:rsidRDefault="00E81C0C">
      <w:pPr>
        <w:pStyle w:val="PZPlain"/>
        <w:keepNext/>
        <w:shd w:val="clear" w:color="auto" w:fill="F2F2F2"/>
        <w:spacing w:line="240" w:lineRule="auto"/>
        <w:ind w:left="340"/>
      </w:pPr>
      <w:r>
        <w:rPr>
          <w:rFonts w:ascii="Consolas" w:hAnsi="Consolas" w:cs="Consolas"/>
          <w:sz w:val="21"/>
          <w:szCs w:val="21"/>
        </w:rPr>
        <w:t xml:space="preserve">        db_table = "portal_order"</w:t>
      </w:r>
    </w:p>
    <w:p w14:paraId="4189977B" w14:textId="77777777" w:rsidR="00E25194" w:rsidRDefault="00E81C0C">
      <w:pPr>
        <w:pStyle w:val="PZPlain"/>
        <w:keepNext/>
        <w:shd w:val="clear" w:color="auto" w:fill="F2F2F2"/>
        <w:spacing w:line="240" w:lineRule="auto"/>
        <w:ind w:left="340"/>
      </w:pPr>
      <w:r>
        <w:rPr>
          <w:rFonts w:ascii="Consolas" w:hAnsi="Consolas" w:cs="Consolas"/>
          <w:sz w:val="21"/>
          <w:szCs w:val="21"/>
        </w:rPr>
        <w:t xml:space="preserve">        permissions = [</w:t>
      </w:r>
    </w:p>
    <w:p w14:paraId="56852073" w14:textId="77777777" w:rsidR="00E25194" w:rsidRDefault="00E81C0C">
      <w:pPr>
        <w:pStyle w:val="PZPlain"/>
        <w:keepNext/>
        <w:shd w:val="clear" w:color="auto" w:fill="F2F2F2"/>
        <w:spacing w:line="240" w:lineRule="auto"/>
        <w:ind w:left="340"/>
      </w:pPr>
      <w:r>
        <w:rPr>
          <w:rFonts w:ascii="Consolas" w:hAnsi="Consolas" w:cs="Consolas"/>
          <w:sz w:val="21"/>
          <w:szCs w:val="21"/>
        </w:rPr>
        <w:t xml:space="preserve">            ("can_approve_order", "Утверждать заказ"),</w:t>
      </w:r>
    </w:p>
    <w:p w14:paraId="4C3AC2A7" w14:textId="77777777" w:rsidR="00E25194" w:rsidRDefault="00E81C0C">
      <w:pPr>
        <w:pStyle w:val="PZPlain"/>
        <w:keepNext/>
        <w:shd w:val="clear" w:color="auto" w:fill="F2F2F2"/>
        <w:spacing w:line="240" w:lineRule="auto"/>
        <w:ind w:left="340"/>
      </w:pPr>
      <w:r>
        <w:rPr>
          <w:rFonts w:ascii="Consolas" w:hAnsi="Consolas" w:cs="Consolas"/>
          <w:sz w:val="21"/>
          <w:szCs w:val="21"/>
        </w:rPr>
        <w:t xml:space="preserve">            ("can_cancel_order", "Отменять заказ"),</w:t>
      </w:r>
    </w:p>
    <w:p w14:paraId="054A6992" w14:textId="77777777" w:rsidR="00E25194" w:rsidRDefault="00E81C0C">
      <w:pPr>
        <w:pStyle w:val="PZPlain"/>
        <w:shd w:val="clear" w:color="auto" w:fill="F2F2F2"/>
        <w:spacing w:after="80" w:line="240" w:lineRule="auto"/>
        <w:ind w:left="340"/>
      </w:pPr>
      <w:r>
        <w:rPr>
          <w:rFonts w:ascii="Consolas" w:hAnsi="Consolas" w:cs="Consolas"/>
          <w:sz w:val="21"/>
          <w:szCs w:val="21"/>
        </w:rPr>
        <w:t xml:space="preserve">        ]</w:t>
      </w:r>
    </w:p>
    <w:p w14:paraId="12C0C4E8" w14:textId="77777777" w:rsidR="00E25194" w:rsidRDefault="00E81C0C">
      <w:r>
        <w:t xml:space="preserve">Разрешение, объявленное таким образом, попадает в базу данных при миграции и становится доступным для проверки через has_perm() и для </w:t>
      </w:r>
      <w:r>
        <w:lastRenderedPageBreak/>
        <w:t>назначения группам. Перечень предлагаемых разрешений приведён в таблице 7.</w:t>
      </w:r>
    </w:p>
    <w:p w14:paraId="084EBAF9" w14:textId="77777777" w:rsidR="00E25194" w:rsidRDefault="00E81C0C">
      <w:pPr>
        <w:pStyle w:val="PZTableCaption"/>
      </w:pPr>
      <w:r>
        <w:t>Таблица 7 – Пользовательские разрешения уровня модели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754"/>
        <w:gridCol w:w="2572"/>
        <w:gridCol w:w="1637"/>
        <w:gridCol w:w="3742"/>
      </w:tblGrid>
      <w:tr w:rsidR="00E25194" w14:paraId="3D467D9D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8E8"/>
            <w:vAlign w:val="center"/>
          </w:tcPr>
          <w:p w14:paraId="4F6788E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Модель</w:t>
            </w:r>
          </w:p>
        </w:tc>
        <w:tc>
          <w:tcPr>
            <w:tcW w:w="2494" w:type="dxa"/>
            <w:shd w:val="clear" w:color="auto" w:fill="E8E8E8"/>
            <w:vAlign w:val="center"/>
          </w:tcPr>
          <w:p w14:paraId="51FB99F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Разрешение</w:t>
            </w:r>
          </w:p>
        </w:tc>
        <w:tc>
          <w:tcPr>
            <w:tcW w:w="1587" w:type="dxa"/>
            <w:shd w:val="clear" w:color="auto" w:fill="E8E8E8"/>
            <w:vAlign w:val="center"/>
          </w:tcPr>
          <w:p w14:paraId="3C4FBF8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Кому выдаётся</w:t>
            </w:r>
          </w:p>
        </w:tc>
        <w:tc>
          <w:tcPr>
            <w:tcW w:w="3628" w:type="dxa"/>
            <w:shd w:val="clear" w:color="auto" w:fill="E8E8E8"/>
            <w:vAlign w:val="center"/>
          </w:tcPr>
          <w:p w14:paraId="5A745DF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Назначение</w:t>
            </w:r>
          </w:p>
        </w:tc>
      </w:tr>
      <w:tr w:rsidR="00E25194" w14:paraId="30D877A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44DCD8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2494" w:type="dxa"/>
            <w:vAlign w:val="center"/>
          </w:tcPr>
          <w:p w14:paraId="47D341B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can_verify_enterprise</w:t>
            </w:r>
          </w:p>
        </w:tc>
        <w:tc>
          <w:tcPr>
            <w:tcW w:w="1587" w:type="dxa"/>
            <w:vAlign w:val="center"/>
          </w:tcPr>
          <w:p w14:paraId="0E8CB26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3628" w:type="dxa"/>
            <w:vAlign w:val="center"/>
          </w:tcPr>
          <w:p w14:paraId="46A486E9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Подтверждать предприятие</w:t>
            </w:r>
          </w:p>
        </w:tc>
      </w:tr>
      <w:tr w:rsidR="00E25194" w14:paraId="3635DE4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B7327C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Membership</w:t>
            </w:r>
          </w:p>
        </w:tc>
        <w:tc>
          <w:tcPr>
            <w:tcW w:w="2494" w:type="dxa"/>
            <w:vAlign w:val="center"/>
          </w:tcPr>
          <w:p w14:paraId="0BCA86B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can_assign_role</w:t>
            </w:r>
          </w:p>
        </w:tc>
        <w:tc>
          <w:tcPr>
            <w:tcW w:w="1587" w:type="dxa"/>
            <w:vAlign w:val="center"/>
          </w:tcPr>
          <w:p w14:paraId="739DF62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3628" w:type="dxa"/>
            <w:vAlign w:val="center"/>
          </w:tcPr>
          <w:p w14:paraId="0DF97623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Назначать роли сотрудникам</w:t>
            </w:r>
          </w:p>
        </w:tc>
      </w:tr>
      <w:tr w:rsidR="00E25194" w14:paraId="2F78D0C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B9D212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2494" w:type="dxa"/>
            <w:vAlign w:val="center"/>
          </w:tcPr>
          <w:p w14:paraId="660DF3C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can_publish_good</w:t>
            </w:r>
          </w:p>
        </w:tc>
        <w:tc>
          <w:tcPr>
            <w:tcW w:w="1587" w:type="dxa"/>
            <w:vAlign w:val="center"/>
          </w:tcPr>
          <w:p w14:paraId="404E7AA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Поставщик</w:t>
            </w:r>
          </w:p>
        </w:tc>
        <w:tc>
          <w:tcPr>
            <w:tcW w:w="3628" w:type="dxa"/>
            <w:vAlign w:val="center"/>
          </w:tcPr>
          <w:p w14:paraId="1DC52713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Публиковать товар в каталоге</w:t>
            </w:r>
          </w:p>
        </w:tc>
      </w:tr>
      <w:tr w:rsidR="00E25194" w14:paraId="1B246EF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8EE4A1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Rfq</w:t>
            </w:r>
          </w:p>
        </w:tc>
        <w:tc>
          <w:tcPr>
            <w:tcW w:w="2494" w:type="dxa"/>
            <w:vAlign w:val="center"/>
          </w:tcPr>
          <w:p w14:paraId="789C5DF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can_close_rfq</w:t>
            </w:r>
          </w:p>
        </w:tc>
        <w:tc>
          <w:tcPr>
            <w:tcW w:w="1587" w:type="dxa"/>
            <w:vAlign w:val="center"/>
          </w:tcPr>
          <w:p w14:paraId="21CDCD3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Закупщик</w:t>
            </w:r>
          </w:p>
        </w:tc>
        <w:tc>
          <w:tcPr>
            <w:tcW w:w="3628" w:type="dxa"/>
            <w:vAlign w:val="center"/>
          </w:tcPr>
          <w:p w14:paraId="6F473E0D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Закрывать запрос предложений</w:t>
            </w:r>
          </w:p>
        </w:tc>
      </w:tr>
      <w:tr w:rsidR="00E25194" w14:paraId="1524E09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FC19F1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Quote</w:t>
            </w:r>
          </w:p>
        </w:tc>
        <w:tc>
          <w:tcPr>
            <w:tcW w:w="2494" w:type="dxa"/>
            <w:vAlign w:val="center"/>
          </w:tcPr>
          <w:p w14:paraId="2202343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can_approve_quote</w:t>
            </w:r>
          </w:p>
        </w:tc>
        <w:tc>
          <w:tcPr>
            <w:tcW w:w="1587" w:type="dxa"/>
            <w:vAlign w:val="center"/>
          </w:tcPr>
          <w:p w14:paraId="499AE90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Закупщик</w:t>
            </w:r>
          </w:p>
        </w:tc>
        <w:tc>
          <w:tcPr>
            <w:tcW w:w="3628" w:type="dxa"/>
            <w:vAlign w:val="center"/>
          </w:tcPr>
          <w:p w14:paraId="56EB1F84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Утверждать предложение</w:t>
            </w:r>
          </w:p>
        </w:tc>
      </w:tr>
      <w:tr w:rsidR="00E25194" w14:paraId="3F24364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2C918A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Order</w:t>
            </w:r>
          </w:p>
        </w:tc>
        <w:tc>
          <w:tcPr>
            <w:tcW w:w="2494" w:type="dxa"/>
            <w:vAlign w:val="center"/>
          </w:tcPr>
          <w:p w14:paraId="37C3E56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can_approve_order</w:t>
            </w:r>
          </w:p>
        </w:tc>
        <w:tc>
          <w:tcPr>
            <w:tcW w:w="1587" w:type="dxa"/>
            <w:vAlign w:val="center"/>
          </w:tcPr>
          <w:p w14:paraId="7143C03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Закупщик</w:t>
            </w:r>
          </w:p>
        </w:tc>
        <w:tc>
          <w:tcPr>
            <w:tcW w:w="3628" w:type="dxa"/>
            <w:vAlign w:val="center"/>
          </w:tcPr>
          <w:p w14:paraId="4F31A8C4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Утверждать заказ</w:t>
            </w:r>
          </w:p>
        </w:tc>
      </w:tr>
      <w:tr w:rsidR="00E25194" w14:paraId="26EB078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B42274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Order</w:t>
            </w:r>
          </w:p>
        </w:tc>
        <w:tc>
          <w:tcPr>
            <w:tcW w:w="2494" w:type="dxa"/>
            <w:vAlign w:val="center"/>
          </w:tcPr>
          <w:p w14:paraId="63EA2D4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can_cancel_order</w:t>
            </w:r>
          </w:p>
        </w:tc>
        <w:tc>
          <w:tcPr>
            <w:tcW w:w="1587" w:type="dxa"/>
            <w:vAlign w:val="center"/>
          </w:tcPr>
          <w:p w14:paraId="29D6FBB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3628" w:type="dxa"/>
            <w:vAlign w:val="center"/>
          </w:tcPr>
          <w:p w14:paraId="3782906A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Отменять заказ</w:t>
            </w:r>
          </w:p>
        </w:tc>
      </w:tr>
      <w:tr w:rsidR="00E25194" w14:paraId="65F5056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18D8C4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Shipment</w:t>
            </w:r>
          </w:p>
        </w:tc>
        <w:tc>
          <w:tcPr>
            <w:tcW w:w="2494" w:type="dxa"/>
            <w:vAlign w:val="center"/>
          </w:tcPr>
          <w:p w14:paraId="4E4B7AC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can_register_incident</w:t>
            </w:r>
          </w:p>
        </w:tc>
        <w:tc>
          <w:tcPr>
            <w:tcW w:w="1587" w:type="dxa"/>
            <w:vAlign w:val="center"/>
          </w:tcPr>
          <w:p w14:paraId="40B0F45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Логист</w:t>
            </w:r>
          </w:p>
        </w:tc>
        <w:tc>
          <w:tcPr>
            <w:tcW w:w="3628" w:type="dxa"/>
            <w:vAlign w:val="center"/>
          </w:tcPr>
          <w:p w14:paraId="5F9B5ABE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Регистрировать инцидент в пути</w:t>
            </w:r>
          </w:p>
        </w:tc>
      </w:tr>
      <w:tr w:rsidR="00E25194" w14:paraId="16C595F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DC830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Document</w:t>
            </w:r>
          </w:p>
        </w:tc>
        <w:tc>
          <w:tcPr>
            <w:tcW w:w="2494" w:type="dxa"/>
            <w:vAlign w:val="center"/>
          </w:tcPr>
          <w:p w14:paraId="3D9C6CA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can_verify_document</w:t>
            </w:r>
          </w:p>
        </w:tc>
        <w:tc>
          <w:tcPr>
            <w:tcW w:w="1587" w:type="dxa"/>
            <w:vAlign w:val="center"/>
          </w:tcPr>
          <w:p w14:paraId="35002D5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Брокер</w:t>
            </w:r>
          </w:p>
        </w:tc>
        <w:tc>
          <w:tcPr>
            <w:tcW w:w="3628" w:type="dxa"/>
            <w:vAlign w:val="center"/>
          </w:tcPr>
          <w:p w14:paraId="62D815B4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Проверять подлинность документа</w:t>
            </w:r>
          </w:p>
        </w:tc>
      </w:tr>
      <w:tr w:rsidR="00E25194" w14:paraId="325F7F8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51652E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Certificate</w:t>
            </w:r>
          </w:p>
        </w:tc>
        <w:tc>
          <w:tcPr>
            <w:tcW w:w="2494" w:type="dxa"/>
            <w:vAlign w:val="center"/>
          </w:tcPr>
          <w:p w14:paraId="347780F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can_renew_certificate</w:t>
            </w:r>
          </w:p>
        </w:tc>
        <w:tc>
          <w:tcPr>
            <w:tcW w:w="1587" w:type="dxa"/>
            <w:vAlign w:val="center"/>
          </w:tcPr>
          <w:p w14:paraId="679C93F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Брокер</w:t>
            </w:r>
          </w:p>
        </w:tc>
        <w:tc>
          <w:tcPr>
            <w:tcW w:w="3628" w:type="dxa"/>
            <w:vAlign w:val="center"/>
          </w:tcPr>
          <w:p w14:paraId="7CE683E9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Продлевать сертификат</w:t>
            </w:r>
          </w:p>
        </w:tc>
      </w:tr>
      <w:tr w:rsidR="00E25194" w14:paraId="393E6CC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4AC178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ComplianceCheck</w:t>
            </w:r>
          </w:p>
        </w:tc>
        <w:tc>
          <w:tcPr>
            <w:tcW w:w="2494" w:type="dxa"/>
            <w:vAlign w:val="center"/>
          </w:tcPr>
          <w:p w14:paraId="290EE2A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can_sign_compliance</w:t>
            </w:r>
          </w:p>
        </w:tc>
        <w:tc>
          <w:tcPr>
            <w:tcW w:w="1587" w:type="dxa"/>
            <w:vAlign w:val="center"/>
          </w:tcPr>
          <w:p w14:paraId="3B19968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Брокер</w:t>
            </w:r>
          </w:p>
        </w:tc>
        <w:tc>
          <w:tcPr>
            <w:tcW w:w="3628" w:type="dxa"/>
            <w:vAlign w:val="center"/>
          </w:tcPr>
          <w:p w14:paraId="5FB18B6B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Подписывать самопроверку соответствия</w:t>
            </w:r>
          </w:p>
        </w:tc>
      </w:tr>
      <w:tr w:rsidR="00E25194" w14:paraId="26B0C0A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AE0C1A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Statement</w:t>
            </w:r>
          </w:p>
        </w:tc>
        <w:tc>
          <w:tcPr>
            <w:tcW w:w="2494" w:type="dxa"/>
            <w:vAlign w:val="center"/>
          </w:tcPr>
          <w:p w14:paraId="0B71DA9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can_confirm_reconciliation</w:t>
            </w:r>
          </w:p>
        </w:tc>
        <w:tc>
          <w:tcPr>
            <w:tcW w:w="1587" w:type="dxa"/>
            <w:vAlign w:val="center"/>
          </w:tcPr>
          <w:p w14:paraId="29DBB22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Бухгалтер</w:t>
            </w:r>
          </w:p>
        </w:tc>
        <w:tc>
          <w:tcPr>
            <w:tcW w:w="3628" w:type="dxa"/>
            <w:vAlign w:val="center"/>
          </w:tcPr>
          <w:p w14:paraId="6C4ED0E5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Подтверждать сверку расчётов</w:t>
            </w:r>
          </w:p>
        </w:tc>
      </w:tr>
      <w:tr w:rsidR="00E25194" w14:paraId="62FA442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5DB8A0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2494" w:type="dxa"/>
            <w:vAlign w:val="center"/>
          </w:tcPr>
          <w:p w14:paraId="324B13B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can_execute_payment</w:t>
            </w:r>
          </w:p>
        </w:tc>
        <w:tc>
          <w:tcPr>
            <w:tcW w:w="1587" w:type="dxa"/>
            <w:vAlign w:val="center"/>
          </w:tcPr>
          <w:p w14:paraId="053F75C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Бухгалтер</w:t>
            </w:r>
          </w:p>
        </w:tc>
        <w:tc>
          <w:tcPr>
            <w:tcW w:w="3628" w:type="dxa"/>
            <w:vAlign w:val="center"/>
          </w:tcPr>
          <w:p w14:paraId="6E94F14F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Исполнять платёж</w:t>
            </w:r>
          </w:p>
        </w:tc>
      </w:tr>
    </w:tbl>
    <w:p w14:paraId="36149D80" w14:textId="77777777" w:rsidR="00E25194" w:rsidRDefault="00E25194">
      <w:pPr>
        <w:pStyle w:val="PZPlain"/>
        <w:spacing w:after="120"/>
      </w:pPr>
    </w:p>
    <w:p w14:paraId="4FEB0679" w14:textId="77777777" w:rsidR="00E25194" w:rsidRDefault="00E81C0C">
      <w:r>
        <w:t>Всего предлагается тринадцать разрешений на одиннадцати моделях. Каждое разрешение закреплено за одной ролью — той, которая выполняет соответствующую операцию в сделке. Проверка такого разрешения в представлении заменяет проверку роли и делает код устойчивым к появлению новых ролей: право выдаётся явно, а не наследуется по умолчанию.</w:t>
      </w:r>
    </w:p>
    <w:p w14:paraId="06643B09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2.6 Группы и привязка ролей</w:t>
      </w:r>
    </w:p>
    <w:p w14:paraId="4E396B09" w14:textId="77777777" w:rsidR="00E25194" w:rsidRDefault="00E81C0C">
      <w:r>
        <w:t>Встроенная модель Group позволяет собрать набор разрешений под именем и назначать его пользователям. Предлагается завести по одной группе на каждую роль и наполнять её разрешениями при миграции данных. Тогда связь «роль — разрешения» описывается один раз, а не повторяется для каждого сотрудника.</w:t>
      </w:r>
    </w:p>
    <w:p w14:paraId="0BCC1CE7" w14:textId="77777777" w:rsidR="00E25194" w:rsidRDefault="00E81C0C">
      <w:r>
        <w:t xml:space="preserve">Пользовательские разрешения из таблицы 7 выдаются одноимённым группам; встроенные разрешения Django добавляются к группам администратора и к тем ролям, которые ведут соответствующий раздел. Роль </w:t>
      </w:r>
      <w:r>
        <w:lastRenderedPageBreak/>
        <w:t>участника при этом остаётся прикладным понятием и служит для формирования интерфейса: она определяет подписи и состав боковой навигации, тогда как фактическая проверка опирается на разрешения.</w:t>
      </w:r>
    </w:p>
    <w:p w14:paraId="307D7B39" w14:textId="77777777" w:rsidR="00E25194" w:rsidRDefault="00E81C0C">
      <w:pPr>
        <w:pStyle w:val="1"/>
      </w:pPr>
      <w:r>
        <w:rPr>
          <w:rFonts w:ascii="Times New Roman" w:eastAsia="SimHei" w:hAnsi="Times New Roman" w:cs="Times New Roman"/>
        </w:rPr>
        <w:lastRenderedPageBreak/>
        <w:t>3 РЕАЛИЗАЦИЯ ОГРАНИЧЕНИЯ ДОСТУПА</w:t>
      </w:r>
    </w:p>
    <w:p w14:paraId="58ED011D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3.1 Способы ограничения и правило принятия решения</w:t>
      </w:r>
    </w:p>
    <w:p w14:paraId="17509359" w14:textId="77777777" w:rsidR="00E25194" w:rsidRDefault="00E81C0C">
      <w:r>
        <w:t>Django предлагает три декоратора ограничения доступа: login_required требует аутентификации, permission_required требует конкретного разрешения, user_passes_test выполняет произвольную проверку. Декораторы удобны для отдельных представлений, но в проекте 43 страницы, и расставлять декораторы вручную означало бы дублировать одну и ту же логику десятки раз.</w:t>
      </w:r>
    </w:p>
    <w:p w14:paraId="093180B2" w14:textId="77777777" w:rsidR="00E25194" w:rsidRDefault="00E81C0C">
      <w:r>
        <w:t>Поэтому основным способом выбрана централизованная проверка в общем построителе страниц core/views.py. Каждое представление получает признак доступа из реестра и передаёт управление общему коду, который принимает решение по единому правилу. Правило показано на рисунке 4.</w:t>
      </w:r>
    </w:p>
    <w:p w14:paraId="4B22EB74" w14:textId="77777777" w:rsidR="00E25194" w:rsidRDefault="00E81C0C">
      <w:pPr>
        <w:pStyle w:val="PZFigureImg"/>
      </w:pPr>
      <w:r>
        <w:rPr>
          <w:noProof/>
        </w:rPr>
        <w:drawing>
          <wp:inline distT="0" distB="0" distL="0" distR="0" wp14:anchorId="03AC183D" wp14:editId="7C2A7F13">
            <wp:extent cx="5544000" cy="37103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_dec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1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A33A" w14:textId="77777777" w:rsidR="00E25194" w:rsidRDefault="00E81C0C">
      <w:pPr>
        <w:pStyle w:val="PZCaption"/>
      </w:pPr>
      <w:r>
        <w:t>Рисунок 4 – Решение о доступе к странице</w:t>
      </w:r>
    </w:p>
    <w:p w14:paraId="0E1592A2" w14:textId="77777777" w:rsidR="00E25194" w:rsidRDefault="00E81C0C">
      <w:r>
        <w:t xml:space="preserve">Правило читается последовательно. Если уровень доступа равен public, страница отдаётся сразу. Иначе проверяется аутентификация: анонимный посетитель перенаправляется на страницу входа, причём адрес запроса сохраняется в параметре next, чтобы после входа пользователь вернулся туда, </w:t>
      </w:r>
      <w:r>
        <w:lastRenderedPageBreak/>
        <w:t>куда шёл. Если уровень равен auth, вошедшему пользователю страница отдаётся. Если уровень равен role, дополнительно проверяется, что среди активных членств пользователя есть членство с ролью администратора; иначе возвращается ответ 403.</w:t>
      </w:r>
    </w:p>
    <w:p w14:paraId="6CA70AEB" w14:textId="77777777" w:rsidR="00E25194" w:rsidRDefault="00E81C0C">
      <w:r>
        <w:t>Такое построение даёт единое место для изменения политики доступа. Добавление нового уровня — например, отдельного уровня для проверяющих органов — потребует правки одного условия, а не сорока трёх представлений.</w:t>
      </w:r>
    </w:p>
    <w:p w14:paraId="5F5AD0CE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3.2 Проверка в представлениях</w:t>
      </w:r>
    </w:p>
    <w:p w14:paraId="3A095D5B" w14:textId="77777777" w:rsidR="00E25194" w:rsidRDefault="00E81C0C">
      <w:r>
        <w:t>Проверка выполняется до обращения к базе данных, поэтому запрос, не имеющий прав, не расходует ресурсы на выборку. Для ролевых страниц дополнительно проверяется владение объектом: запрос сужается до предприятий, в которых пользователь имеет активное членство. Это защищает от подмены идентификатора в адресе — ситуации, когда пользователь одного предприятия открывает карточку заказа другого, просто изменив число в ссылке.</w:t>
      </w:r>
    </w:p>
    <w:p w14:paraId="144F42D4" w14:textId="77777777" w:rsidR="00E25194" w:rsidRDefault="00E81C0C">
      <w:r>
        <w:t>Для представлений, требующих отдельного разрешения, применяется декоратор permission_required с кодом из таблицы 7. Например, отмена заказа требует разрешения trading.can_cancel_order, а подтверждение сверки — billing.can_confirm_reconciliation. Проверка владения объектом при этом сохраняется: наличие разрешения не отменяет ограничения по предприятию.</w:t>
      </w:r>
    </w:p>
    <w:p w14:paraId="3FC37F87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3.3 Отображение в шаблонах</w:t>
      </w:r>
    </w:p>
    <w:p w14:paraId="4A0046F1" w14:textId="77777777" w:rsidR="00E25194" w:rsidRDefault="00E81C0C">
      <w:r>
        <w:t>Шаблоны получают объект user и словарь perms. Первый позволяет показать имя вошедшего и скрыть форму входа для анонимного посетителя, второй — показать или скрыть кнопки действий. Типичная проверка выглядит так: если у пользователя есть разрешение perms.trading.can_approve_order, кнопка «Утвердить» выводится; иначе она не выводится вовсе.</w:t>
      </w:r>
    </w:p>
    <w:p w14:paraId="07AE70C8" w14:textId="77777777" w:rsidR="00E25194" w:rsidRDefault="00E81C0C">
      <w:pPr>
        <w:pStyle w:val="PZPlain"/>
        <w:keepNext/>
        <w:shd w:val="clear" w:color="auto" w:fill="F2F2F2"/>
        <w:spacing w:before="80" w:line="240" w:lineRule="auto"/>
        <w:ind w:left="340"/>
      </w:pPr>
      <w:r>
        <w:rPr>
          <w:rFonts w:ascii="Consolas" w:hAnsi="Consolas" w:cs="Consolas"/>
          <w:sz w:val="21"/>
          <w:szCs w:val="21"/>
        </w:rPr>
        <w:lastRenderedPageBreak/>
        <w:t>{% if user.is_authenticated %}</w:t>
      </w:r>
    </w:p>
    <w:p w14:paraId="4A296B58" w14:textId="77777777" w:rsidR="00E25194" w:rsidRDefault="00E81C0C">
      <w:pPr>
        <w:pStyle w:val="PZPlain"/>
        <w:keepNext/>
        <w:shd w:val="clear" w:color="auto" w:fill="F2F2F2"/>
        <w:spacing w:line="240" w:lineRule="auto"/>
        <w:ind w:left="340"/>
      </w:pPr>
      <w:r>
        <w:rPr>
          <w:rFonts w:ascii="Consolas" w:hAnsi="Consolas" w:cs="Consolas"/>
          <w:sz w:val="21"/>
          <w:szCs w:val="21"/>
        </w:rPr>
        <w:t xml:space="preserve">  &lt;span&gt;Вы вошли как {{ user.username }}&lt;/span&gt;</w:t>
      </w:r>
    </w:p>
    <w:p w14:paraId="3207DBC5" w14:textId="77777777" w:rsidR="00E25194" w:rsidRDefault="00E81C0C">
      <w:pPr>
        <w:pStyle w:val="PZPlain"/>
        <w:keepNext/>
        <w:shd w:val="clear" w:color="auto" w:fill="F2F2F2"/>
        <w:spacing w:line="240" w:lineRule="auto"/>
        <w:ind w:left="340"/>
      </w:pPr>
      <w:r>
        <w:rPr>
          <w:rFonts w:ascii="Consolas" w:hAnsi="Consolas" w:cs="Consolas"/>
          <w:sz w:val="21"/>
          <w:szCs w:val="21"/>
        </w:rPr>
        <w:t>{% endif %}</w:t>
      </w:r>
    </w:p>
    <w:p w14:paraId="7286F55F" w14:textId="77777777" w:rsidR="00E25194" w:rsidRDefault="00E81C0C">
      <w:pPr>
        <w:pStyle w:val="PZPlain"/>
        <w:keepNext/>
        <w:shd w:val="clear" w:color="auto" w:fill="F2F2F2"/>
        <w:spacing w:line="240" w:lineRule="auto"/>
        <w:ind w:left="340"/>
      </w:pPr>
      <w:r>
        <w:rPr>
          <w:rFonts w:ascii="Consolas" w:hAnsi="Consolas" w:cs="Consolas"/>
          <w:sz w:val="21"/>
          <w:szCs w:val="21"/>
        </w:rPr>
        <w:t>{% if perms.trading.can_approve_order %}</w:t>
      </w:r>
    </w:p>
    <w:p w14:paraId="3E80316D" w14:textId="77777777" w:rsidR="00E25194" w:rsidRDefault="00E81C0C">
      <w:pPr>
        <w:pStyle w:val="PZPlain"/>
        <w:keepNext/>
        <w:shd w:val="clear" w:color="auto" w:fill="F2F2F2"/>
        <w:spacing w:line="240" w:lineRule="auto"/>
        <w:ind w:left="340"/>
      </w:pPr>
      <w:r>
        <w:rPr>
          <w:rFonts w:ascii="Consolas" w:hAnsi="Consolas" w:cs="Consolas"/>
          <w:sz w:val="21"/>
          <w:szCs w:val="21"/>
        </w:rPr>
        <w:t xml:space="preserve">  &lt;a href="{% url 'trading:order_detail' order.pk %}"&gt;Утвердить&lt;/a&gt;</w:t>
      </w:r>
    </w:p>
    <w:p w14:paraId="56F4FC70" w14:textId="77777777" w:rsidR="00E25194" w:rsidRDefault="00E81C0C">
      <w:pPr>
        <w:pStyle w:val="PZPlain"/>
        <w:shd w:val="clear" w:color="auto" w:fill="F2F2F2"/>
        <w:spacing w:after="80" w:line="240" w:lineRule="auto"/>
        <w:ind w:left="340"/>
      </w:pPr>
      <w:r>
        <w:rPr>
          <w:rFonts w:ascii="Consolas" w:hAnsi="Consolas" w:cs="Consolas"/>
          <w:sz w:val="21"/>
          <w:szCs w:val="21"/>
        </w:rPr>
        <w:t>{% endif %}</w:t>
      </w:r>
    </w:p>
    <w:p w14:paraId="0F85265D" w14:textId="77777777" w:rsidR="00E25194" w:rsidRDefault="00E81C0C">
      <w:r>
        <w:t>Сокрытие кнопки не является защитой: пользователь может отправить запрос напрямую. Поэтому проверка в шаблоне всегда дублируется проверкой в представлении — первая отвечает за удобство интерфейса, вторая за безопасность.</w:t>
      </w:r>
    </w:p>
    <w:p w14:paraId="021D70D1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3.4 Страницы ошибок и перенаправления</w:t>
      </w:r>
    </w:p>
    <w:p w14:paraId="3E7DA9CA" w14:textId="77777777" w:rsidR="00E25194" w:rsidRDefault="00E81C0C">
      <w:r>
        <w:t>При отказе в доступе возвращается ответ 403 с отдельным шаблоном: он объясняет, что раздел недоступен для текущей роли, и предлагает вернуться на панель исполнения. Отдельный шаблон нужен, чтобы отказ не выглядел как ошибка сервера.</w:t>
      </w:r>
    </w:p>
    <w:p w14:paraId="75E77622" w14:textId="77777777" w:rsidR="00E25194" w:rsidRDefault="00E81C0C">
      <w:r>
        <w:t>При отсутствии аутентификации выполняется перенаправление 302 на страницу входа с сохранением исходного адреса в параметре next. Если объект не найден или принадлежит другому предприятию, возвращается 404 — так факт существования чужого объекта не раскрывается.</w:t>
      </w:r>
    </w:p>
    <w:p w14:paraId="4BABFFB2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3.5 Фильтрация навигации</w:t>
      </w:r>
    </w:p>
    <w:p w14:paraId="207D278F" w14:textId="77777777" w:rsidR="00E25194" w:rsidRDefault="00E81C0C">
      <w:r>
        <w:t>Боковая навигация строится контекстным процессором navigation, который читает реестр страниц. При включении разграничения процессор дополнительно сверяет каждую страницу с правами пользователя и исключает недоступные разделы из списка.</w:t>
      </w:r>
    </w:p>
    <w:p w14:paraId="7C634EE5" w14:textId="77777777" w:rsidR="00E25194" w:rsidRDefault="00E81C0C">
      <w:r>
        <w:t>Фильтрация не заменяет проверку в представлении — она лишь убирает заведомо недоступные ссылки. Пользователь, введший адрес вручную, всё равно получит отказ, но не увидит разделов, которые ему недоступны, и не будет тратить время на попытки.</w:t>
      </w:r>
    </w:p>
    <w:p w14:paraId="08D69F01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3.6 Отказ от демонстрационного режима</w:t>
      </w:r>
    </w:p>
    <w:p w14:paraId="2C9EADED" w14:textId="77777777" w:rsidR="00E25194" w:rsidRDefault="00E81C0C">
      <w:r>
        <w:t xml:space="preserve">На этапе 4, когда разграничение ещё не было реализовано, неаутентифицированный посетитель видел корпоративные разделы: провайдер </w:t>
      </w:r>
      <w:r>
        <w:lastRenderedPageBreak/>
        <w:t>данных возвращал сведения первого предприятия и помечал результат признаком demo. Это позволяло проверять вёрстку без входа в систему.</w:t>
      </w:r>
    </w:p>
    <w:p w14:paraId="5E83184A" w14:textId="77777777" w:rsidR="00E25194" w:rsidRDefault="00E81C0C">
      <w:r>
        <w:t>После включения разграничения демонстрационный режим утрачивает смысл и должен быть отключён. Корпоративные страницы станут доступны только после входа, а сведения будут выбираться по предприятиям пользователя, а не по первому попавшемуся. Отключение режима — обязательное условие корректности: иначе проверка доступа обходится обращением к странице без сессии.</w:t>
      </w:r>
    </w:p>
    <w:p w14:paraId="6647BBC0" w14:textId="77777777" w:rsidR="00E25194" w:rsidRDefault="00E81C0C">
      <w:pPr>
        <w:pStyle w:val="1"/>
      </w:pPr>
      <w:r>
        <w:rPr>
          <w:rFonts w:ascii="Times New Roman" w:eastAsia="SimHei" w:hAnsi="Times New Roman" w:cs="Times New Roman"/>
        </w:rPr>
        <w:lastRenderedPageBreak/>
        <w:t>4 СЕССИИ, БЕЗОПАСНОСТЬ И АУДИТ</w:t>
      </w:r>
    </w:p>
    <w:p w14:paraId="68FAB207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4.1 Сессии и их ключи</w:t>
      </w:r>
    </w:p>
    <w:p w14:paraId="748CAB5A" w14:textId="77777777" w:rsidR="00E25194" w:rsidRDefault="00E81C0C">
      <w:r>
        <w:t>Состояние входа хранится на сервере, а браузер получает только идентификатор сессии в cookie sessionid. Такой подход не позволяет подделать содержимое сессии: изменить можно лишь идентификатор, который сервер не найдёт. Ключи, которыми пользуется приложение, перечислены в таблице 8.</w:t>
      </w:r>
    </w:p>
    <w:p w14:paraId="5396A2B7" w14:textId="77777777" w:rsidR="00E25194" w:rsidRDefault="00E81C0C">
      <w:pPr>
        <w:pStyle w:val="PZTableCaption"/>
      </w:pPr>
      <w:r>
        <w:t>Таблица 8 – Ключи сессии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21"/>
        <w:gridCol w:w="7484"/>
      </w:tblGrid>
      <w:tr w:rsidR="00E25194" w14:paraId="71294D53" w14:textId="77777777">
        <w:trPr>
          <w:cantSplit/>
          <w:tblHeader/>
          <w:jc w:val="center"/>
        </w:trPr>
        <w:tc>
          <w:tcPr>
            <w:tcW w:w="2154" w:type="dxa"/>
            <w:shd w:val="clear" w:color="auto" w:fill="E8E8E8"/>
            <w:vAlign w:val="center"/>
          </w:tcPr>
          <w:p w14:paraId="54ED2C9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Ключ</w:t>
            </w:r>
          </w:p>
        </w:tc>
        <w:tc>
          <w:tcPr>
            <w:tcW w:w="7257" w:type="dxa"/>
            <w:shd w:val="clear" w:color="auto" w:fill="E8E8E8"/>
            <w:vAlign w:val="center"/>
          </w:tcPr>
          <w:p w14:paraId="29D5264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Назначение</w:t>
            </w:r>
          </w:p>
        </w:tc>
      </w:tr>
      <w:tr w:rsidR="00E25194" w14:paraId="4BDDF593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58884E7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sessionid</w:t>
            </w:r>
          </w:p>
        </w:tc>
        <w:tc>
          <w:tcPr>
            <w:tcW w:w="7257" w:type="dxa"/>
            <w:vAlign w:val="center"/>
          </w:tcPr>
          <w:p w14:paraId="0036A82A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Идентификатор сессии (cookie)</w:t>
            </w:r>
          </w:p>
        </w:tc>
      </w:tr>
      <w:tr w:rsidR="00E25194" w14:paraId="329E6602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1D22E99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_auth_user_id</w:t>
            </w:r>
          </w:p>
        </w:tc>
        <w:tc>
          <w:tcPr>
            <w:tcW w:w="7257" w:type="dxa"/>
            <w:vAlign w:val="center"/>
          </w:tcPr>
          <w:p w14:paraId="5F67F7E8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Первичный ключ вошедшего пользователя</w:t>
            </w:r>
          </w:p>
        </w:tc>
      </w:tr>
      <w:tr w:rsidR="00E25194" w14:paraId="28B81416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01BC35B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_auth_user_backend</w:t>
            </w:r>
          </w:p>
        </w:tc>
        <w:tc>
          <w:tcPr>
            <w:tcW w:w="7257" w:type="dxa"/>
            <w:vAlign w:val="center"/>
          </w:tcPr>
          <w:p w14:paraId="2C648E69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Модуль, выполнивший аутентификацию</w:t>
            </w:r>
          </w:p>
        </w:tc>
      </w:tr>
      <w:tr w:rsidR="00E25194" w14:paraId="37300346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38E7547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_auth_user_hash</w:t>
            </w:r>
          </w:p>
        </w:tc>
        <w:tc>
          <w:tcPr>
            <w:tcW w:w="7257" w:type="dxa"/>
            <w:vAlign w:val="center"/>
          </w:tcPr>
          <w:p w14:paraId="1DA0A6E9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Хеш пароля для инвалидации сессии</w:t>
            </w:r>
          </w:p>
        </w:tc>
      </w:tr>
      <w:tr w:rsidR="00E25194" w14:paraId="673EDEDC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47FA6AF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lang</w:t>
            </w:r>
          </w:p>
        </w:tc>
        <w:tc>
          <w:tcPr>
            <w:tcW w:w="7257" w:type="dxa"/>
            <w:vAlign w:val="center"/>
          </w:tcPr>
          <w:p w14:paraId="6CE6A46D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Выбранный язык интерфейса (свой ключ)</w:t>
            </w:r>
          </w:p>
        </w:tc>
      </w:tr>
      <w:tr w:rsidR="00E25194" w14:paraId="5DC7A0E4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71F8821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csrf_token</w:t>
            </w:r>
          </w:p>
        </w:tc>
        <w:tc>
          <w:tcPr>
            <w:tcW w:w="7257" w:type="dxa"/>
            <w:vAlign w:val="center"/>
          </w:tcPr>
          <w:p w14:paraId="65A3F3AA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Токен защиты от подделки запроса</w:t>
            </w:r>
          </w:p>
        </w:tc>
      </w:tr>
    </w:tbl>
    <w:p w14:paraId="4E742664" w14:textId="77777777" w:rsidR="00E25194" w:rsidRDefault="00E25194">
      <w:pPr>
        <w:pStyle w:val="PZPlain"/>
        <w:spacing w:after="120"/>
      </w:pPr>
    </w:p>
    <w:p w14:paraId="58F1A2D1" w14:textId="77777777" w:rsidR="00E25194" w:rsidRDefault="00E81C0C">
      <w:r>
        <w:t>Срок жизни сессии задан параметром SESSION_COOKIE_AGE и составляет 1209600 секунд, то есть 14 суток. Параметр SESSION_COOKIE_HTTPONLY включён: cookie недоступна из JavaScript, что затрудняет её похищение при межсайтовом скриптинге.</w:t>
      </w:r>
    </w:p>
    <w:p w14:paraId="4900199F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4.2 Защита паролей</w:t>
      </w:r>
    </w:p>
    <w:p w14:paraId="23E3BF9B" w14:textId="77777777" w:rsidR="00E25194" w:rsidRDefault="00E81C0C">
      <w:r>
        <w:t>Пароли хранятся в виде хеша PBKDF2-SHA256 с солью. Соль уникальна для каждой записи, поэтому одинаковые пароли дают разные хеши, а заранее подготовленные таблицы соответствий бесполезны. При входе введённый пароль хешируется тем же способом, и сравниваются только хеши.</w:t>
      </w:r>
    </w:p>
    <w:p w14:paraId="733A64CA" w14:textId="77777777" w:rsidR="00E25194" w:rsidRDefault="00E81C0C">
      <w:r>
        <w:t>Кроме хранения, к паролю предъявляются требования при установке. Их проверяют четыре валидатора, перечисленные в таблице 9.</w:t>
      </w:r>
    </w:p>
    <w:p w14:paraId="22397E2A" w14:textId="77777777" w:rsidR="00E25194" w:rsidRDefault="00E81C0C">
      <w:pPr>
        <w:pStyle w:val="PZTableCaption"/>
      </w:pPr>
      <w:r>
        <w:t>Таблица 9 – Валидаторы паролей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093"/>
        <w:gridCol w:w="5612"/>
      </w:tblGrid>
      <w:tr w:rsidR="00E25194" w14:paraId="57182B35" w14:textId="77777777">
        <w:trPr>
          <w:cantSplit/>
          <w:tblHeader/>
          <w:jc w:val="center"/>
        </w:trPr>
        <w:tc>
          <w:tcPr>
            <w:tcW w:w="3969" w:type="dxa"/>
            <w:shd w:val="clear" w:color="auto" w:fill="E8E8E8"/>
            <w:vAlign w:val="center"/>
          </w:tcPr>
          <w:p w14:paraId="12A9D093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Валидатор</w:t>
            </w:r>
          </w:p>
        </w:tc>
        <w:tc>
          <w:tcPr>
            <w:tcW w:w="5443" w:type="dxa"/>
            <w:shd w:val="clear" w:color="auto" w:fill="E8E8E8"/>
            <w:vAlign w:val="center"/>
          </w:tcPr>
          <w:p w14:paraId="17B35D8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Что проверяет</w:t>
            </w:r>
          </w:p>
        </w:tc>
      </w:tr>
      <w:tr w:rsidR="00E25194" w14:paraId="73E6724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53E734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UserAttributeSimilarityValidator</w:t>
            </w:r>
          </w:p>
        </w:tc>
        <w:tc>
          <w:tcPr>
            <w:tcW w:w="5443" w:type="dxa"/>
            <w:vAlign w:val="center"/>
          </w:tcPr>
          <w:p w14:paraId="57DA7C7B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Пароль не похож на имя и логин</w:t>
            </w:r>
          </w:p>
        </w:tc>
      </w:tr>
      <w:tr w:rsidR="00E25194" w14:paraId="1B82D29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ABA970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MinimumLengthValidator</w:t>
            </w:r>
          </w:p>
        </w:tc>
        <w:tc>
          <w:tcPr>
            <w:tcW w:w="5443" w:type="dxa"/>
            <w:vAlign w:val="center"/>
          </w:tcPr>
          <w:p w14:paraId="13400EC2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Минимальная длина (8 символов)</w:t>
            </w:r>
          </w:p>
        </w:tc>
      </w:tr>
      <w:tr w:rsidR="00E25194" w14:paraId="396AFE0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4D5A17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lastRenderedPageBreak/>
              <w:t>CommonPasswordValidator</w:t>
            </w:r>
          </w:p>
        </w:tc>
        <w:tc>
          <w:tcPr>
            <w:tcW w:w="5443" w:type="dxa"/>
            <w:vAlign w:val="center"/>
          </w:tcPr>
          <w:p w14:paraId="12A0AF1F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Не из списка частых паролей</w:t>
            </w:r>
          </w:p>
        </w:tc>
      </w:tr>
      <w:tr w:rsidR="00E25194" w14:paraId="4AF2EFC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89FE3C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NumericPasswordValidator</w:t>
            </w:r>
          </w:p>
        </w:tc>
        <w:tc>
          <w:tcPr>
            <w:tcW w:w="5443" w:type="dxa"/>
            <w:vAlign w:val="center"/>
          </w:tcPr>
          <w:p w14:paraId="08F21A98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Не только из цифр</w:t>
            </w:r>
          </w:p>
        </w:tc>
      </w:tr>
    </w:tbl>
    <w:p w14:paraId="64E51508" w14:textId="77777777" w:rsidR="00E25194" w:rsidRDefault="00E25194">
      <w:pPr>
        <w:pStyle w:val="PZPlain"/>
        <w:spacing w:after="120"/>
      </w:pPr>
    </w:p>
    <w:p w14:paraId="4364C426" w14:textId="77777777" w:rsidR="00E25194" w:rsidRDefault="00E81C0C">
      <w:r>
        <w:t>Валидаторы заданы в файле tradehub/settings.py и применяются как при регистрации, так и при смене пароля. Набор соответствует рекомендациям Django по умолчанию и может быть дополнен, например, требованием минимального числа классов символов.</w:t>
      </w:r>
    </w:p>
    <w:p w14:paraId="0BC5C365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4.3 Прочие меры защиты</w:t>
      </w:r>
    </w:p>
    <w:p w14:paraId="3CE5A826" w14:textId="77777777" w:rsidR="00E25194" w:rsidRDefault="00E81C0C">
      <w:r>
        <w:t>Помимо паролей и сессий, в проекте действуют меры, перечисленные в таблице 10. Часть из них обеспечивается Django автоматически, часть реализована в коде приложения.</w:t>
      </w:r>
    </w:p>
    <w:p w14:paraId="517084F5" w14:textId="77777777" w:rsidR="00E25194" w:rsidRDefault="00E81C0C">
      <w:pPr>
        <w:pStyle w:val="PZTableCaption"/>
      </w:pPr>
      <w:r>
        <w:t>Таблица 10 – Реализованные механизмы защиты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572"/>
        <w:gridCol w:w="7133"/>
      </w:tblGrid>
      <w:tr w:rsidR="00E25194" w14:paraId="474A9E15" w14:textId="77777777">
        <w:trPr>
          <w:cantSplit/>
          <w:tblHeader/>
          <w:jc w:val="center"/>
        </w:trPr>
        <w:tc>
          <w:tcPr>
            <w:tcW w:w="2494" w:type="dxa"/>
            <w:shd w:val="clear" w:color="auto" w:fill="E8E8E8"/>
            <w:vAlign w:val="center"/>
          </w:tcPr>
          <w:p w14:paraId="64A98BF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Мера</w:t>
            </w:r>
          </w:p>
        </w:tc>
        <w:tc>
          <w:tcPr>
            <w:tcW w:w="6917" w:type="dxa"/>
            <w:shd w:val="clear" w:color="auto" w:fill="E8E8E8"/>
            <w:vAlign w:val="center"/>
          </w:tcPr>
          <w:p w14:paraId="576B37D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Реализация</w:t>
            </w:r>
          </w:p>
        </w:tc>
      </w:tr>
      <w:tr w:rsidR="00E25194" w14:paraId="0C9D6517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49F571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Хранение паролей</w:t>
            </w:r>
          </w:p>
        </w:tc>
        <w:tc>
          <w:tcPr>
            <w:tcW w:w="6917" w:type="dxa"/>
            <w:vAlign w:val="center"/>
          </w:tcPr>
          <w:p w14:paraId="3FDC9719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PBKDF2-SHA256 с солью; открытый пароль не сохраняется</w:t>
            </w:r>
          </w:p>
        </w:tc>
      </w:tr>
      <w:tr w:rsidR="00E25194" w14:paraId="264ED710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0D3BD00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Проверка пароля при входе</w:t>
            </w:r>
          </w:p>
        </w:tc>
        <w:tc>
          <w:tcPr>
            <w:tcW w:w="6917" w:type="dxa"/>
            <w:vAlign w:val="center"/>
          </w:tcPr>
          <w:p w14:paraId="4AA7E6D2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authenticate() сверяет хеш; при ошибке — тот же ответ</w:t>
            </w:r>
          </w:p>
        </w:tc>
      </w:tr>
      <w:tr w:rsidR="00E25194" w14:paraId="6CF27BB5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99D534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Защита форм</w:t>
            </w:r>
          </w:p>
        </w:tc>
        <w:tc>
          <w:tcPr>
            <w:tcW w:w="6917" w:type="dxa"/>
            <w:vAlign w:val="center"/>
          </w:tcPr>
          <w:p w14:paraId="6391D703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CsrfViewMiddleware + {% csrf_token %} во всех формах</w:t>
            </w:r>
          </w:p>
        </w:tc>
      </w:tr>
      <w:tr w:rsidR="00E25194" w14:paraId="0FFDA886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D80C4F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Открытый редирект</w:t>
            </w:r>
          </w:p>
        </w:tc>
        <w:tc>
          <w:tcPr>
            <w:tcW w:w="6917" w:type="dxa"/>
            <w:vAlign w:val="center"/>
          </w:tcPr>
          <w:p w14:paraId="40121007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url_has_allowed_host_and_scheme для ?next= входа и языков</w:t>
            </w:r>
          </w:p>
        </w:tc>
      </w:tr>
      <w:tr w:rsidR="00E25194" w14:paraId="653E6600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136D73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Cookie сессии</w:t>
            </w:r>
          </w:p>
        </w:tc>
        <w:tc>
          <w:tcPr>
            <w:tcW w:w="6917" w:type="dxa"/>
            <w:vAlign w:val="center"/>
          </w:tcPr>
          <w:p w14:paraId="7FEA940B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HttpOnly = True — недоступна из JavaScript</w:t>
            </w:r>
          </w:p>
        </w:tc>
      </w:tr>
      <w:tr w:rsidR="00E25194" w14:paraId="34FB0522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5DBFF8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Кликджекинг</w:t>
            </w:r>
          </w:p>
        </w:tc>
        <w:tc>
          <w:tcPr>
            <w:tcW w:w="6917" w:type="dxa"/>
            <w:vAlign w:val="center"/>
          </w:tcPr>
          <w:p w14:paraId="03E64BEA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XFrameOptionsMiddleware запрещает встраивание</w:t>
            </w:r>
          </w:p>
        </w:tc>
      </w:tr>
      <w:tr w:rsidR="00E25194" w14:paraId="7190117B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D00BAE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SQL-инъекции</w:t>
            </w:r>
          </w:p>
        </w:tc>
        <w:tc>
          <w:tcPr>
            <w:tcW w:w="6917" w:type="dxa"/>
            <w:vAlign w:val="center"/>
          </w:tcPr>
          <w:p w14:paraId="400DEED4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Только ORM и параметризованные запросы</w:t>
            </w:r>
          </w:p>
        </w:tc>
      </w:tr>
      <w:tr w:rsidR="00E25194" w14:paraId="7E62829F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EFB8D0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XSS</w:t>
            </w:r>
          </w:p>
        </w:tc>
        <w:tc>
          <w:tcPr>
            <w:tcW w:w="6917" w:type="dxa"/>
            <w:vAlign w:val="center"/>
          </w:tcPr>
          <w:p w14:paraId="535EFED1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Автоэкранирование переменных в шаблонах Django</w:t>
            </w:r>
          </w:p>
        </w:tc>
      </w:tr>
      <w:tr w:rsidR="00E25194" w14:paraId="119BF1ED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43A00C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Проверка владения объектом</w:t>
            </w:r>
          </w:p>
        </w:tc>
        <w:tc>
          <w:tcPr>
            <w:tcW w:w="6917" w:type="dxa"/>
            <w:vAlign w:val="center"/>
          </w:tcPr>
          <w:p w14:paraId="603CA53D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Каждый запрос сужается до предприятий пользователя</w:t>
            </w:r>
          </w:p>
        </w:tc>
      </w:tr>
    </w:tbl>
    <w:p w14:paraId="269CBFA1" w14:textId="77777777" w:rsidR="00E25194" w:rsidRDefault="00E25194">
      <w:pPr>
        <w:pStyle w:val="PZPlain"/>
        <w:spacing w:after="120"/>
      </w:pPr>
    </w:p>
    <w:p w14:paraId="6670559C" w14:textId="77777777" w:rsidR="00E25194" w:rsidRDefault="00E81C0C">
      <w:r>
        <w:t>Отдельно следует отметить защиту от открытого редиректа. Параметр next используется в двух местах: при входе и при переключении языка интерфейса. В обоих случаях адрес проверяется, и внешние ссылки отбрасываются.</w:t>
      </w:r>
    </w:p>
    <w:p w14:paraId="7E911E81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lastRenderedPageBreak/>
        <w:t>4.4 Журнал аудита</w:t>
      </w:r>
    </w:p>
    <w:p w14:paraId="204C3D17" w14:textId="77777777" w:rsidR="00E25194" w:rsidRDefault="00E81C0C">
      <w:r>
        <w:t>Действия, значимые для сделки, фиксируются в модели AuditLog. Запись содержит субъект, действие, тип и код объекта, состояние до и после изменения, IP-адрес и время. Поля модели приведены в таблице 11.</w:t>
      </w:r>
    </w:p>
    <w:p w14:paraId="27D06982" w14:textId="77777777" w:rsidR="00E25194" w:rsidRDefault="00E81C0C">
      <w:pPr>
        <w:pStyle w:val="PZTableCaption"/>
      </w:pPr>
      <w:r>
        <w:t>Таблица 11 – Поля журнала аудита (AuditLog)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88"/>
        <w:gridCol w:w="5145"/>
        <w:gridCol w:w="2572"/>
      </w:tblGrid>
      <w:tr w:rsidR="00E25194" w14:paraId="65E7E86B" w14:textId="77777777">
        <w:trPr>
          <w:cantSplit/>
          <w:tblHeader/>
          <w:jc w:val="center"/>
        </w:trPr>
        <w:tc>
          <w:tcPr>
            <w:tcW w:w="1928" w:type="dxa"/>
            <w:shd w:val="clear" w:color="auto" w:fill="E8E8E8"/>
            <w:vAlign w:val="center"/>
          </w:tcPr>
          <w:p w14:paraId="016C650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Поле</w:t>
            </w:r>
          </w:p>
        </w:tc>
        <w:tc>
          <w:tcPr>
            <w:tcW w:w="4989" w:type="dxa"/>
            <w:shd w:val="clear" w:color="auto" w:fill="E8E8E8"/>
            <w:vAlign w:val="center"/>
          </w:tcPr>
          <w:p w14:paraId="366BF43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Описание</w:t>
            </w:r>
          </w:p>
        </w:tc>
        <w:tc>
          <w:tcPr>
            <w:tcW w:w="2494" w:type="dxa"/>
            <w:shd w:val="clear" w:color="auto" w:fill="E8E8E8"/>
            <w:vAlign w:val="center"/>
          </w:tcPr>
          <w:p w14:paraId="6683B5F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Тип</w:t>
            </w:r>
          </w:p>
        </w:tc>
      </w:tr>
      <w:tr w:rsidR="00E25194" w14:paraId="44ED57D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CCC331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4989" w:type="dxa"/>
            <w:vAlign w:val="center"/>
          </w:tcPr>
          <w:p w14:paraId="10D14B4F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2494" w:type="dxa"/>
            <w:vAlign w:val="center"/>
          </w:tcPr>
          <w:p w14:paraId="4842C78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BigAutoField</w:t>
            </w:r>
          </w:p>
        </w:tc>
      </w:tr>
      <w:tr w:rsidR="00E25194" w14:paraId="3FB97FB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050A09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actor</w:t>
            </w:r>
          </w:p>
        </w:tc>
        <w:tc>
          <w:tcPr>
            <w:tcW w:w="4989" w:type="dxa"/>
            <w:vAlign w:val="center"/>
          </w:tcPr>
          <w:p w14:paraId="102E6D05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субъект</w:t>
            </w:r>
          </w:p>
        </w:tc>
        <w:tc>
          <w:tcPr>
            <w:tcW w:w="2494" w:type="dxa"/>
            <w:vAlign w:val="center"/>
          </w:tcPr>
          <w:p w14:paraId="6019255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ForeignKey</w:t>
            </w:r>
          </w:p>
        </w:tc>
      </w:tr>
      <w:tr w:rsidR="00E25194" w14:paraId="14F8B53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A65BA3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action</w:t>
            </w:r>
          </w:p>
        </w:tc>
        <w:tc>
          <w:tcPr>
            <w:tcW w:w="4989" w:type="dxa"/>
            <w:vAlign w:val="center"/>
          </w:tcPr>
          <w:p w14:paraId="3BA6B4CA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действие</w:t>
            </w:r>
          </w:p>
        </w:tc>
        <w:tc>
          <w:tcPr>
            <w:tcW w:w="2494" w:type="dxa"/>
            <w:vAlign w:val="center"/>
          </w:tcPr>
          <w:p w14:paraId="0572822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CharField</w:t>
            </w:r>
          </w:p>
        </w:tc>
      </w:tr>
      <w:tr w:rsidR="00E25194" w14:paraId="34E3A41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44BDF2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target_kind</w:t>
            </w:r>
          </w:p>
        </w:tc>
        <w:tc>
          <w:tcPr>
            <w:tcW w:w="4989" w:type="dxa"/>
            <w:vAlign w:val="center"/>
          </w:tcPr>
          <w:p w14:paraId="0DBCF0E1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тип объекта</w:t>
            </w:r>
          </w:p>
        </w:tc>
        <w:tc>
          <w:tcPr>
            <w:tcW w:w="2494" w:type="dxa"/>
            <w:vAlign w:val="center"/>
          </w:tcPr>
          <w:p w14:paraId="2471981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CharField</w:t>
            </w:r>
          </w:p>
        </w:tc>
      </w:tr>
      <w:tr w:rsidR="00E25194" w14:paraId="1E2010D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C1AA6A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target_id</w:t>
            </w:r>
          </w:p>
        </w:tc>
        <w:tc>
          <w:tcPr>
            <w:tcW w:w="4989" w:type="dxa"/>
            <w:vAlign w:val="center"/>
          </w:tcPr>
          <w:p w14:paraId="45781328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код объекта</w:t>
            </w:r>
          </w:p>
        </w:tc>
        <w:tc>
          <w:tcPr>
            <w:tcW w:w="2494" w:type="dxa"/>
            <w:vAlign w:val="center"/>
          </w:tcPr>
          <w:p w14:paraId="2A83D21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CharField</w:t>
            </w:r>
          </w:p>
        </w:tc>
      </w:tr>
      <w:tr w:rsidR="00E25194" w14:paraId="5F4D3A9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F335A2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before</w:t>
            </w:r>
          </w:p>
        </w:tc>
        <w:tc>
          <w:tcPr>
            <w:tcW w:w="4989" w:type="dxa"/>
            <w:vAlign w:val="center"/>
          </w:tcPr>
          <w:p w14:paraId="00158327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до изменения</w:t>
            </w:r>
          </w:p>
        </w:tc>
        <w:tc>
          <w:tcPr>
            <w:tcW w:w="2494" w:type="dxa"/>
            <w:vAlign w:val="center"/>
          </w:tcPr>
          <w:p w14:paraId="5455168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TextField</w:t>
            </w:r>
          </w:p>
        </w:tc>
      </w:tr>
      <w:tr w:rsidR="00E25194" w14:paraId="6E4EE1D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0CC9CC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after</w:t>
            </w:r>
          </w:p>
        </w:tc>
        <w:tc>
          <w:tcPr>
            <w:tcW w:w="4989" w:type="dxa"/>
            <w:vAlign w:val="center"/>
          </w:tcPr>
          <w:p w14:paraId="34A73870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после изменения</w:t>
            </w:r>
          </w:p>
        </w:tc>
        <w:tc>
          <w:tcPr>
            <w:tcW w:w="2494" w:type="dxa"/>
            <w:vAlign w:val="center"/>
          </w:tcPr>
          <w:p w14:paraId="0E2CF8B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TextField</w:t>
            </w:r>
          </w:p>
        </w:tc>
      </w:tr>
      <w:tr w:rsidR="00E25194" w14:paraId="386D2C1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339FE7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ip_address</w:t>
            </w:r>
          </w:p>
        </w:tc>
        <w:tc>
          <w:tcPr>
            <w:tcW w:w="4989" w:type="dxa"/>
            <w:vAlign w:val="center"/>
          </w:tcPr>
          <w:p w14:paraId="42E51372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IP-адрес</w:t>
            </w:r>
          </w:p>
        </w:tc>
        <w:tc>
          <w:tcPr>
            <w:tcW w:w="2494" w:type="dxa"/>
            <w:vAlign w:val="center"/>
          </w:tcPr>
          <w:p w14:paraId="6927D6E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GenericIPAddressField</w:t>
            </w:r>
          </w:p>
        </w:tc>
      </w:tr>
      <w:tr w:rsidR="00E25194" w14:paraId="255B655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F427BE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4989" w:type="dxa"/>
            <w:vAlign w:val="center"/>
          </w:tcPr>
          <w:p w14:paraId="449904B2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событие</w:t>
            </w:r>
          </w:p>
        </w:tc>
        <w:tc>
          <w:tcPr>
            <w:tcW w:w="2494" w:type="dxa"/>
            <w:vAlign w:val="center"/>
          </w:tcPr>
          <w:p w14:paraId="3D55F31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DateTimeField</w:t>
            </w:r>
          </w:p>
        </w:tc>
      </w:tr>
    </w:tbl>
    <w:p w14:paraId="3E4B85FC" w14:textId="77777777" w:rsidR="00E25194" w:rsidRDefault="00E25194">
      <w:pPr>
        <w:pStyle w:val="PZPlain"/>
        <w:spacing w:after="120"/>
      </w:pPr>
    </w:p>
    <w:p w14:paraId="725FE40B" w14:textId="77777777" w:rsidR="00E25194" w:rsidRDefault="00E81C0C">
      <w:r>
        <w:t>Перечень событий, подлежащих записи, приведён в таблице 12. Он охватывает как действия с данными, так и события безопасности: неудачная попытка входа фиксируется наравне с успешной, что позволяет обнаружить подбор пароля.</w:t>
      </w:r>
    </w:p>
    <w:p w14:paraId="63BC6F7B" w14:textId="77777777" w:rsidR="00E25194" w:rsidRDefault="00E81C0C">
      <w:pPr>
        <w:pStyle w:val="PZTableCaption"/>
      </w:pPr>
      <w:r>
        <w:t>Таблица 12 – События, попадающие в журнал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89"/>
        <w:gridCol w:w="7016"/>
      </w:tblGrid>
      <w:tr w:rsidR="00E25194" w14:paraId="4CBBA99A" w14:textId="77777777">
        <w:trPr>
          <w:cantSplit/>
          <w:tblHeader/>
          <w:jc w:val="center"/>
        </w:trPr>
        <w:tc>
          <w:tcPr>
            <w:tcW w:w="2608" w:type="dxa"/>
            <w:shd w:val="clear" w:color="auto" w:fill="E8E8E8"/>
            <w:vAlign w:val="center"/>
          </w:tcPr>
          <w:p w14:paraId="4F0DBAB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Событие</w:t>
            </w:r>
          </w:p>
        </w:tc>
        <w:tc>
          <w:tcPr>
            <w:tcW w:w="6803" w:type="dxa"/>
            <w:shd w:val="clear" w:color="auto" w:fill="E8E8E8"/>
            <w:vAlign w:val="center"/>
          </w:tcPr>
          <w:p w14:paraId="5CBFFF8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Когда пишется</w:t>
            </w:r>
          </w:p>
        </w:tc>
      </w:tr>
      <w:tr w:rsidR="00E25194" w14:paraId="6C6C1123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666499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6803" w:type="dxa"/>
            <w:vAlign w:val="center"/>
          </w:tcPr>
          <w:p w14:paraId="2D212A9A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Вход в систему</w:t>
            </w:r>
          </w:p>
        </w:tc>
      </w:tr>
      <w:tr w:rsidR="00E25194" w14:paraId="0360EF78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8DA589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login_failed</w:t>
            </w:r>
          </w:p>
        </w:tc>
        <w:tc>
          <w:tcPr>
            <w:tcW w:w="6803" w:type="dxa"/>
            <w:vAlign w:val="center"/>
          </w:tcPr>
          <w:p w14:paraId="3B85497C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Неудачная попытка входа</w:t>
            </w:r>
          </w:p>
        </w:tc>
      </w:tr>
      <w:tr w:rsidR="00E25194" w14:paraId="0B1DDB13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8CF84C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logout</w:t>
            </w:r>
          </w:p>
        </w:tc>
        <w:tc>
          <w:tcPr>
            <w:tcW w:w="6803" w:type="dxa"/>
            <w:vAlign w:val="center"/>
          </w:tcPr>
          <w:p w14:paraId="0C25398F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Выход из системы</w:t>
            </w:r>
          </w:p>
        </w:tc>
      </w:tr>
      <w:tr w:rsidR="00E25194" w14:paraId="019A004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36A1D4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role_assigned</w:t>
            </w:r>
          </w:p>
        </w:tc>
        <w:tc>
          <w:tcPr>
            <w:tcW w:w="6803" w:type="dxa"/>
            <w:vAlign w:val="center"/>
          </w:tcPr>
          <w:p w14:paraId="68F106AD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Изменение роли сотрудника</w:t>
            </w:r>
          </w:p>
        </w:tc>
      </w:tr>
      <w:tr w:rsidR="00E25194" w14:paraId="119D1DF9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C0A619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invitation_sent</w:t>
            </w:r>
          </w:p>
        </w:tc>
        <w:tc>
          <w:tcPr>
            <w:tcW w:w="6803" w:type="dxa"/>
            <w:vAlign w:val="center"/>
          </w:tcPr>
          <w:p w14:paraId="054DB81F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Отправка приглашения</w:t>
            </w:r>
          </w:p>
        </w:tc>
      </w:tr>
      <w:tr w:rsidR="00E25194" w14:paraId="09ED5C8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39384B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document_verified</w:t>
            </w:r>
          </w:p>
        </w:tc>
        <w:tc>
          <w:tcPr>
            <w:tcW w:w="6803" w:type="dxa"/>
            <w:vAlign w:val="center"/>
          </w:tcPr>
          <w:p w14:paraId="5D57BCA8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Проверка документа</w:t>
            </w:r>
          </w:p>
        </w:tc>
      </w:tr>
      <w:tr w:rsidR="00E25194" w14:paraId="5BCF7C43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7203D5F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order_approved</w:t>
            </w:r>
          </w:p>
        </w:tc>
        <w:tc>
          <w:tcPr>
            <w:tcW w:w="6803" w:type="dxa"/>
            <w:vAlign w:val="center"/>
          </w:tcPr>
          <w:p w14:paraId="18359CDD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Утверждение заказа</w:t>
            </w:r>
          </w:p>
        </w:tc>
      </w:tr>
      <w:tr w:rsidR="00E25194" w14:paraId="453DC45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1DEF61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payment_executed</w:t>
            </w:r>
          </w:p>
        </w:tc>
        <w:tc>
          <w:tcPr>
            <w:tcW w:w="6803" w:type="dxa"/>
            <w:vAlign w:val="center"/>
          </w:tcPr>
          <w:p w14:paraId="2193FC2B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Исполнение платежа</w:t>
            </w:r>
          </w:p>
        </w:tc>
      </w:tr>
      <w:tr w:rsidR="00E25194" w14:paraId="55F4BD59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DA29C8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param_changed</w:t>
            </w:r>
          </w:p>
        </w:tc>
        <w:tc>
          <w:tcPr>
            <w:tcW w:w="6803" w:type="dxa"/>
            <w:vAlign w:val="center"/>
          </w:tcPr>
          <w:p w14:paraId="125B5C68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Изменение параметра системы</w:t>
            </w:r>
          </w:p>
        </w:tc>
      </w:tr>
    </w:tbl>
    <w:p w14:paraId="2910E8AF" w14:textId="77777777" w:rsidR="00E25194" w:rsidRDefault="00E25194">
      <w:pPr>
        <w:pStyle w:val="PZPlain"/>
        <w:spacing w:after="120"/>
      </w:pPr>
    </w:p>
    <w:p w14:paraId="08BB43E4" w14:textId="77777777" w:rsidR="00E25194" w:rsidRDefault="00E81C0C">
      <w:r>
        <w:lastRenderedPageBreak/>
        <w:t>Записи доступны только администратору предприятия: страница журнала имеет уровень role. Модель хранит состояние объекта до и после изменения, поэтому запись позволяет восстановить историю правки, не обращаясь к резервной копии базы данных.</w:t>
      </w:r>
    </w:p>
    <w:p w14:paraId="13282BCB" w14:textId="77777777" w:rsidR="00E25194" w:rsidRDefault="00E81C0C">
      <w:pPr>
        <w:pStyle w:val="21"/>
      </w:pPr>
      <w:r>
        <w:rPr>
          <w:rFonts w:ascii="Times New Roman" w:eastAsia="SimHei" w:hAnsi="Times New Roman" w:cs="Times New Roman"/>
        </w:rPr>
        <w:t>4.5 План тестирования</w:t>
      </w:r>
    </w:p>
    <w:p w14:paraId="0724B370" w14:textId="77777777" w:rsidR="00E25194" w:rsidRDefault="00E81C0C">
      <w:r>
        <w:t>Проверка разграничения доступа выполняется автоматическими тестами Django. Каждый тест создаёт пользователя с нужной ролью, обращается к странице и сверяет код ответа. Перечень проверок приведён в таблице 13.</w:t>
      </w:r>
    </w:p>
    <w:p w14:paraId="26047501" w14:textId="77777777" w:rsidR="00E25194" w:rsidRDefault="00E81C0C">
      <w:pPr>
        <w:pStyle w:val="PZTableCaption"/>
      </w:pPr>
      <w:r>
        <w:t>Таблица 13 – План тестирования разграничения доступа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819"/>
        <w:gridCol w:w="4443"/>
        <w:gridCol w:w="4443"/>
      </w:tblGrid>
      <w:tr w:rsidR="00E25194" w14:paraId="004A4940" w14:textId="77777777">
        <w:trPr>
          <w:cantSplit/>
          <w:tblHeader/>
          <w:jc w:val="center"/>
        </w:trPr>
        <w:tc>
          <w:tcPr>
            <w:tcW w:w="794" w:type="dxa"/>
            <w:shd w:val="clear" w:color="auto" w:fill="E8E8E8"/>
            <w:vAlign w:val="center"/>
          </w:tcPr>
          <w:p w14:paraId="14096C6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Код</w:t>
            </w:r>
          </w:p>
        </w:tc>
        <w:tc>
          <w:tcPr>
            <w:tcW w:w="4309" w:type="dxa"/>
            <w:shd w:val="clear" w:color="auto" w:fill="E8E8E8"/>
            <w:vAlign w:val="center"/>
          </w:tcPr>
          <w:p w14:paraId="488F5D8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Проверка</w:t>
            </w:r>
          </w:p>
        </w:tc>
        <w:tc>
          <w:tcPr>
            <w:tcW w:w="4309" w:type="dxa"/>
            <w:shd w:val="clear" w:color="auto" w:fill="E8E8E8"/>
            <w:vAlign w:val="center"/>
          </w:tcPr>
          <w:p w14:paraId="3F03651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Ожидаемый результат</w:t>
            </w:r>
          </w:p>
        </w:tc>
      </w:tr>
      <w:tr w:rsidR="00E25194" w14:paraId="5AB8F138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CE8D59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T-01</w:t>
            </w:r>
          </w:p>
        </w:tc>
        <w:tc>
          <w:tcPr>
            <w:tcW w:w="4309" w:type="dxa"/>
            <w:vAlign w:val="center"/>
          </w:tcPr>
          <w:p w14:paraId="4B561A2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Анонимный доступ к публичной странице</w:t>
            </w:r>
          </w:p>
        </w:tc>
        <w:tc>
          <w:tcPr>
            <w:tcW w:w="4309" w:type="dxa"/>
            <w:vAlign w:val="center"/>
          </w:tcPr>
          <w:p w14:paraId="413649C5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200 OK, страница отрисована</w:t>
            </w:r>
          </w:p>
        </w:tc>
      </w:tr>
      <w:tr w:rsidR="00E25194" w14:paraId="039C7BB5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040AC55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T-02</w:t>
            </w:r>
          </w:p>
        </w:tc>
        <w:tc>
          <w:tcPr>
            <w:tcW w:w="4309" w:type="dxa"/>
            <w:vAlign w:val="center"/>
          </w:tcPr>
          <w:p w14:paraId="2C4165D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Анонимный доступ к странице уровня auth</w:t>
            </w:r>
          </w:p>
        </w:tc>
        <w:tc>
          <w:tcPr>
            <w:tcW w:w="4309" w:type="dxa"/>
            <w:vAlign w:val="center"/>
          </w:tcPr>
          <w:p w14:paraId="63EC844D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302 на accounts:login с ?next=</w:t>
            </w:r>
          </w:p>
        </w:tc>
      </w:tr>
      <w:tr w:rsidR="00E25194" w14:paraId="433FA943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5427A4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T-03</w:t>
            </w:r>
          </w:p>
        </w:tc>
        <w:tc>
          <w:tcPr>
            <w:tcW w:w="4309" w:type="dxa"/>
            <w:vAlign w:val="center"/>
          </w:tcPr>
          <w:p w14:paraId="025A30D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Вход с верными учётными данными</w:t>
            </w:r>
          </w:p>
        </w:tc>
        <w:tc>
          <w:tcPr>
            <w:tcW w:w="4309" w:type="dxa"/>
            <w:vAlign w:val="center"/>
          </w:tcPr>
          <w:p w14:paraId="590F83C9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302 на LOGIN_REDIRECT_URL</w:t>
            </w:r>
          </w:p>
        </w:tc>
      </w:tr>
      <w:tr w:rsidR="00E25194" w14:paraId="5F1E8584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7C4D47C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T-04</w:t>
            </w:r>
          </w:p>
        </w:tc>
        <w:tc>
          <w:tcPr>
            <w:tcW w:w="4309" w:type="dxa"/>
            <w:vAlign w:val="center"/>
          </w:tcPr>
          <w:p w14:paraId="3BC69DD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Вход с неверным паролем</w:t>
            </w:r>
          </w:p>
        </w:tc>
        <w:tc>
          <w:tcPr>
            <w:tcW w:w="4309" w:type="dxa"/>
            <w:vAlign w:val="center"/>
          </w:tcPr>
          <w:p w14:paraId="4DA21C25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Форма с сообщением об ошибке, сессии нет</w:t>
            </w:r>
          </w:p>
        </w:tc>
      </w:tr>
      <w:tr w:rsidR="00E25194" w14:paraId="1118CD8D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0F4FD2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T-05</w:t>
            </w:r>
          </w:p>
        </w:tc>
        <w:tc>
          <w:tcPr>
            <w:tcW w:w="4309" w:type="dxa"/>
            <w:vAlign w:val="center"/>
          </w:tcPr>
          <w:p w14:paraId="419FD59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Участник без роли администратора открывает M11</w:t>
            </w:r>
          </w:p>
        </w:tc>
        <w:tc>
          <w:tcPr>
            <w:tcW w:w="4309" w:type="dxa"/>
            <w:vAlign w:val="center"/>
          </w:tcPr>
          <w:p w14:paraId="2BD1222C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403 Forbidden</w:t>
            </w:r>
          </w:p>
        </w:tc>
      </w:tr>
      <w:tr w:rsidR="00E25194" w14:paraId="53E7F47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7F924C5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T-06</w:t>
            </w:r>
          </w:p>
        </w:tc>
        <w:tc>
          <w:tcPr>
            <w:tcW w:w="4309" w:type="dxa"/>
            <w:vAlign w:val="center"/>
          </w:tcPr>
          <w:p w14:paraId="2A87E00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Администратор предприятия открывает M11</w:t>
            </w:r>
          </w:p>
        </w:tc>
        <w:tc>
          <w:tcPr>
            <w:tcW w:w="4309" w:type="dxa"/>
            <w:vAlign w:val="center"/>
          </w:tcPr>
          <w:p w14:paraId="39AA4363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200 OK, страница отрисована</w:t>
            </w:r>
          </w:p>
        </w:tc>
      </w:tr>
      <w:tr w:rsidR="00E25194" w14:paraId="3450A179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04999E3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T-07</w:t>
            </w:r>
          </w:p>
        </w:tc>
        <w:tc>
          <w:tcPr>
            <w:tcW w:w="4309" w:type="dxa"/>
            <w:vAlign w:val="center"/>
          </w:tcPr>
          <w:p w14:paraId="1456A36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Выход из системы</w:t>
            </w:r>
          </w:p>
        </w:tc>
        <w:tc>
          <w:tcPr>
            <w:tcW w:w="4309" w:type="dxa"/>
            <w:vAlign w:val="center"/>
          </w:tcPr>
          <w:p w14:paraId="5AC78BF2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Сессия очищена, редирект на главную</w:t>
            </w:r>
          </w:p>
        </w:tc>
      </w:tr>
      <w:tr w:rsidR="00E25194" w14:paraId="776AEF8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44F81A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T-08</w:t>
            </w:r>
          </w:p>
        </w:tc>
        <w:tc>
          <w:tcPr>
            <w:tcW w:w="4309" w:type="dxa"/>
            <w:vAlign w:val="center"/>
          </w:tcPr>
          <w:p w14:paraId="492D2C8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Открытый редирект через ?next=</w:t>
            </w:r>
          </w:p>
        </w:tc>
        <w:tc>
          <w:tcPr>
            <w:tcW w:w="4309" w:type="dxa"/>
            <w:vAlign w:val="center"/>
          </w:tcPr>
          <w:p w14:paraId="6511D024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Внешний адрес отброшен, редирект внутрь</w:t>
            </w:r>
          </w:p>
        </w:tc>
      </w:tr>
      <w:tr w:rsidR="00E25194" w14:paraId="243C28F6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C7346C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T-09</w:t>
            </w:r>
          </w:p>
        </w:tc>
        <w:tc>
          <w:tcPr>
            <w:tcW w:w="4309" w:type="dxa"/>
            <w:vAlign w:val="center"/>
          </w:tcPr>
          <w:p w14:paraId="4D6F70E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Смена языка после входа</w:t>
            </w:r>
          </w:p>
        </w:tc>
        <w:tc>
          <w:tcPr>
            <w:tcW w:w="4309" w:type="dxa"/>
            <w:vAlign w:val="center"/>
          </w:tcPr>
          <w:p w14:paraId="474B0644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Выбор сохранён, интерфейс переведён</w:t>
            </w:r>
          </w:p>
        </w:tc>
      </w:tr>
      <w:tr w:rsidR="00E25194" w14:paraId="6C6F686D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2FC191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T-10</w:t>
            </w:r>
          </w:p>
        </w:tc>
        <w:tc>
          <w:tcPr>
            <w:tcW w:w="4309" w:type="dxa"/>
            <w:vAlign w:val="center"/>
          </w:tcPr>
          <w:p w14:paraId="0C5A87C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Попытка подделки CSRF-токена</w:t>
            </w:r>
          </w:p>
        </w:tc>
        <w:tc>
          <w:tcPr>
            <w:tcW w:w="4309" w:type="dxa"/>
            <w:vAlign w:val="center"/>
          </w:tcPr>
          <w:p w14:paraId="0816C425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403, форма отклонена</w:t>
            </w:r>
          </w:p>
        </w:tc>
      </w:tr>
    </w:tbl>
    <w:p w14:paraId="09060527" w14:textId="77777777" w:rsidR="00E25194" w:rsidRDefault="00E25194">
      <w:pPr>
        <w:pStyle w:val="PZPlain"/>
        <w:spacing w:after="120"/>
      </w:pPr>
    </w:p>
    <w:p w14:paraId="47005DD8" w14:textId="77777777" w:rsidR="00E25194" w:rsidRDefault="00E81C0C">
      <w:r>
        <w:t>Отдельного внимания требуют тесты T-02 и T-08: первый проверяет, что анонимный посетитель не получает содержимое, второй — что параметр next не позволяет увести пользователя на внешний сайт. Оба относятся к типовым ошибкам, поэтому проверяются в первую очередь.</w:t>
      </w:r>
    </w:p>
    <w:p w14:paraId="741CF58B" w14:textId="77777777" w:rsidR="00E25194" w:rsidRDefault="00E81C0C">
      <w:pPr>
        <w:pStyle w:val="1"/>
      </w:pPr>
      <w:r>
        <w:rPr>
          <w:rFonts w:ascii="Times New Roman" w:eastAsia="SimHei" w:hAnsi="Times New Roman" w:cs="Times New Roman"/>
        </w:rPr>
        <w:lastRenderedPageBreak/>
        <w:t>ЗАКЛЮЧЕНИЕ</w:t>
      </w:r>
    </w:p>
    <w:p w14:paraId="1604B9AE" w14:textId="77777777" w:rsidR="00E25194" w:rsidRDefault="00E81C0C">
      <w:r>
        <w:t>В ходе этапа спроектирована подсистема пользователей веб-приложения. Определены шесть ролей участников сделки и три уровня доступа страниц, построены матрицы «роль × модуль» и «роль × действие», предложены тринадцать пользовательских разрешений уровня модели.</w:t>
      </w:r>
    </w:p>
    <w:p w14:paraId="4E53F624" w14:textId="77777777" w:rsidR="00E25194" w:rsidRDefault="00E81C0C">
      <w:r>
        <w:t>Описано правило принятия решения о доступе: публичные страницы отдаются всем, страницы уровня auth — только вошедшим, страницы уровня role — только администратору предприятия. Правило реализуется централизованно в общем построителе страниц, что избавляет от дублирования проверок в 43 представлениях.</w:t>
      </w:r>
    </w:p>
    <w:p w14:paraId="0616AA2F" w14:textId="77777777" w:rsidR="00E25194" w:rsidRDefault="00E81C0C">
      <w:r>
        <w:t>Перечислены меры защиты — хеширование паролей, валидаторы, проверка CSRF-токена, защита от открытого редиректа, ограничение доступа к cookie — и состав журнала аудита.</w:t>
      </w:r>
    </w:p>
    <w:p w14:paraId="2E8B7E27" w14:textId="77777777" w:rsidR="00E25194" w:rsidRDefault="00E81C0C">
      <w:r>
        <w:t>Составлен план из десяти тестов, покрывающих как штатные сценарии, так и попытки обхода ограничений.</w:t>
      </w:r>
    </w:p>
    <w:p w14:paraId="38737709" w14:textId="77777777" w:rsidR="00E25194" w:rsidRDefault="00E81C0C">
      <w:r>
        <w:t>На следующем шаге проектные решения превращаются в код: в представления и шаблоны добавляется проверка доступа, включаются страницы 403 и 404, создаются группы ролей и пользовательские разрешения, отключается демонстрационный режим. Завершается этап прогоном автоматических тестов и повторной проверкой полноты перевода интерфейса на два языка.</w:t>
      </w:r>
    </w:p>
    <w:p w14:paraId="40AA5814" w14:textId="77777777" w:rsidR="00E25194" w:rsidRDefault="00E81C0C">
      <w:pPr>
        <w:pStyle w:val="1"/>
      </w:pPr>
      <w:r>
        <w:rPr>
          <w:rFonts w:ascii="Times New Roman" w:eastAsia="SimHei" w:hAnsi="Times New Roman" w:cs="Times New Roman"/>
        </w:rPr>
        <w:lastRenderedPageBreak/>
        <w:t>СПИСОК ИСПОЛЬЗОВАННЫХ ИСТОЧНИКОВ</w:t>
      </w:r>
    </w:p>
    <w:p w14:paraId="6201DFDD" w14:textId="77777777" w:rsidR="00E25194" w:rsidRDefault="00E81C0C">
      <w:pPr>
        <w:pStyle w:val="PZSource"/>
      </w:pPr>
      <w:r>
        <w:t>1. Макаров Р. И. Анализ и синтез информационных систем : учеб. пособие / Р. И. Макаров, Е. Р. Хорошева ; Владим. гос. ун-т им. А. Г. и Н. Г. Столетовых. — Владимир : Изд-во ВлГУ, 2019. — 251 с.</w:t>
      </w:r>
    </w:p>
    <w:p w14:paraId="7CF61100" w14:textId="77777777" w:rsidR="00E25194" w:rsidRDefault="00E81C0C">
      <w:pPr>
        <w:pStyle w:val="PZSource"/>
      </w:pPr>
      <w:r>
        <w:t>2. Макаров Р. И. Анализ и синтез информационных систем : метод. указания к курсовому проектированию / Р. И. Макаров ; ВлГУ. — Владимир : Изд-во ВлГУ, 2014. — 42 с.</w:t>
      </w:r>
    </w:p>
    <w:p w14:paraId="06F7268A" w14:textId="77777777" w:rsidR="00E25194" w:rsidRDefault="00E81C0C">
      <w:pPr>
        <w:pStyle w:val="PZSource"/>
      </w:pPr>
      <w:r>
        <w:t>3. Django Documentation. Authentication [Электронный ресурс]. — URL: https://docs.djangoproject.com/en/4.2/topics/auth/ (дата обращения: 01.10.2026).</w:t>
      </w:r>
    </w:p>
    <w:p w14:paraId="528E2139" w14:textId="77777777" w:rsidR="00E25194" w:rsidRDefault="00E81C0C">
      <w:pPr>
        <w:pStyle w:val="PZSource"/>
      </w:pPr>
      <w:r>
        <w:t>4. Django Documentation. Using the Django authentication system. Permissions and authorization [Электронный ресурс]. — URL: https://docs.djangoproject.com/en/4.2/topics/auth/default/ (дата обращения: 01.10.2026).</w:t>
      </w:r>
    </w:p>
    <w:p w14:paraId="319D5E2D" w14:textId="77777777" w:rsidR="00E25194" w:rsidRDefault="00E81C0C">
      <w:pPr>
        <w:pStyle w:val="PZSource"/>
      </w:pPr>
      <w:r>
        <w:t>5. Django Documentation. Sessions [Электронный ресурс]. — URL: https://docs.djangoproject.com/en/4.2/topics/http/sessions/ (дата обращения: 01.10.2026).</w:t>
      </w:r>
    </w:p>
    <w:p w14:paraId="7D32AF59" w14:textId="77777777" w:rsidR="00E25194" w:rsidRDefault="00E81C0C">
      <w:pPr>
        <w:pStyle w:val="PZSource"/>
      </w:pPr>
      <w:r>
        <w:t>6. Django Documentation. Security in Django [Электронный ресурс]. — URL: https://docs.djangoproject.com/en/4.2/topics/security/ (дата обращения: 01.10.2026).</w:t>
      </w:r>
    </w:p>
    <w:p w14:paraId="1C7DE2B8" w14:textId="77777777" w:rsidR="00E25194" w:rsidRDefault="00E81C0C">
      <w:pPr>
        <w:pStyle w:val="PZSource"/>
      </w:pPr>
      <w:r>
        <w:t>7. OWASP. Cross-Site Request Forgery Prevention Cheat Sheet [Электронный ресурс]. — URL: https://cheatsheetseries.owasp.org/cheatsheets/Cross-Site_Request_Forgery_Prevention_Cheat_Sheet.html (дата обращения: 01.10.2026).</w:t>
      </w:r>
    </w:p>
    <w:p w14:paraId="246F6A36" w14:textId="77777777" w:rsidR="00E25194" w:rsidRDefault="00E81C0C">
      <w:pPr>
        <w:pStyle w:val="PZSource"/>
      </w:pPr>
      <w:r>
        <w:t>8. OWASP. Authorization Cheat Sheet [Электронный ресурс]. — URL: https://cheatsheetseries.owasp.org/cheatsheets/Authorization_Cheat_Sheet.html (дата обращения: 01.10.2026).</w:t>
      </w:r>
    </w:p>
    <w:p w14:paraId="614A6A63" w14:textId="77777777" w:rsidR="00E25194" w:rsidRDefault="00E81C0C">
      <w:pPr>
        <w:pStyle w:val="PZSource"/>
      </w:pPr>
      <w:r>
        <w:lastRenderedPageBreak/>
        <w:t>9. NIST SP 800-63B. Digital Identity Guidelines : Authentication and Lifecycle Management. — Gaithersburg : National Institute of Standards and Technology, 2017. — 78 p.</w:t>
      </w:r>
    </w:p>
    <w:p w14:paraId="7EE050D2" w14:textId="77777777" w:rsidR="00E25194" w:rsidRDefault="00E81C0C">
      <w:pPr>
        <w:pStyle w:val="PZSource"/>
      </w:pPr>
      <w:r>
        <w:t>10.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— Москва : Стандартинформ, 2017. — 32 с.</w:t>
      </w:r>
    </w:p>
    <w:p w14:paraId="7E8987F7" w14:textId="77777777" w:rsidR="00E25194" w:rsidRDefault="00E81C0C">
      <w:pPr>
        <w:pStyle w:val="1"/>
      </w:pPr>
      <w:r>
        <w:rPr>
          <w:rFonts w:ascii="Times New Roman" w:eastAsia="SimHei" w:hAnsi="Times New Roman" w:cs="Times New Roman"/>
        </w:rPr>
        <w:lastRenderedPageBreak/>
        <w:t>ПРИЛОЖЕНИЕ А</w:t>
      </w:r>
    </w:p>
    <w:p w14:paraId="7D31FC59" w14:textId="77777777" w:rsidR="00E25194" w:rsidRDefault="00E81C0C">
      <w:pPr>
        <w:pStyle w:val="PZCenter"/>
      </w:pPr>
      <w:r>
        <w:rPr>
          <w:sz w:val="26"/>
          <w:szCs w:val="26"/>
        </w:rPr>
        <w:t>(Глоссарий)</w:t>
      </w:r>
    </w:p>
    <w:p w14:paraId="01AAD8A6" w14:textId="77777777" w:rsidR="00E25194" w:rsidRDefault="00E81C0C">
      <w:pPr>
        <w:pStyle w:val="PZTableCaption"/>
      </w:pPr>
      <w:r>
        <w:t>Таблица А.1 – Глоссарий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89"/>
        <w:gridCol w:w="7016"/>
      </w:tblGrid>
      <w:tr w:rsidR="00E25194" w14:paraId="3D56D668" w14:textId="77777777">
        <w:trPr>
          <w:cantSplit/>
          <w:tblHeader/>
          <w:jc w:val="center"/>
        </w:trPr>
        <w:tc>
          <w:tcPr>
            <w:tcW w:w="2608" w:type="dxa"/>
            <w:shd w:val="clear" w:color="auto" w:fill="E8E8E8"/>
            <w:vAlign w:val="center"/>
          </w:tcPr>
          <w:p w14:paraId="1246049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Термин</w:t>
            </w:r>
          </w:p>
        </w:tc>
        <w:tc>
          <w:tcPr>
            <w:tcW w:w="6803" w:type="dxa"/>
            <w:shd w:val="clear" w:color="auto" w:fill="E8E8E8"/>
            <w:vAlign w:val="center"/>
          </w:tcPr>
          <w:p w14:paraId="232AD5B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Определение</w:t>
            </w:r>
          </w:p>
        </w:tc>
      </w:tr>
      <w:tr w:rsidR="00E25194" w14:paraId="50F6D464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76C1B5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Аутентификация</w:t>
            </w:r>
          </w:p>
        </w:tc>
        <w:tc>
          <w:tcPr>
            <w:tcW w:w="6803" w:type="dxa"/>
            <w:vAlign w:val="center"/>
          </w:tcPr>
          <w:p w14:paraId="19619DFE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Установление личности пользователя по логину и паролю</w:t>
            </w:r>
          </w:p>
        </w:tc>
      </w:tr>
      <w:tr w:rsidR="00E25194" w14:paraId="4D9D3008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83EE63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Авторизация</w:t>
            </w:r>
          </w:p>
        </w:tc>
        <w:tc>
          <w:tcPr>
            <w:tcW w:w="6803" w:type="dxa"/>
            <w:vAlign w:val="center"/>
          </w:tcPr>
          <w:p w14:paraId="1013407A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Проверка, что у пользователя есть право на действие</w:t>
            </w:r>
          </w:p>
        </w:tc>
      </w:tr>
      <w:tr w:rsidR="00E25194" w14:paraId="044D96C1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248871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Сессия</w:t>
            </w:r>
          </w:p>
        </w:tc>
        <w:tc>
          <w:tcPr>
            <w:tcW w:w="6803" w:type="dxa"/>
            <w:vAlign w:val="center"/>
          </w:tcPr>
          <w:p w14:paraId="53732B36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Серверное хранилище состояния, связанное с cookie sessionid</w:t>
            </w:r>
          </w:p>
        </w:tc>
      </w:tr>
      <w:tr w:rsidR="00E25194" w14:paraId="2605C6EB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F9D1F5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Разрешение</w:t>
            </w:r>
          </w:p>
        </w:tc>
        <w:tc>
          <w:tcPr>
            <w:tcW w:w="6803" w:type="dxa"/>
            <w:vAlign w:val="center"/>
          </w:tcPr>
          <w:p w14:paraId="39C7188E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Именованное право вида app.codename</w:t>
            </w:r>
          </w:p>
        </w:tc>
      </w:tr>
      <w:tr w:rsidR="00E25194" w14:paraId="485D40A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6ACFC3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Группа</w:t>
            </w:r>
          </w:p>
        </w:tc>
        <w:tc>
          <w:tcPr>
            <w:tcW w:w="6803" w:type="dxa"/>
            <w:vAlign w:val="center"/>
          </w:tcPr>
          <w:p w14:paraId="75549176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Набор разрешений, назначаемый пользователям</w:t>
            </w:r>
          </w:p>
        </w:tc>
      </w:tr>
      <w:tr w:rsidR="00E25194" w14:paraId="21EFD7A2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C85DF9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Роль</w:t>
            </w:r>
          </w:p>
        </w:tc>
        <w:tc>
          <w:tcPr>
            <w:tcW w:w="6803" w:type="dxa"/>
            <w:vAlign w:val="center"/>
          </w:tcPr>
          <w:p w14:paraId="76E09CE4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Прикладное понятие: функция участника в сделке</w:t>
            </w:r>
          </w:p>
        </w:tc>
      </w:tr>
      <w:tr w:rsidR="00E25194" w14:paraId="041B9A46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9301E9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Членство</w:t>
            </w:r>
          </w:p>
        </w:tc>
        <w:tc>
          <w:tcPr>
            <w:tcW w:w="6803" w:type="dxa"/>
            <w:vAlign w:val="center"/>
          </w:tcPr>
          <w:p w14:paraId="16137927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Связь «пользователь — предприятие — роль»</w:t>
            </w:r>
          </w:p>
        </w:tc>
      </w:tr>
      <w:tr w:rsidR="00E25194" w14:paraId="1329CC2C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1FA1F6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Уровень доступа</w:t>
            </w:r>
          </w:p>
        </w:tc>
        <w:tc>
          <w:tcPr>
            <w:tcW w:w="6803" w:type="dxa"/>
            <w:vAlign w:val="center"/>
          </w:tcPr>
          <w:p w14:paraId="6392D608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Значение access в реестре страниц: public / auth / role</w:t>
            </w:r>
          </w:p>
        </w:tc>
      </w:tr>
      <w:tr w:rsidR="00E25194" w14:paraId="2A7A5D2F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58A709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Демонстрационный режим</w:t>
            </w:r>
          </w:p>
        </w:tc>
        <w:tc>
          <w:tcPr>
            <w:tcW w:w="6803" w:type="dxa"/>
            <w:vAlign w:val="center"/>
          </w:tcPr>
          <w:p w14:paraId="6B0E9BC2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Показ данных первого предприятия без входа</w:t>
            </w:r>
          </w:p>
        </w:tc>
      </w:tr>
      <w:tr w:rsidR="00E25194" w14:paraId="19AEB1B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355A9B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Журнал аудита</w:t>
            </w:r>
          </w:p>
        </w:tc>
        <w:tc>
          <w:tcPr>
            <w:tcW w:w="6803" w:type="dxa"/>
            <w:vAlign w:val="center"/>
          </w:tcPr>
          <w:p w14:paraId="785CC2EB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Запись значимых действий с указанием субъекта и времени</w:t>
            </w:r>
          </w:p>
        </w:tc>
      </w:tr>
      <w:tr w:rsidR="00E25194" w14:paraId="065995C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DE4E5E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CSRF</w:t>
            </w:r>
          </w:p>
        </w:tc>
        <w:tc>
          <w:tcPr>
            <w:tcW w:w="6803" w:type="dxa"/>
            <w:vAlign w:val="center"/>
          </w:tcPr>
          <w:p w14:paraId="315433F2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Подделка межсайтового запроса; защищается токеном формы</w:t>
            </w:r>
          </w:p>
        </w:tc>
      </w:tr>
      <w:tr w:rsidR="00E25194" w14:paraId="421892D1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5D36BA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Открытый редирект</w:t>
            </w:r>
          </w:p>
        </w:tc>
        <w:tc>
          <w:tcPr>
            <w:tcW w:w="6803" w:type="dxa"/>
            <w:vAlign w:val="center"/>
          </w:tcPr>
          <w:p w14:paraId="0AD5AB48" w14:textId="77777777" w:rsidR="00E25194" w:rsidRDefault="00E81C0C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Переброс на внешний сайт через параметр next</w:t>
            </w:r>
          </w:p>
        </w:tc>
      </w:tr>
    </w:tbl>
    <w:p w14:paraId="43C53577" w14:textId="77777777" w:rsidR="00E25194" w:rsidRDefault="00E25194">
      <w:pPr>
        <w:pStyle w:val="PZPlain"/>
        <w:spacing w:after="120"/>
      </w:pPr>
    </w:p>
    <w:p w14:paraId="7FA0F264" w14:textId="77777777" w:rsidR="00E25194" w:rsidRDefault="00E81C0C">
      <w:pPr>
        <w:pStyle w:val="1"/>
      </w:pPr>
      <w:r>
        <w:rPr>
          <w:rFonts w:ascii="Times New Roman" w:eastAsia="SimHei" w:hAnsi="Times New Roman" w:cs="Times New Roman"/>
        </w:rPr>
        <w:lastRenderedPageBreak/>
        <w:t>ПРИЛОЖЕНИЕ Б</w:t>
      </w:r>
    </w:p>
    <w:p w14:paraId="5C7FD033" w14:textId="77777777" w:rsidR="00E25194" w:rsidRDefault="00E81C0C">
      <w:pPr>
        <w:pStyle w:val="PZCenter"/>
      </w:pPr>
      <w:r>
        <w:rPr>
          <w:sz w:val="26"/>
          <w:szCs w:val="26"/>
        </w:rPr>
        <w:t>(Полный перечень страниц с уровнями доступа)</w:t>
      </w:r>
    </w:p>
    <w:p w14:paraId="2E6327B2" w14:textId="77777777" w:rsidR="00E25194" w:rsidRDefault="00E81C0C">
      <w:pPr>
        <w:pStyle w:val="PZTableCaption"/>
      </w:pPr>
      <w:r>
        <w:t>Таблица Б.1 – Полный перечень страниц с уровнями доступа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22"/>
        <w:gridCol w:w="803"/>
        <w:gridCol w:w="2560"/>
        <w:gridCol w:w="3492"/>
        <w:gridCol w:w="2328"/>
      </w:tblGrid>
      <w:tr w:rsidR="00E25194" w14:paraId="0F6783A3" w14:textId="77777777">
        <w:trPr>
          <w:cantSplit/>
          <w:tblHeader/>
          <w:jc w:val="center"/>
        </w:trPr>
        <w:tc>
          <w:tcPr>
            <w:tcW w:w="510" w:type="dxa"/>
            <w:shd w:val="clear" w:color="auto" w:fill="E8E8E8"/>
            <w:vAlign w:val="center"/>
          </w:tcPr>
          <w:p w14:paraId="2CF6921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737" w:type="dxa"/>
            <w:shd w:val="clear" w:color="auto" w:fill="E8E8E8"/>
            <w:vAlign w:val="center"/>
          </w:tcPr>
          <w:p w14:paraId="0A5009B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Модуль</w:t>
            </w:r>
          </w:p>
        </w:tc>
        <w:tc>
          <w:tcPr>
            <w:tcW w:w="2494" w:type="dxa"/>
            <w:shd w:val="clear" w:color="auto" w:fill="E8E8E8"/>
            <w:vAlign w:val="center"/>
          </w:tcPr>
          <w:p w14:paraId="3B91D7F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 (URL)</w:t>
            </w:r>
          </w:p>
        </w:tc>
        <w:tc>
          <w:tcPr>
            <w:tcW w:w="3402" w:type="dxa"/>
            <w:shd w:val="clear" w:color="auto" w:fill="E8E8E8"/>
            <w:vAlign w:val="center"/>
          </w:tcPr>
          <w:p w14:paraId="6517362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2268" w:type="dxa"/>
            <w:shd w:val="clear" w:color="auto" w:fill="E8E8E8"/>
            <w:vAlign w:val="center"/>
          </w:tcPr>
          <w:p w14:paraId="4685A06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Уровень</w:t>
            </w:r>
          </w:p>
        </w:tc>
      </w:tr>
      <w:tr w:rsidR="00E25194" w14:paraId="3644261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131AD2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37" w:type="dxa"/>
            <w:vAlign w:val="center"/>
          </w:tcPr>
          <w:p w14:paraId="39CB853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M0</w:t>
            </w:r>
          </w:p>
        </w:tc>
        <w:tc>
          <w:tcPr>
            <w:tcW w:w="2494" w:type="dxa"/>
            <w:vAlign w:val="center"/>
          </w:tcPr>
          <w:p w14:paraId="4FC2214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</w:t>
            </w:r>
          </w:p>
        </w:tc>
        <w:tc>
          <w:tcPr>
            <w:tcW w:w="3402" w:type="dxa"/>
            <w:vAlign w:val="center"/>
          </w:tcPr>
          <w:p w14:paraId="6582ED7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Главная страница</w:t>
            </w:r>
          </w:p>
        </w:tc>
        <w:tc>
          <w:tcPr>
            <w:tcW w:w="2268" w:type="dxa"/>
            <w:vAlign w:val="center"/>
          </w:tcPr>
          <w:p w14:paraId="6ADCDE2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Публичный — без входа</w:t>
            </w:r>
          </w:p>
        </w:tc>
      </w:tr>
      <w:tr w:rsidR="00E25194" w14:paraId="6089F5F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F74F2D3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37" w:type="dxa"/>
            <w:vAlign w:val="center"/>
          </w:tcPr>
          <w:p w14:paraId="74947FA3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M0</w:t>
            </w:r>
          </w:p>
        </w:tc>
        <w:tc>
          <w:tcPr>
            <w:tcW w:w="2494" w:type="dxa"/>
            <w:vAlign w:val="center"/>
          </w:tcPr>
          <w:p w14:paraId="7FF17B2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about/</w:t>
            </w:r>
          </w:p>
        </w:tc>
        <w:tc>
          <w:tcPr>
            <w:tcW w:w="3402" w:type="dxa"/>
            <w:vAlign w:val="center"/>
          </w:tcPr>
          <w:p w14:paraId="6E0DCF5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 платформе</w:t>
            </w:r>
          </w:p>
        </w:tc>
        <w:tc>
          <w:tcPr>
            <w:tcW w:w="2268" w:type="dxa"/>
            <w:vAlign w:val="center"/>
          </w:tcPr>
          <w:p w14:paraId="22D856E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Публичный — без входа</w:t>
            </w:r>
          </w:p>
        </w:tc>
      </w:tr>
      <w:tr w:rsidR="00E25194" w14:paraId="0354F3C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7ACF03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37" w:type="dxa"/>
            <w:vAlign w:val="center"/>
          </w:tcPr>
          <w:p w14:paraId="3088941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M0</w:t>
            </w:r>
          </w:p>
        </w:tc>
        <w:tc>
          <w:tcPr>
            <w:tcW w:w="2494" w:type="dxa"/>
            <w:vAlign w:val="center"/>
          </w:tcPr>
          <w:p w14:paraId="02A6515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help/</w:t>
            </w:r>
          </w:p>
        </w:tc>
        <w:tc>
          <w:tcPr>
            <w:tcW w:w="3402" w:type="dxa"/>
            <w:vAlign w:val="center"/>
          </w:tcPr>
          <w:p w14:paraId="418A0F7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Справка</w:t>
            </w:r>
          </w:p>
        </w:tc>
        <w:tc>
          <w:tcPr>
            <w:tcW w:w="2268" w:type="dxa"/>
            <w:vAlign w:val="center"/>
          </w:tcPr>
          <w:p w14:paraId="687FA11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Публичный — без входа</w:t>
            </w:r>
          </w:p>
        </w:tc>
      </w:tr>
      <w:tr w:rsidR="00E25194" w14:paraId="458E5DF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D19317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37" w:type="dxa"/>
            <w:vAlign w:val="center"/>
          </w:tcPr>
          <w:p w14:paraId="7A8BC56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M0</w:t>
            </w:r>
          </w:p>
        </w:tc>
        <w:tc>
          <w:tcPr>
            <w:tcW w:w="2494" w:type="dxa"/>
            <w:vAlign w:val="center"/>
          </w:tcPr>
          <w:p w14:paraId="5F21C8A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accounts/login/</w:t>
            </w:r>
          </w:p>
        </w:tc>
        <w:tc>
          <w:tcPr>
            <w:tcW w:w="3402" w:type="dxa"/>
            <w:vAlign w:val="center"/>
          </w:tcPr>
          <w:p w14:paraId="2E1C8C3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Вход в систему</w:t>
            </w:r>
          </w:p>
        </w:tc>
        <w:tc>
          <w:tcPr>
            <w:tcW w:w="2268" w:type="dxa"/>
            <w:vAlign w:val="center"/>
          </w:tcPr>
          <w:p w14:paraId="183BB4A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Публичный — без входа</w:t>
            </w:r>
          </w:p>
        </w:tc>
      </w:tr>
      <w:tr w:rsidR="00E25194" w14:paraId="73EB89F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1B854E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37" w:type="dxa"/>
            <w:vAlign w:val="center"/>
          </w:tcPr>
          <w:p w14:paraId="179EF3C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M0</w:t>
            </w:r>
          </w:p>
        </w:tc>
        <w:tc>
          <w:tcPr>
            <w:tcW w:w="2494" w:type="dxa"/>
            <w:vAlign w:val="center"/>
          </w:tcPr>
          <w:p w14:paraId="47FAA71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accounts/register/</w:t>
            </w:r>
          </w:p>
        </w:tc>
        <w:tc>
          <w:tcPr>
            <w:tcW w:w="3402" w:type="dxa"/>
            <w:vAlign w:val="center"/>
          </w:tcPr>
          <w:p w14:paraId="75E8AB4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Регистрация</w:t>
            </w:r>
          </w:p>
        </w:tc>
        <w:tc>
          <w:tcPr>
            <w:tcW w:w="2268" w:type="dxa"/>
            <w:vAlign w:val="center"/>
          </w:tcPr>
          <w:p w14:paraId="7A002DD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Публичный — без входа</w:t>
            </w:r>
          </w:p>
        </w:tc>
      </w:tr>
      <w:tr w:rsidR="00E25194" w14:paraId="0A776C6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E18A21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37" w:type="dxa"/>
            <w:vAlign w:val="center"/>
          </w:tcPr>
          <w:p w14:paraId="02104D9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M0</w:t>
            </w:r>
          </w:p>
        </w:tc>
        <w:tc>
          <w:tcPr>
            <w:tcW w:w="2494" w:type="dxa"/>
            <w:vAlign w:val="center"/>
          </w:tcPr>
          <w:p w14:paraId="467C600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accounts/logout/</w:t>
            </w:r>
          </w:p>
        </w:tc>
        <w:tc>
          <w:tcPr>
            <w:tcW w:w="3402" w:type="dxa"/>
            <w:vAlign w:val="center"/>
          </w:tcPr>
          <w:p w14:paraId="2C7D012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Выход из системы</w:t>
            </w:r>
          </w:p>
        </w:tc>
        <w:tc>
          <w:tcPr>
            <w:tcW w:w="2268" w:type="dxa"/>
            <w:vAlign w:val="center"/>
          </w:tcPr>
          <w:p w14:paraId="52A120E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264458F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28646E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37" w:type="dxa"/>
            <w:vAlign w:val="center"/>
          </w:tcPr>
          <w:p w14:paraId="145B724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M1</w:t>
            </w:r>
          </w:p>
        </w:tc>
        <w:tc>
          <w:tcPr>
            <w:tcW w:w="2494" w:type="dxa"/>
            <w:vAlign w:val="center"/>
          </w:tcPr>
          <w:p w14:paraId="133AC2A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enterprises/profile/</w:t>
            </w:r>
          </w:p>
        </w:tc>
        <w:tc>
          <w:tcPr>
            <w:tcW w:w="3402" w:type="dxa"/>
            <w:vAlign w:val="center"/>
          </w:tcPr>
          <w:p w14:paraId="504ABD3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Профиль предприятия</w:t>
            </w:r>
          </w:p>
        </w:tc>
        <w:tc>
          <w:tcPr>
            <w:tcW w:w="2268" w:type="dxa"/>
            <w:vAlign w:val="center"/>
          </w:tcPr>
          <w:p w14:paraId="5E48B49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228DFDD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7152B2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37" w:type="dxa"/>
            <w:vAlign w:val="center"/>
          </w:tcPr>
          <w:p w14:paraId="722679C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M1</w:t>
            </w:r>
          </w:p>
        </w:tc>
        <w:tc>
          <w:tcPr>
            <w:tcW w:w="2494" w:type="dxa"/>
            <w:vAlign w:val="center"/>
          </w:tcPr>
          <w:p w14:paraId="491B6B2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enterprises/verification/</w:t>
            </w:r>
          </w:p>
        </w:tc>
        <w:tc>
          <w:tcPr>
            <w:tcW w:w="3402" w:type="dxa"/>
            <w:vAlign w:val="center"/>
          </w:tcPr>
          <w:p w14:paraId="3BEA0A7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Подтверждение субъекта</w:t>
            </w:r>
          </w:p>
        </w:tc>
        <w:tc>
          <w:tcPr>
            <w:tcW w:w="2268" w:type="dxa"/>
            <w:vAlign w:val="center"/>
          </w:tcPr>
          <w:p w14:paraId="1C9F33A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42DF79C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C4EF47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737" w:type="dxa"/>
            <w:vAlign w:val="center"/>
          </w:tcPr>
          <w:p w14:paraId="3C058C9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M1</w:t>
            </w:r>
          </w:p>
        </w:tc>
        <w:tc>
          <w:tcPr>
            <w:tcW w:w="2494" w:type="dxa"/>
            <w:vAlign w:val="center"/>
          </w:tcPr>
          <w:p w14:paraId="3BF047E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enterprises/members/</w:t>
            </w:r>
          </w:p>
        </w:tc>
        <w:tc>
          <w:tcPr>
            <w:tcW w:w="3402" w:type="dxa"/>
            <w:vAlign w:val="center"/>
          </w:tcPr>
          <w:p w14:paraId="0C02BC0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Сотрудники и роли</w:t>
            </w:r>
          </w:p>
        </w:tc>
        <w:tc>
          <w:tcPr>
            <w:tcW w:w="2268" w:type="dxa"/>
            <w:vAlign w:val="center"/>
          </w:tcPr>
          <w:p w14:paraId="5FF486A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Ролевой — администратор предприятия</w:t>
            </w:r>
          </w:p>
        </w:tc>
      </w:tr>
      <w:tr w:rsidR="00E25194" w14:paraId="536777E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24FCCD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737" w:type="dxa"/>
            <w:vAlign w:val="center"/>
          </w:tcPr>
          <w:p w14:paraId="1A713BA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M1</w:t>
            </w:r>
          </w:p>
        </w:tc>
        <w:tc>
          <w:tcPr>
            <w:tcW w:w="2494" w:type="dxa"/>
            <w:vAlign w:val="center"/>
          </w:tcPr>
          <w:p w14:paraId="050950D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enterprises/invitations/</w:t>
            </w:r>
          </w:p>
        </w:tc>
        <w:tc>
          <w:tcPr>
            <w:tcW w:w="3402" w:type="dxa"/>
            <w:vAlign w:val="center"/>
          </w:tcPr>
          <w:p w14:paraId="516E977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Приглашение партнёров</w:t>
            </w:r>
          </w:p>
        </w:tc>
        <w:tc>
          <w:tcPr>
            <w:tcW w:w="2268" w:type="dxa"/>
            <w:vAlign w:val="center"/>
          </w:tcPr>
          <w:p w14:paraId="1AB6019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261A733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370FE9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737" w:type="dxa"/>
            <w:vAlign w:val="center"/>
          </w:tcPr>
          <w:p w14:paraId="60E4B15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M2</w:t>
            </w:r>
          </w:p>
        </w:tc>
        <w:tc>
          <w:tcPr>
            <w:tcW w:w="2494" w:type="dxa"/>
            <w:vAlign w:val="center"/>
          </w:tcPr>
          <w:p w14:paraId="40751EF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goods/</w:t>
            </w:r>
          </w:p>
        </w:tc>
        <w:tc>
          <w:tcPr>
            <w:tcW w:w="3402" w:type="dxa"/>
            <w:vAlign w:val="center"/>
          </w:tcPr>
          <w:p w14:paraId="6830DB7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товаров</w:t>
            </w:r>
          </w:p>
        </w:tc>
        <w:tc>
          <w:tcPr>
            <w:tcW w:w="2268" w:type="dxa"/>
            <w:vAlign w:val="center"/>
          </w:tcPr>
          <w:p w14:paraId="355F5A5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49E7099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FC3894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737" w:type="dxa"/>
            <w:vAlign w:val="center"/>
          </w:tcPr>
          <w:p w14:paraId="6B7669B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M2</w:t>
            </w:r>
          </w:p>
        </w:tc>
        <w:tc>
          <w:tcPr>
            <w:tcW w:w="2494" w:type="dxa"/>
            <w:vAlign w:val="center"/>
          </w:tcPr>
          <w:p w14:paraId="38C38F0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goods/&lt;int:pk&gt;/</w:t>
            </w:r>
          </w:p>
        </w:tc>
        <w:tc>
          <w:tcPr>
            <w:tcW w:w="3402" w:type="dxa"/>
            <w:vAlign w:val="center"/>
          </w:tcPr>
          <w:p w14:paraId="415262F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товара</w:t>
            </w:r>
          </w:p>
        </w:tc>
        <w:tc>
          <w:tcPr>
            <w:tcW w:w="2268" w:type="dxa"/>
            <w:vAlign w:val="center"/>
          </w:tcPr>
          <w:p w14:paraId="10ACA29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5AD7962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F670A2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737" w:type="dxa"/>
            <w:vAlign w:val="center"/>
          </w:tcPr>
          <w:p w14:paraId="6EFCFAB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M2</w:t>
            </w:r>
          </w:p>
        </w:tc>
        <w:tc>
          <w:tcPr>
            <w:tcW w:w="2494" w:type="dxa"/>
            <w:vAlign w:val="center"/>
          </w:tcPr>
          <w:p w14:paraId="7A2A3C8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goods/new/</w:t>
            </w:r>
          </w:p>
        </w:tc>
        <w:tc>
          <w:tcPr>
            <w:tcW w:w="3402" w:type="dxa"/>
            <w:vAlign w:val="center"/>
          </w:tcPr>
          <w:p w14:paraId="4161EEE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Создание и редактирование товара</w:t>
            </w:r>
          </w:p>
        </w:tc>
        <w:tc>
          <w:tcPr>
            <w:tcW w:w="2268" w:type="dxa"/>
            <w:vAlign w:val="center"/>
          </w:tcPr>
          <w:p w14:paraId="6517BDC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1D2BAED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BA7B4A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737" w:type="dxa"/>
            <w:vAlign w:val="center"/>
          </w:tcPr>
          <w:p w14:paraId="0BCB234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M3</w:t>
            </w:r>
          </w:p>
        </w:tc>
        <w:tc>
          <w:tcPr>
            <w:tcW w:w="2494" w:type="dxa"/>
            <w:vAlign w:val="center"/>
          </w:tcPr>
          <w:p w14:paraId="0B14E06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rfqs/</w:t>
            </w:r>
          </w:p>
        </w:tc>
        <w:tc>
          <w:tcPr>
            <w:tcW w:w="3402" w:type="dxa"/>
            <w:vAlign w:val="center"/>
          </w:tcPr>
          <w:p w14:paraId="3AF20DE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запросов</w:t>
            </w:r>
          </w:p>
        </w:tc>
        <w:tc>
          <w:tcPr>
            <w:tcW w:w="2268" w:type="dxa"/>
            <w:vAlign w:val="center"/>
          </w:tcPr>
          <w:p w14:paraId="730B8CF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0C21716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FDFDA3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737" w:type="dxa"/>
            <w:vAlign w:val="center"/>
          </w:tcPr>
          <w:p w14:paraId="39C2E42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M3</w:t>
            </w:r>
          </w:p>
        </w:tc>
        <w:tc>
          <w:tcPr>
            <w:tcW w:w="2494" w:type="dxa"/>
            <w:vAlign w:val="center"/>
          </w:tcPr>
          <w:p w14:paraId="04B71E7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rfqs/new/</w:t>
            </w:r>
          </w:p>
        </w:tc>
        <w:tc>
          <w:tcPr>
            <w:tcW w:w="3402" w:type="dxa"/>
            <w:vAlign w:val="center"/>
          </w:tcPr>
          <w:p w14:paraId="00183F2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Создание запроса</w:t>
            </w:r>
          </w:p>
        </w:tc>
        <w:tc>
          <w:tcPr>
            <w:tcW w:w="2268" w:type="dxa"/>
            <w:vAlign w:val="center"/>
          </w:tcPr>
          <w:p w14:paraId="3D3A998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139C4C0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A08EA03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737" w:type="dxa"/>
            <w:vAlign w:val="center"/>
          </w:tcPr>
          <w:p w14:paraId="4306749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M3</w:t>
            </w:r>
          </w:p>
        </w:tc>
        <w:tc>
          <w:tcPr>
            <w:tcW w:w="2494" w:type="dxa"/>
            <w:vAlign w:val="center"/>
          </w:tcPr>
          <w:p w14:paraId="69B4B13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rfqs/&lt;int:pk&gt;/</w:t>
            </w:r>
          </w:p>
        </w:tc>
        <w:tc>
          <w:tcPr>
            <w:tcW w:w="3402" w:type="dxa"/>
            <w:vAlign w:val="center"/>
          </w:tcPr>
          <w:p w14:paraId="54000A7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запроса</w:t>
            </w:r>
          </w:p>
        </w:tc>
        <w:tc>
          <w:tcPr>
            <w:tcW w:w="2268" w:type="dxa"/>
            <w:vAlign w:val="center"/>
          </w:tcPr>
          <w:p w14:paraId="209F200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2AA9AFE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E1CF40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737" w:type="dxa"/>
            <w:vAlign w:val="center"/>
          </w:tcPr>
          <w:p w14:paraId="67CA30F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M3</w:t>
            </w:r>
          </w:p>
        </w:tc>
        <w:tc>
          <w:tcPr>
            <w:tcW w:w="2494" w:type="dxa"/>
            <w:vAlign w:val="center"/>
          </w:tcPr>
          <w:p w14:paraId="52C65DB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quotes/</w:t>
            </w:r>
          </w:p>
        </w:tc>
        <w:tc>
          <w:tcPr>
            <w:tcW w:w="3402" w:type="dxa"/>
            <w:vAlign w:val="center"/>
          </w:tcPr>
          <w:p w14:paraId="1F05D60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предложений</w:t>
            </w:r>
          </w:p>
        </w:tc>
        <w:tc>
          <w:tcPr>
            <w:tcW w:w="2268" w:type="dxa"/>
            <w:vAlign w:val="center"/>
          </w:tcPr>
          <w:p w14:paraId="3DEF916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01AEE3A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ACDED1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737" w:type="dxa"/>
            <w:vAlign w:val="center"/>
          </w:tcPr>
          <w:p w14:paraId="590D395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M3</w:t>
            </w:r>
          </w:p>
        </w:tc>
        <w:tc>
          <w:tcPr>
            <w:tcW w:w="2494" w:type="dxa"/>
            <w:vAlign w:val="center"/>
          </w:tcPr>
          <w:p w14:paraId="6B5E6C7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quotes/&lt;int:pk&gt;/</w:t>
            </w:r>
          </w:p>
        </w:tc>
        <w:tc>
          <w:tcPr>
            <w:tcW w:w="3402" w:type="dxa"/>
            <w:vAlign w:val="center"/>
          </w:tcPr>
          <w:p w14:paraId="2074F11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предложения</w:t>
            </w:r>
          </w:p>
        </w:tc>
        <w:tc>
          <w:tcPr>
            <w:tcW w:w="2268" w:type="dxa"/>
            <w:vAlign w:val="center"/>
          </w:tcPr>
          <w:p w14:paraId="4151FEF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4E0E0C0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D60780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737" w:type="dxa"/>
            <w:vAlign w:val="center"/>
          </w:tcPr>
          <w:p w14:paraId="68E96FC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M4</w:t>
            </w:r>
          </w:p>
        </w:tc>
        <w:tc>
          <w:tcPr>
            <w:tcW w:w="2494" w:type="dxa"/>
            <w:vAlign w:val="center"/>
          </w:tcPr>
          <w:p w14:paraId="5E71D77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orders/</w:t>
            </w:r>
          </w:p>
        </w:tc>
        <w:tc>
          <w:tcPr>
            <w:tcW w:w="3402" w:type="dxa"/>
            <w:vAlign w:val="center"/>
          </w:tcPr>
          <w:p w14:paraId="5064F17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заказов</w:t>
            </w:r>
          </w:p>
        </w:tc>
        <w:tc>
          <w:tcPr>
            <w:tcW w:w="2268" w:type="dxa"/>
            <w:vAlign w:val="center"/>
          </w:tcPr>
          <w:p w14:paraId="4B8F286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440890C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BEF3D43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737" w:type="dxa"/>
            <w:vAlign w:val="center"/>
          </w:tcPr>
          <w:p w14:paraId="740DDDF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M4</w:t>
            </w:r>
          </w:p>
        </w:tc>
        <w:tc>
          <w:tcPr>
            <w:tcW w:w="2494" w:type="dxa"/>
            <w:vAlign w:val="center"/>
          </w:tcPr>
          <w:p w14:paraId="530980D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orders/&lt;int:pk&gt;/</w:t>
            </w:r>
          </w:p>
        </w:tc>
        <w:tc>
          <w:tcPr>
            <w:tcW w:w="3402" w:type="dxa"/>
            <w:vAlign w:val="center"/>
          </w:tcPr>
          <w:p w14:paraId="2EA144E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заказа</w:t>
            </w:r>
          </w:p>
        </w:tc>
        <w:tc>
          <w:tcPr>
            <w:tcW w:w="2268" w:type="dxa"/>
            <w:vAlign w:val="center"/>
          </w:tcPr>
          <w:p w14:paraId="7BDC0DC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524295D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7A7499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737" w:type="dxa"/>
            <w:vAlign w:val="center"/>
          </w:tcPr>
          <w:p w14:paraId="07BFB04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M4</w:t>
            </w:r>
          </w:p>
        </w:tc>
        <w:tc>
          <w:tcPr>
            <w:tcW w:w="2494" w:type="dxa"/>
            <w:vAlign w:val="center"/>
          </w:tcPr>
          <w:p w14:paraId="5FDB508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orders/&lt;int:pk&gt;/milestones/</w:t>
            </w:r>
          </w:p>
        </w:tc>
        <w:tc>
          <w:tcPr>
            <w:tcW w:w="3402" w:type="dxa"/>
            <w:vAlign w:val="center"/>
          </w:tcPr>
          <w:p w14:paraId="7BACA9E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Этапы исполнения заказа</w:t>
            </w:r>
          </w:p>
        </w:tc>
        <w:tc>
          <w:tcPr>
            <w:tcW w:w="2268" w:type="dxa"/>
            <w:vAlign w:val="center"/>
          </w:tcPr>
          <w:p w14:paraId="29FFB80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29C4304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F7A472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737" w:type="dxa"/>
            <w:vAlign w:val="center"/>
          </w:tcPr>
          <w:p w14:paraId="71083692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M4</w:t>
            </w:r>
          </w:p>
        </w:tc>
        <w:tc>
          <w:tcPr>
            <w:tcW w:w="2494" w:type="dxa"/>
            <w:vAlign w:val="center"/>
          </w:tcPr>
          <w:p w14:paraId="632280F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orders/&lt;int:pk&gt;/changes/</w:t>
            </w:r>
          </w:p>
        </w:tc>
        <w:tc>
          <w:tcPr>
            <w:tcW w:w="3402" w:type="dxa"/>
            <w:vAlign w:val="center"/>
          </w:tcPr>
          <w:p w14:paraId="3DBA5C5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Изменения заказа</w:t>
            </w:r>
          </w:p>
        </w:tc>
        <w:tc>
          <w:tcPr>
            <w:tcW w:w="2268" w:type="dxa"/>
            <w:vAlign w:val="center"/>
          </w:tcPr>
          <w:p w14:paraId="31767DC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2F26707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67C1C3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737" w:type="dxa"/>
            <w:vAlign w:val="center"/>
          </w:tcPr>
          <w:p w14:paraId="4252FAF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M5</w:t>
            </w:r>
          </w:p>
        </w:tc>
        <w:tc>
          <w:tcPr>
            <w:tcW w:w="2494" w:type="dxa"/>
            <w:vAlign w:val="center"/>
          </w:tcPr>
          <w:p w14:paraId="04739EA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shipments/</w:t>
            </w:r>
          </w:p>
        </w:tc>
        <w:tc>
          <w:tcPr>
            <w:tcW w:w="3402" w:type="dxa"/>
            <w:vAlign w:val="center"/>
          </w:tcPr>
          <w:p w14:paraId="629AC90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Партии и перевозки</w:t>
            </w:r>
          </w:p>
        </w:tc>
        <w:tc>
          <w:tcPr>
            <w:tcW w:w="2268" w:type="dxa"/>
            <w:vAlign w:val="center"/>
          </w:tcPr>
          <w:p w14:paraId="671F199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2930D03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0B5ED5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737" w:type="dxa"/>
            <w:vAlign w:val="center"/>
          </w:tcPr>
          <w:p w14:paraId="0E5FB1A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M5</w:t>
            </w:r>
          </w:p>
        </w:tc>
        <w:tc>
          <w:tcPr>
            <w:tcW w:w="2494" w:type="dxa"/>
            <w:vAlign w:val="center"/>
          </w:tcPr>
          <w:p w14:paraId="082DFA7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shipments/&lt;int:pk&gt;/</w:t>
            </w:r>
          </w:p>
        </w:tc>
        <w:tc>
          <w:tcPr>
            <w:tcW w:w="3402" w:type="dxa"/>
            <w:vAlign w:val="center"/>
          </w:tcPr>
          <w:p w14:paraId="66EDF7E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партии</w:t>
            </w:r>
          </w:p>
        </w:tc>
        <w:tc>
          <w:tcPr>
            <w:tcW w:w="2268" w:type="dxa"/>
            <w:vAlign w:val="center"/>
          </w:tcPr>
          <w:p w14:paraId="524B2E0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33C388E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0B02DB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lastRenderedPageBreak/>
              <w:t>25</w:t>
            </w:r>
          </w:p>
        </w:tc>
        <w:tc>
          <w:tcPr>
            <w:tcW w:w="737" w:type="dxa"/>
            <w:vAlign w:val="center"/>
          </w:tcPr>
          <w:p w14:paraId="11D587C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M5</w:t>
            </w:r>
          </w:p>
        </w:tc>
        <w:tc>
          <w:tcPr>
            <w:tcW w:w="2494" w:type="dxa"/>
            <w:vAlign w:val="center"/>
          </w:tcPr>
          <w:p w14:paraId="47C620F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exceptions/</w:t>
            </w:r>
          </w:p>
        </w:tc>
        <w:tc>
          <w:tcPr>
            <w:tcW w:w="3402" w:type="dxa"/>
            <w:vAlign w:val="center"/>
          </w:tcPr>
          <w:p w14:paraId="16EBE83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инцидентов</w:t>
            </w:r>
          </w:p>
        </w:tc>
        <w:tc>
          <w:tcPr>
            <w:tcW w:w="2268" w:type="dxa"/>
            <w:vAlign w:val="center"/>
          </w:tcPr>
          <w:p w14:paraId="733783A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52D3E80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F688FFC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737" w:type="dxa"/>
            <w:vAlign w:val="center"/>
          </w:tcPr>
          <w:p w14:paraId="1968B6F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M5</w:t>
            </w:r>
          </w:p>
        </w:tc>
        <w:tc>
          <w:tcPr>
            <w:tcW w:w="2494" w:type="dxa"/>
            <w:vAlign w:val="center"/>
          </w:tcPr>
          <w:p w14:paraId="6140552F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exceptions/new/</w:t>
            </w:r>
          </w:p>
        </w:tc>
        <w:tc>
          <w:tcPr>
            <w:tcW w:w="3402" w:type="dxa"/>
            <w:vAlign w:val="center"/>
          </w:tcPr>
          <w:p w14:paraId="7C10C70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Регистрация инцидента</w:t>
            </w:r>
          </w:p>
        </w:tc>
        <w:tc>
          <w:tcPr>
            <w:tcW w:w="2268" w:type="dxa"/>
            <w:vAlign w:val="center"/>
          </w:tcPr>
          <w:p w14:paraId="2AB091B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2874E3B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6797C1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737" w:type="dxa"/>
            <w:vAlign w:val="center"/>
          </w:tcPr>
          <w:p w14:paraId="1D9A112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M6</w:t>
            </w:r>
          </w:p>
        </w:tc>
        <w:tc>
          <w:tcPr>
            <w:tcW w:w="2494" w:type="dxa"/>
            <w:vAlign w:val="center"/>
          </w:tcPr>
          <w:p w14:paraId="3A91427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documents/</w:t>
            </w:r>
          </w:p>
        </w:tc>
        <w:tc>
          <w:tcPr>
            <w:tcW w:w="3402" w:type="dxa"/>
            <w:vAlign w:val="center"/>
          </w:tcPr>
          <w:p w14:paraId="71AE95C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документов</w:t>
            </w:r>
          </w:p>
        </w:tc>
        <w:tc>
          <w:tcPr>
            <w:tcW w:w="2268" w:type="dxa"/>
            <w:vAlign w:val="center"/>
          </w:tcPr>
          <w:p w14:paraId="51B5045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7433538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7508FF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737" w:type="dxa"/>
            <w:vAlign w:val="center"/>
          </w:tcPr>
          <w:p w14:paraId="58B0B2B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M6</w:t>
            </w:r>
          </w:p>
        </w:tc>
        <w:tc>
          <w:tcPr>
            <w:tcW w:w="2494" w:type="dxa"/>
            <w:vAlign w:val="center"/>
          </w:tcPr>
          <w:p w14:paraId="0DC47C6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documents/upload/</w:t>
            </w:r>
          </w:p>
        </w:tc>
        <w:tc>
          <w:tcPr>
            <w:tcW w:w="3402" w:type="dxa"/>
            <w:vAlign w:val="center"/>
          </w:tcPr>
          <w:p w14:paraId="45E5738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Загрузка документов</w:t>
            </w:r>
          </w:p>
        </w:tc>
        <w:tc>
          <w:tcPr>
            <w:tcW w:w="2268" w:type="dxa"/>
            <w:vAlign w:val="center"/>
          </w:tcPr>
          <w:p w14:paraId="0E8DE26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7B13C94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01807C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737" w:type="dxa"/>
            <w:vAlign w:val="center"/>
          </w:tcPr>
          <w:p w14:paraId="64F058A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M6</w:t>
            </w:r>
          </w:p>
        </w:tc>
        <w:tc>
          <w:tcPr>
            <w:tcW w:w="2494" w:type="dxa"/>
            <w:vAlign w:val="center"/>
          </w:tcPr>
          <w:p w14:paraId="7385F161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certificates/</w:t>
            </w:r>
          </w:p>
        </w:tc>
        <w:tc>
          <w:tcPr>
            <w:tcW w:w="3402" w:type="dxa"/>
            <w:vAlign w:val="center"/>
          </w:tcPr>
          <w:p w14:paraId="748A19F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Срок действия сертификатов</w:t>
            </w:r>
          </w:p>
        </w:tc>
        <w:tc>
          <w:tcPr>
            <w:tcW w:w="2268" w:type="dxa"/>
            <w:vAlign w:val="center"/>
          </w:tcPr>
          <w:p w14:paraId="7112D8C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11649E4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11D611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737" w:type="dxa"/>
            <w:vAlign w:val="center"/>
          </w:tcPr>
          <w:p w14:paraId="1F218C8A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M6</w:t>
            </w:r>
          </w:p>
        </w:tc>
        <w:tc>
          <w:tcPr>
            <w:tcW w:w="2494" w:type="dxa"/>
            <w:vAlign w:val="center"/>
          </w:tcPr>
          <w:p w14:paraId="651948E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compliance/self-check/</w:t>
            </w:r>
          </w:p>
        </w:tc>
        <w:tc>
          <w:tcPr>
            <w:tcW w:w="3402" w:type="dxa"/>
            <w:vAlign w:val="center"/>
          </w:tcPr>
          <w:p w14:paraId="160F67D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Самопроверка соответствия</w:t>
            </w:r>
          </w:p>
        </w:tc>
        <w:tc>
          <w:tcPr>
            <w:tcW w:w="2268" w:type="dxa"/>
            <w:vAlign w:val="center"/>
          </w:tcPr>
          <w:p w14:paraId="680E8DD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4562859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C1867C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737" w:type="dxa"/>
            <w:vAlign w:val="center"/>
          </w:tcPr>
          <w:p w14:paraId="2F52054D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M7</w:t>
            </w:r>
          </w:p>
        </w:tc>
        <w:tc>
          <w:tcPr>
            <w:tcW w:w="2494" w:type="dxa"/>
            <w:vAlign w:val="center"/>
          </w:tcPr>
          <w:p w14:paraId="78A223CD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messages/</w:t>
            </w:r>
          </w:p>
        </w:tc>
        <w:tc>
          <w:tcPr>
            <w:tcW w:w="3402" w:type="dxa"/>
            <w:vAlign w:val="center"/>
          </w:tcPr>
          <w:p w14:paraId="7F445E9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диалогов</w:t>
            </w:r>
          </w:p>
        </w:tc>
        <w:tc>
          <w:tcPr>
            <w:tcW w:w="2268" w:type="dxa"/>
            <w:vAlign w:val="center"/>
          </w:tcPr>
          <w:p w14:paraId="7CEDAF1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5EDA9EB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FAB6D9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737" w:type="dxa"/>
            <w:vAlign w:val="center"/>
          </w:tcPr>
          <w:p w14:paraId="1E97DFC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M7</w:t>
            </w:r>
          </w:p>
        </w:tc>
        <w:tc>
          <w:tcPr>
            <w:tcW w:w="2494" w:type="dxa"/>
            <w:vAlign w:val="center"/>
          </w:tcPr>
          <w:p w14:paraId="43705F1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messages/&lt;int:pk&gt;/</w:t>
            </w:r>
          </w:p>
        </w:tc>
        <w:tc>
          <w:tcPr>
            <w:tcW w:w="3402" w:type="dxa"/>
            <w:vAlign w:val="center"/>
          </w:tcPr>
          <w:p w14:paraId="48FD872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Диалог</w:t>
            </w:r>
          </w:p>
        </w:tc>
        <w:tc>
          <w:tcPr>
            <w:tcW w:w="2268" w:type="dxa"/>
            <w:vAlign w:val="center"/>
          </w:tcPr>
          <w:p w14:paraId="4136655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5D1CFC8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407795F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737" w:type="dxa"/>
            <w:vAlign w:val="center"/>
          </w:tcPr>
          <w:p w14:paraId="2DC7EF6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M8</w:t>
            </w:r>
          </w:p>
        </w:tc>
        <w:tc>
          <w:tcPr>
            <w:tcW w:w="2494" w:type="dxa"/>
            <w:vAlign w:val="center"/>
          </w:tcPr>
          <w:p w14:paraId="6A381D9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tasks/</w:t>
            </w:r>
          </w:p>
        </w:tc>
        <w:tc>
          <w:tcPr>
            <w:tcW w:w="3402" w:type="dxa"/>
            <w:vAlign w:val="center"/>
          </w:tcPr>
          <w:p w14:paraId="05D49F5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Доска задач</w:t>
            </w:r>
          </w:p>
        </w:tc>
        <w:tc>
          <w:tcPr>
            <w:tcW w:w="2268" w:type="dxa"/>
            <w:vAlign w:val="center"/>
          </w:tcPr>
          <w:p w14:paraId="48F0E8B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6A5C1B5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C11133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737" w:type="dxa"/>
            <w:vAlign w:val="center"/>
          </w:tcPr>
          <w:p w14:paraId="761B4A6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M8</w:t>
            </w:r>
          </w:p>
        </w:tc>
        <w:tc>
          <w:tcPr>
            <w:tcW w:w="2494" w:type="dxa"/>
            <w:vAlign w:val="center"/>
          </w:tcPr>
          <w:p w14:paraId="1002ED7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tasks/&lt;int:pk&gt;/</w:t>
            </w:r>
          </w:p>
        </w:tc>
        <w:tc>
          <w:tcPr>
            <w:tcW w:w="3402" w:type="dxa"/>
            <w:vAlign w:val="center"/>
          </w:tcPr>
          <w:p w14:paraId="5B5D058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задачи</w:t>
            </w:r>
          </w:p>
        </w:tc>
        <w:tc>
          <w:tcPr>
            <w:tcW w:w="2268" w:type="dxa"/>
            <w:vAlign w:val="center"/>
          </w:tcPr>
          <w:p w14:paraId="1AA9422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7577F64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A921A3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737" w:type="dxa"/>
            <w:vAlign w:val="center"/>
          </w:tcPr>
          <w:p w14:paraId="0204BDF9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M8</w:t>
            </w:r>
          </w:p>
        </w:tc>
        <w:tc>
          <w:tcPr>
            <w:tcW w:w="2494" w:type="dxa"/>
            <w:vAlign w:val="center"/>
          </w:tcPr>
          <w:p w14:paraId="0AF8B4F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notifications/settings/</w:t>
            </w:r>
          </w:p>
        </w:tc>
        <w:tc>
          <w:tcPr>
            <w:tcW w:w="3402" w:type="dxa"/>
            <w:vAlign w:val="center"/>
          </w:tcPr>
          <w:p w14:paraId="0242B0A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Настройки уведомлений</w:t>
            </w:r>
          </w:p>
        </w:tc>
        <w:tc>
          <w:tcPr>
            <w:tcW w:w="2268" w:type="dxa"/>
            <w:vAlign w:val="center"/>
          </w:tcPr>
          <w:p w14:paraId="538020D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12566A0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62FF18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737" w:type="dxa"/>
            <w:vAlign w:val="center"/>
          </w:tcPr>
          <w:p w14:paraId="485101D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M9</w:t>
            </w:r>
          </w:p>
        </w:tc>
        <w:tc>
          <w:tcPr>
            <w:tcW w:w="2494" w:type="dxa"/>
            <w:vAlign w:val="center"/>
          </w:tcPr>
          <w:p w14:paraId="66C0410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dashboard/</w:t>
            </w:r>
          </w:p>
        </w:tc>
        <w:tc>
          <w:tcPr>
            <w:tcW w:w="3402" w:type="dxa"/>
            <w:vAlign w:val="center"/>
          </w:tcPr>
          <w:p w14:paraId="788AFAD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Панель исполнения</w:t>
            </w:r>
          </w:p>
        </w:tc>
        <w:tc>
          <w:tcPr>
            <w:tcW w:w="2268" w:type="dxa"/>
            <w:vAlign w:val="center"/>
          </w:tcPr>
          <w:p w14:paraId="06C6C3E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1A89916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82E8B14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737" w:type="dxa"/>
            <w:vAlign w:val="center"/>
          </w:tcPr>
          <w:p w14:paraId="4C9A2D65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M9</w:t>
            </w:r>
          </w:p>
        </w:tc>
        <w:tc>
          <w:tcPr>
            <w:tcW w:w="2494" w:type="dxa"/>
            <w:vAlign w:val="center"/>
          </w:tcPr>
          <w:p w14:paraId="51CC5F3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dashboard/logistics/</w:t>
            </w:r>
          </w:p>
        </w:tc>
        <w:tc>
          <w:tcPr>
            <w:tcW w:w="3402" w:type="dxa"/>
            <w:vAlign w:val="center"/>
          </w:tcPr>
          <w:p w14:paraId="286CE366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Сроки и затраты</w:t>
            </w:r>
          </w:p>
        </w:tc>
        <w:tc>
          <w:tcPr>
            <w:tcW w:w="2268" w:type="dxa"/>
            <w:vAlign w:val="center"/>
          </w:tcPr>
          <w:p w14:paraId="745C788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66B2E40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A9C6168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737" w:type="dxa"/>
            <w:vAlign w:val="center"/>
          </w:tcPr>
          <w:p w14:paraId="4C519AB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M9</w:t>
            </w:r>
          </w:p>
        </w:tc>
        <w:tc>
          <w:tcPr>
            <w:tcW w:w="2494" w:type="dxa"/>
            <w:vAlign w:val="center"/>
          </w:tcPr>
          <w:p w14:paraId="71A92057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dashboard/compliance/</w:t>
            </w:r>
          </w:p>
        </w:tc>
        <w:tc>
          <w:tcPr>
            <w:tcW w:w="3402" w:type="dxa"/>
            <w:vAlign w:val="center"/>
          </w:tcPr>
          <w:p w14:paraId="004A9CD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Риски соответствия</w:t>
            </w:r>
          </w:p>
        </w:tc>
        <w:tc>
          <w:tcPr>
            <w:tcW w:w="2268" w:type="dxa"/>
            <w:vAlign w:val="center"/>
          </w:tcPr>
          <w:p w14:paraId="496FF265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108DDE5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7E3F3B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737" w:type="dxa"/>
            <w:vAlign w:val="center"/>
          </w:tcPr>
          <w:p w14:paraId="7F0A366E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M10</w:t>
            </w:r>
          </w:p>
        </w:tc>
        <w:tc>
          <w:tcPr>
            <w:tcW w:w="2494" w:type="dxa"/>
            <w:vAlign w:val="center"/>
          </w:tcPr>
          <w:p w14:paraId="45D71093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statements/</w:t>
            </w:r>
          </w:p>
        </w:tc>
        <w:tc>
          <w:tcPr>
            <w:tcW w:w="3402" w:type="dxa"/>
            <w:vAlign w:val="center"/>
          </w:tcPr>
          <w:p w14:paraId="66A39F8E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счетов</w:t>
            </w:r>
          </w:p>
        </w:tc>
        <w:tc>
          <w:tcPr>
            <w:tcW w:w="2268" w:type="dxa"/>
            <w:vAlign w:val="center"/>
          </w:tcPr>
          <w:p w14:paraId="2E2D07B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4373B42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D9831F6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737" w:type="dxa"/>
            <w:vAlign w:val="center"/>
          </w:tcPr>
          <w:p w14:paraId="42C1693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M10</w:t>
            </w:r>
          </w:p>
        </w:tc>
        <w:tc>
          <w:tcPr>
            <w:tcW w:w="2494" w:type="dxa"/>
            <w:vAlign w:val="center"/>
          </w:tcPr>
          <w:p w14:paraId="10EEE57C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statements/&lt;int:pk&gt;/</w:t>
            </w:r>
          </w:p>
        </w:tc>
        <w:tc>
          <w:tcPr>
            <w:tcW w:w="3402" w:type="dxa"/>
            <w:vAlign w:val="center"/>
          </w:tcPr>
          <w:p w14:paraId="37E692D9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Сверка расчётов</w:t>
            </w:r>
          </w:p>
        </w:tc>
        <w:tc>
          <w:tcPr>
            <w:tcW w:w="2268" w:type="dxa"/>
            <w:vAlign w:val="center"/>
          </w:tcPr>
          <w:p w14:paraId="239C6FA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Аутентифицированный — любой вошедший</w:t>
            </w:r>
          </w:p>
        </w:tc>
      </w:tr>
      <w:tr w:rsidR="00E25194" w14:paraId="30C3A95D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8D22FC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737" w:type="dxa"/>
            <w:vAlign w:val="center"/>
          </w:tcPr>
          <w:p w14:paraId="427EC9D1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M11</w:t>
            </w:r>
          </w:p>
        </w:tc>
        <w:tc>
          <w:tcPr>
            <w:tcW w:w="2494" w:type="dxa"/>
            <w:vAlign w:val="center"/>
          </w:tcPr>
          <w:p w14:paraId="15113470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system/audit-logs/</w:t>
            </w:r>
          </w:p>
        </w:tc>
        <w:tc>
          <w:tcPr>
            <w:tcW w:w="3402" w:type="dxa"/>
            <w:vAlign w:val="center"/>
          </w:tcPr>
          <w:p w14:paraId="50157A8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Журнал аудита</w:t>
            </w:r>
          </w:p>
        </w:tc>
        <w:tc>
          <w:tcPr>
            <w:tcW w:w="2268" w:type="dxa"/>
            <w:vAlign w:val="center"/>
          </w:tcPr>
          <w:p w14:paraId="630ACF6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Ролевой — администратор предприятия</w:t>
            </w:r>
          </w:p>
        </w:tc>
      </w:tr>
      <w:tr w:rsidR="00E25194" w14:paraId="58F5A7A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D4533C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737" w:type="dxa"/>
            <w:vAlign w:val="center"/>
          </w:tcPr>
          <w:p w14:paraId="42E0D8E0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M11</w:t>
            </w:r>
          </w:p>
        </w:tc>
        <w:tc>
          <w:tcPr>
            <w:tcW w:w="2494" w:type="dxa"/>
            <w:vAlign w:val="center"/>
          </w:tcPr>
          <w:p w14:paraId="46ECD2F4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system/dictionaries/</w:t>
            </w:r>
          </w:p>
        </w:tc>
        <w:tc>
          <w:tcPr>
            <w:tcW w:w="3402" w:type="dxa"/>
            <w:vAlign w:val="center"/>
          </w:tcPr>
          <w:p w14:paraId="0665C2B8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Справочники</w:t>
            </w:r>
          </w:p>
        </w:tc>
        <w:tc>
          <w:tcPr>
            <w:tcW w:w="2268" w:type="dxa"/>
            <w:vAlign w:val="center"/>
          </w:tcPr>
          <w:p w14:paraId="08EBCBC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Ролевой — администратор предприятия</w:t>
            </w:r>
          </w:p>
        </w:tc>
      </w:tr>
      <w:tr w:rsidR="00E25194" w14:paraId="7CFE9B5D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32E6087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737" w:type="dxa"/>
            <w:vAlign w:val="center"/>
          </w:tcPr>
          <w:p w14:paraId="0539FC3B" w14:textId="77777777" w:rsidR="00E25194" w:rsidRDefault="00E81C0C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M11</w:t>
            </w:r>
          </w:p>
        </w:tc>
        <w:tc>
          <w:tcPr>
            <w:tcW w:w="2494" w:type="dxa"/>
            <w:vAlign w:val="center"/>
          </w:tcPr>
          <w:p w14:paraId="1C8E071A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admin/</w:t>
            </w:r>
          </w:p>
        </w:tc>
        <w:tc>
          <w:tcPr>
            <w:tcW w:w="3402" w:type="dxa"/>
            <w:vAlign w:val="center"/>
          </w:tcPr>
          <w:p w14:paraId="0FB3359B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Административная панель Django</w:t>
            </w:r>
          </w:p>
        </w:tc>
        <w:tc>
          <w:tcPr>
            <w:tcW w:w="2268" w:type="dxa"/>
            <w:vAlign w:val="center"/>
          </w:tcPr>
          <w:p w14:paraId="691C47E2" w14:textId="77777777" w:rsidR="00E25194" w:rsidRDefault="00E81C0C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Ролевой — администратор предприятия</w:t>
            </w:r>
          </w:p>
        </w:tc>
      </w:tr>
    </w:tbl>
    <w:p w14:paraId="4E9B3F10" w14:textId="77777777" w:rsidR="00E25194" w:rsidRDefault="00E25194">
      <w:pPr>
        <w:pStyle w:val="PZPlain"/>
        <w:spacing w:after="120"/>
      </w:pPr>
    </w:p>
    <w:sectPr w:rsidR="00E25194" w:rsidSect="00034616">
      <w:footerReference w:type="default" r:id="rId12"/>
      <w:pgSz w:w="11906" w:h="16838"/>
      <w:pgMar w:top="794" w:right="737" w:bottom="1134" w:left="1644" w:header="454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BD0DD" w14:textId="77777777" w:rsidR="00E81C0C" w:rsidRDefault="00E81C0C">
      <w:pPr>
        <w:spacing w:line="240" w:lineRule="auto"/>
      </w:pPr>
      <w:r>
        <w:separator/>
      </w:r>
    </w:p>
  </w:endnote>
  <w:endnote w:type="continuationSeparator" w:id="0">
    <w:p w14:paraId="55645D5A" w14:textId="77777777" w:rsidR="00E81C0C" w:rsidRDefault="00E81C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FD22" w14:textId="77777777" w:rsidR="00E25194" w:rsidRDefault="00E81C0C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B261" w14:textId="77777777" w:rsidR="00E81C0C" w:rsidRDefault="00E81C0C">
      <w:pPr>
        <w:spacing w:line="240" w:lineRule="auto"/>
      </w:pPr>
      <w:r>
        <w:separator/>
      </w:r>
    </w:p>
  </w:footnote>
  <w:footnote w:type="continuationSeparator" w:id="0">
    <w:p w14:paraId="30803D44" w14:textId="77777777" w:rsidR="00E81C0C" w:rsidRDefault="00E81C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630358">
    <w:abstractNumId w:val="8"/>
  </w:num>
  <w:num w:numId="2" w16cid:durableId="1968967241">
    <w:abstractNumId w:val="6"/>
  </w:num>
  <w:num w:numId="3" w16cid:durableId="70472246">
    <w:abstractNumId w:val="5"/>
  </w:num>
  <w:num w:numId="4" w16cid:durableId="105544628">
    <w:abstractNumId w:val="4"/>
  </w:num>
  <w:num w:numId="5" w16cid:durableId="1216548696">
    <w:abstractNumId w:val="7"/>
  </w:num>
  <w:num w:numId="6" w16cid:durableId="1787234657">
    <w:abstractNumId w:val="3"/>
  </w:num>
  <w:num w:numId="7" w16cid:durableId="1274440231">
    <w:abstractNumId w:val="2"/>
  </w:num>
  <w:num w:numId="8" w16cid:durableId="999582609">
    <w:abstractNumId w:val="1"/>
  </w:num>
  <w:num w:numId="9" w16cid:durableId="190679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25194"/>
    <w:rsid w:val="00E81C0C"/>
    <w:rsid w:val="00F61B13"/>
    <w:rsid w:val="00F94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EA2451"/>
  <w14:defaultImageDpi w14:val="300"/>
  <w15:docId w15:val="{A946CEE9-54AF-4480-8492-CB53158F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ZPlain">
    <w:name w:val="PZPlain"/>
    <w:basedOn w:val="a1"/>
    <w:pPr>
      <w:ind w:firstLine="0"/>
      <w:jc w:val="left"/>
    </w:pPr>
  </w:style>
  <w:style w:type="paragraph" w:customStyle="1" w:styleId="PZList">
    <w:name w:val="PZList"/>
    <w:basedOn w:val="a1"/>
  </w:style>
  <w:style w:type="paragraph" w:customStyle="1" w:styleId="PZCaption">
    <w:name w:val="PZCaption"/>
    <w:basedOn w:val="a1"/>
    <w:pPr>
      <w:spacing w:before="80" w:after="200" w:line="240" w:lineRule="auto"/>
      <w:ind w:firstLine="0"/>
      <w:jc w:val="center"/>
    </w:pPr>
    <w:rPr>
      <w:sz w:val="24"/>
      <w:szCs w:val="24"/>
    </w:rPr>
  </w:style>
  <w:style w:type="paragraph" w:customStyle="1" w:styleId="PZTableCaption">
    <w:name w:val="PZTableCaption"/>
    <w:basedOn w:val="a1"/>
    <w:pPr>
      <w:keepNext/>
      <w:spacing w:before="240" w:after="60" w:line="240" w:lineRule="auto"/>
      <w:ind w:firstLine="0"/>
      <w:jc w:val="left"/>
    </w:pPr>
    <w:rPr>
      <w:sz w:val="24"/>
      <w:szCs w:val="24"/>
    </w:rPr>
  </w:style>
  <w:style w:type="paragraph" w:customStyle="1" w:styleId="PZFigureImg">
    <w:name w:val="PZFigureImg"/>
    <w:basedOn w:val="a1"/>
    <w:pPr>
      <w:keepNext/>
      <w:spacing w:before="200" w:after="40" w:line="240" w:lineRule="auto"/>
      <w:ind w:firstLine="0"/>
      <w:jc w:val="center"/>
    </w:pPr>
    <w:rPr>
      <w:sz w:val="24"/>
      <w:szCs w:val="24"/>
    </w:rPr>
  </w:style>
  <w:style w:type="paragraph" w:customStyle="1" w:styleId="PZNote">
    <w:name w:val="PZNote"/>
    <w:basedOn w:val="a1"/>
    <w:pPr>
      <w:spacing w:before="80" w:after="120"/>
    </w:pPr>
    <w:rPr>
      <w:sz w:val="26"/>
      <w:szCs w:val="26"/>
    </w:rPr>
  </w:style>
  <w:style w:type="paragraph" w:customStyle="1" w:styleId="PZUnnumbered">
    <w:name w:val="PZUnnumbered"/>
    <w:basedOn w:val="a1"/>
    <w:pPr>
      <w:spacing w:after="280"/>
      <w:ind w:firstLine="0"/>
      <w:jc w:val="center"/>
    </w:pPr>
    <w:rPr>
      <w:rFonts w:eastAsia="SimHei"/>
      <w:b/>
      <w:sz w:val="32"/>
      <w:szCs w:val="32"/>
    </w:rPr>
  </w:style>
  <w:style w:type="paragraph" w:customStyle="1" w:styleId="PZSource">
    <w:name w:val="PZSource"/>
    <w:basedOn w:val="a1"/>
    <w:pPr>
      <w:spacing w:after="80"/>
      <w:jc w:val="left"/>
    </w:pPr>
  </w:style>
  <w:style w:type="paragraph" w:customStyle="1" w:styleId="PZCenter">
    <w:name w:val="PZCenter"/>
    <w:basedOn w:val="a1"/>
    <w:pPr>
      <w:spacing w:line="240" w:lineRule="auto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4652</Words>
  <Characters>32626</Characters>
  <Application>Microsoft Office Word</Application>
  <DocSecurity>0</DocSecurity>
  <Lines>1232</Lines>
  <Paragraphs>870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Python网页应用开发课设_应用用户（俄文）</dc:title>
  <dc:subject/>
  <dc:creator>Янь Яо / 严耀</dc:creator>
  <cp:keywords/>
  <dc:description>generated by python-docx</dc:description>
  <cp:lastModifiedBy>耀 神</cp:lastModifiedBy>
  <cp:revision>2</cp:revision>
  <dcterms:created xsi:type="dcterms:W3CDTF">2013-12-23T23:15:00Z</dcterms:created>
  <dcterms:modified xsi:type="dcterms:W3CDTF">2026-10-01T07:14:00Z</dcterms:modified>
  <cp:category/>
</cp:coreProperties>
</file>