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98D" w:rsidRDefault="0001598D">
      <w:pPr>
        <w:rPr>
          <w:rFonts w:hint="eastAsia"/>
        </w:rPr>
      </w:pPr>
    </w:p>
    <w:p w:rsidR="00272708" w:rsidRDefault="00272708">
      <w:pPr>
        <w:rPr>
          <w:rFonts w:hint="eastAsia"/>
        </w:rPr>
      </w:pPr>
    </w:p>
    <w:tbl>
      <w:tblPr>
        <w:tblStyle w:val="a3"/>
        <w:tblW w:w="0" w:type="auto"/>
        <w:tblLook w:val="04A0"/>
      </w:tblPr>
      <w:tblGrid>
        <w:gridCol w:w="534"/>
        <w:gridCol w:w="850"/>
        <w:gridCol w:w="6978"/>
      </w:tblGrid>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272708" w:rsidP="00272708">
            <w:pPr>
              <w:rPr>
                <w:rFonts w:hint="eastAsia"/>
              </w:rPr>
            </w:pPr>
            <w:r w:rsidRPr="00272708">
              <w:rPr>
                <w:rFonts w:hint="eastAsia"/>
              </w:rPr>
              <w:t>透過普通電腦程式來呈現人類智慧的技術。</w:t>
            </w:r>
            <w:r>
              <w:rPr>
                <w:rFonts w:hint="eastAsia"/>
              </w:rPr>
              <w:t>同時也指出研究這樣的智慧系統是否能夠實現，以及如何實現。但</w:t>
            </w:r>
            <w:r w:rsidRPr="00272708">
              <w:rPr>
                <w:rFonts w:hint="eastAsia"/>
              </w:rPr>
              <w:t>有些預測則認為人類的無數職業也逐漸被其取代。</w:t>
            </w:r>
            <w:r>
              <w:rPr>
                <w:rFonts w:hint="eastAsia"/>
              </w:rPr>
              <w:t>以上敘述最適合下列哪一個主題</w:t>
            </w:r>
            <w:r>
              <w:rPr>
                <w:rFonts w:hint="eastAsia"/>
              </w:rPr>
              <w:t>?</w:t>
            </w:r>
          </w:p>
          <w:p w:rsidR="00272708" w:rsidRDefault="00272708" w:rsidP="00272708">
            <w:pPr>
              <w:rPr>
                <w:rFonts w:hint="eastAsia"/>
              </w:rPr>
            </w:pPr>
            <w:r>
              <w:rPr>
                <w:rFonts w:hint="eastAsia"/>
              </w:rPr>
              <w:t>(a)</w:t>
            </w:r>
            <w:r w:rsidRPr="00272708">
              <w:t xml:space="preserve"> Artificial Intelligence</w:t>
            </w:r>
            <w:r>
              <w:rPr>
                <w:rFonts w:hint="eastAsia"/>
              </w:rPr>
              <w:t xml:space="preserve"> (b)Smart programming (c)Self-driven learning (d)</w:t>
            </w:r>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272708">
            <w:pPr>
              <w:rPr>
                <w:rFonts w:hint="eastAsia"/>
              </w:rPr>
            </w:pPr>
            <w:r w:rsidRPr="00272708">
              <w:rPr>
                <w:rFonts w:hint="eastAsia"/>
              </w:rPr>
              <w:t>深度學習</w:t>
            </w:r>
            <w:proofErr w:type="gramStart"/>
            <w:r w:rsidRPr="00272708">
              <w:rPr>
                <w:rFonts w:hint="eastAsia"/>
              </w:rPr>
              <w:t>（</w:t>
            </w:r>
            <w:proofErr w:type="gramEnd"/>
            <w:r w:rsidRPr="00272708">
              <w:rPr>
                <w:rFonts w:hint="eastAsia"/>
              </w:rPr>
              <w:t>英語：</w:t>
            </w:r>
            <w:r w:rsidRPr="00272708">
              <w:rPr>
                <w:rFonts w:hint="eastAsia"/>
              </w:rPr>
              <w:t>deep learning</w:t>
            </w:r>
            <w:proofErr w:type="gramStart"/>
            <w:r w:rsidRPr="00272708">
              <w:rPr>
                <w:rFonts w:hint="eastAsia"/>
              </w:rPr>
              <w:t>）</w:t>
            </w:r>
            <w:proofErr w:type="gramEnd"/>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272708">
            <w:pPr>
              <w:rPr>
                <w:rFonts w:hint="eastAsia"/>
              </w:rPr>
            </w:pPr>
            <w:r w:rsidRPr="00272708">
              <w:rPr>
                <w:rFonts w:hint="eastAsia"/>
              </w:rPr>
              <w:t>強化學習</w:t>
            </w:r>
            <w:proofErr w:type="gramStart"/>
            <w:r w:rsidRPr="00272708">
              <w:rPr>
                <w:rFonts w:hint="eastAsia"/>
              </w:rPr>
              <w:t>（</w:t>
            </w:r>
            <w:proofErr w:type="gramEnd"/>
            <w:r w:rsidRPr="00272708">
              <w:rPr>
                <w:rFonts w:hint="eastAsia"/>
              </w:rPr>
              <w:t>英語：</w:t>
            </w:r>
            <w:r w:rsidRPr="00272708">
              <w:rPr>
                <w:rFonts w:hint="eastAsia"/>
              </w:rPr>
              <w:t>Reinforcement learning</w:t>
            </w:r>
            <w:r w:rsidRPr="00272708">
              <w:rPr>
                <w:rFonts w:hint="eastAsia"/>
              </w:rPr>
              <w:t>，簡稱</w:t>
            </w:r>
            <w:r w:rsidRPr="00272708">
              <w:rPr>
                <w:rFonts w:hint="eastAsia"/>
              </w:rPr>
              <w:t>RL</w:t>
            </w:r>
            <w:proofErr w:type="gramStart"/>
            <w:r w:rsidRPr="00272708">
              <w:rPr>
                <w:rFonts w:hint="eastAsia"/>
              </w:rPr>
              <w:t>）</w:t>
            </w:r>
            <w:proofErr w:type="gramEnd"/>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272708">
            <w:pPr>
              <w:rPr>
                <w:rFonts w:hint="eastAsia"/>
              </w:rPr>
            </w:pPr>
            <w:r w:rsidRPr="00272708">
              <w:rPr>
                <w:rFonts w:hint="eastAsia"/>
              </w:rPr>
              <w:t>機器學習</w:t>
            </w:r>
          </w:p>
          <w:p w:rsidR="00272708" w:rsidRDefault="00272708">
            <w:pPr>
              <w:rPr>
                <w:rFonts w:hint="eastAsia"/>
              </w:rPr>
            </w:pPr>
          </w:p>
          <w:p w:rsidR="00272708" w:rsidRDefault="00272708">
            <w:pPr>
              <w:rPr>
                <w:rFonts w:hint="eastAsia"/>
              </w:rPr>
            </w:pPr>
          </w:p>
          <w:p w:rsidR="00272708" w:rsidRDefault="00272708">
            <w:pPr>
              <w:rPr>
                <w:rFonts w:hint="eastAsia"/>
              </w:rPr>
            </w:pPr>
            <w:r w:rsidRPr="00272708">
              <w:rPr>
                <w:rFonts w:hint="eastAsia"/>
              </w:rPr>
              <w:t>理論主要是設計和分析一些讓電腦可以自動「學習」的演算法。機器學習演算法是一類從資料中自動分析獲得規律，並利用規律對未知資料進行預測的演算法。因為學習演算法中涉及了大量的統計學理論，機器學習與推斷統計學聯絡尤為密切，也被稱為統計學習理論。演算法設計方面，機器學習理論關注可以實現的，行之有效的學習演算法。很多推論問題屬於無程式可循難度，所以部分的機器學習研究</w:t>
            </w:r>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272708">
            <w:pPr>
              <w:rPr>
                <w:rFonts w:hint="eastAsia"/>
              </w:rPr>
            </w:pPr>
            <w:r w:rsidRPr="00272708">
              <w:rPr>
                <w:rFonts w:hint="eastAsia"/>
              </w:rPr>
              <w:t>監督式學習</w:t>
            </w:r>
            <w:proofErr w:type="gramStart"/>
            <w:r w:rsidRPr="00272708">
              <w:rPr>
                <w:rFonts w:hint="eastAsia"/>
              </w:rPr>
              <w:t>（</w:t>
            </w:r>
            <w:proofErr w:type="gramEnd"/>
            <w:r w:rsidRPr="00272708">
              <w:rPr>
                <w:rFonts w:hint="eastAsia"/>
              </w:rPr>
              <w:t>英語：</w:t>
            </w:r>
            <w:r w:rsidRPr="00272708">
              <w:rPr>
                <w:rFonts w:hint="eastAsia"/>
              </w:rPr>
              <w:t>Supervised learning</w:t>
            </w:r>
            <w:proofErr w:type="gramStart"/>
            <w:r w:rsidRPr="00272708">
              <w:rPr>
                <w:rFonts w:hint="eastAsia"/>
              </w:rPr>
              <w:t>）</w:t>
            </w:r>
            <w:proofErr w:type="gramEnd"/>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272708">
            <w:pPr>
              <w:rPr>
                <w:rFonts w:hint="eastAsia"/>
              </w:rPr>
            </w:pPr>
            <w:r>
              <w:rPr>
                <w:rFonts w:hint="eastAsia"/>
              </w:rPr>
              <w:t>非</w:t>
            </w:r>
            <w:r w:rsidRPr="00272708">
              <w:rPr>
                <w:rFonts w:hint="eastAsia"/>
              </w:rPr>
              <w:t>監督式學習</w:t>
            </w:r>
          </w:p>
          <w:p w:rsidR="00272708" w:rsidRDefault="00272708">
            <w:pPr>
              <w:rPr>
                <w:rFonts w:hint="eastAsia"/>
              </w:rPr>
            </w:pPr>
            <w:r w:rsidRPr="00272708">
              <w:rPr>
                <w:rFonts w:hint="eastAsia"/>
              </w:rPr>
              <w:t>無監督學習</w:t>
            </w:r>
            <w:proofErr w:type="gramStart"/>
            <w:r w:rsidRPr="00272708">
              <w:rPr>
                <w:rFonts w:hint="eastAsia"/>
              </w:rPr>
              <w:t>（</w:t>
            </w:r>
            <w:proofErr w:type="gramEnd"/>
            <w:r w:rsidRPr="00272708">
              <w:rPr>
                <w:rFonts w:hint="eastAsia"/>
              </w:rPr>
              <w:t>英語：</w:t>
            </w:r>
            <w:r w:rsidRPr="00272708">
              <w:rPr>
                <w:rFonts w:hint="eastAsia"/>
              </w:rPr>
              <w:t>unsupervised learning</w:t>
            </w:r>
            <w:proofErr w:type="gramStart"/>
            <w:r w:rsidRPr="00272708">
              <w:rPr>
                <w:rFonts w:hint="eastAsia"/>
              </w:rPr>
              <w:t>）</w:t>
            </w:r>
            <w:proofErr w:type="gramEnd"/>
            <w:r w:rsidRPr="00272708">
              <w:rPr>
                <w:rFonts w:hint="eastAsia"/>
              </w:rPr>
              <w:t>是機器學習的一種方法，沒有給定事先標記過的訓練範例</w:t>
            </w:r>
          </w:p>
          <w:p w:rsidR="00272708" w:rsidRDefault="00272708">
            <w:pPr>
              <w:rPr>
                <w:rFonts w:hint="eastAsia"/>
              </w:rPr>
            </w:pPr>
            <w:r w:rsidRPr="00272708">
              <w:rPr>
                <w:rFonts w:hint="eastAsia"/>
              </w:rPr>
              <w:t>沒有給定事先標記過的訓練範例，自動對輸入的資料進行分類或分群。無監督學習的主要運用包含：群集分析（</w:t>
            </w:r>
            <w:r w:rsidRPr="00272708">
              <w:rPr>
                <w:rFonts w:hint="eastAsia"/>
              </w:rPr>
              <w:t>cluster analysis</w:t>
            </w:r>
            <w:r w:rsidRPr="00272708">
              <w:rPr>
                <w:rFonts w:hint="eastAsia"/>
              </w:rPr>
              <w:t>）、關聯規則（</w:t>
            </w:r>
            <w:r w:rsidRPr="00272708">
              <w:rPr>
                <w:rFonts w:hint="eastAsia"/>
              </w:rPr>
              <w:t>association rule</w:t>
            </w:r>
            <w:r w:rsidRPr="00272708">
              <w:rPr>
                <w:rFonts w:hint="eastAsia"/>
              </w:rPr>
              <w:t>）、維度縮減（</w:t>
            </w:r>
            <w:r w:rsidRPr="00272708">
              <w:rPr>
                <w:rFonts w:hint="eastAsia"/>
              </w:rPr>
              <w:t>dimensionality reduce</w:t>
            </w:r>
            <w:r w:rsidRPr="00272708">
              <w:rPr>
                <w:rFonts w:hint="eastAsia"/>
              </w:rPr>
              <w:t>）</w:t>
            </w:r>
            <w:r w:rsidRPr="00272708">
              <w:rPr>
                <w:rFonts w:hint="eastAsia"/>
              </w:rPr>
              <w:t>[1]</w:t>
            </w:r>
            <w:r w:rsidRPr="00272708">
              <w:rPr>
                <w:rFonts w:hint="eastAsia"/>
              </w:rPr>
              <w:t>。它是監督式學習和強化學習等策略之外的一種選擇。</w:t>
            </w:r>
          </w:p>
          <w:p w:rsidR="00272708" w:rsidRDefault="00272708">
            <w:pPr>
              <w:rPr>
                <w:rFonts w:hint="eastAsia"/>
              </w:rPr>
            </w:pPr>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272708" w:rsidP="00272708">
            <w:pPr>
              <w:rPr>
                <w:rFonts w:hint="eastAsia"/>
              </w:rPr>
            </w:pPr>
            <w:r>
              <w:rPr>
                <w:rFonts w:hint="eastAsia"/>
              </w:rPr>
              <w:t>群集分析</w:t>
            </w:r>
            <w:proofErr w:type="gramStart"/>
            <w:r>
              <w:rPr>
                <w:rFonts w:hint="eastAsia"/>
              </w:rPr>
              <w:t>（</w:t>
            </w:r>
            <w:proofErr w:type="gramEnd"/>
            <w:r>
              <w:rPr>
                <w:rFonts w:hint="eastAsia"/>
              </w:rPr>
              <w:t>英語：</w:t>
            </w:r>
            <w:r>
              <w:rPr>
                <w:rFonts w:hint="eastAsia"/>
              </w:rPr>
              <w:t>Cluster analysis</w:t>
            </w:r>
            <w:proofErr w:type="gramStart"/>
            <w:r>
              <w:rPr>
                <w:rFonts w:hint="eastAsia"/>
              </w:rPr>
              <w:t>）</w:t>
            </w:r>
            <w:proofErr w:type="gramEnd"/>
            <w:r>
              <w:rPr>
                <w:rFonts w:hint="eastAsia"/>
              </w:rPr>
              <w:t>亦</w:t>
            </w:r>
            <w:proofErr w:type="gramStart"/>
            <w:r>
              <w:rPr>
                <w:rFonts w:hint="eastAsia"/>
              </w:rPr>
              <w:t>稱為聚類分析</w:t>
            </w:r>
            <w:proofErr w:type="gramEnd"/>
            <w:r>
              <w:rPr>
                <w:rFonts w:hint="eastAsia"/>
              </w:rPr>
              <w:t>，是對於統計資料分析的一門技術，在許多領域受到廣泛應用，包括機器學習，資料探</w:t>
            </w:r>
            <w:proofErr w:type="gramStart"/>
            <w:r>
              <w:rPr>
                <w:rFonts w:hint="eastAsia"/>
              </w:rPr>
              <w:t>勘</w:t>
            </w:r>
            <w:proofErr w:type="gramEnd"/>
            <w:r>
              <w:rPr>
                <w:rFonts w:hint="eastAsia"/>
              </w:rPr>
              <w:t>，圖形辨識，圖像分析以及生物資訊。群集是把相似的物件通過靜態分類的方法分成不同的組別或者更多的子集（</w:t>
            </w:r>
            <w:r>
              <w:rPr>
                <w:rFonts w:hint="eastAsia"/>
              </w:rPr>
              <w:t>subset</w:t>
            </w:r>
            <w:r>
              <w:rPr>
                <w:rFonts w:hint="eastAsia"/>
              </w:rPr>
              <w:t>），這樣讓在同一個子集中的成員物件都有相似的一些屬性，常見的包括在坐標系中更加短的空間距離等。</w:t>
            </w:r>
          </w:p>
          <w:p w:rsidR="00272708" w:rsidRDefault="00272708" w:rsidP="00272708"/>
          <w:p w:rsidR="00272708" w:rsidRDefault="00272708" w:rsidP="00272708">
            <w:pPr>
              <w:rPr>
                <w:rFonts w:hint="eastAsia"/>
              </w:rPr>
            </w:pPr>
            <w:r>
              <w:rPr>
                <w:rFonts w:hint="eastAsia"/>
              </w:rPr>
              <w:t>一般把資料群集歸納為一種非監督式學習。</w:t>
            </w:r>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E12145">
            <w:pPr>
              <w:rPr>
                <w:rFonts w:hint="eastAsia"/>
              </w:rPr>
            </w:pPr>
            <w:r w:rsidRPr="00E12145">
              <w:rPr>
                <w:rFonts w:hint="eastAsia"/>
              </w:rPr>
              <w:t>在統計學中，線性回歸</w:t>
            </w:r>
            <w:proofErr w:type="gramStart"/>
            <w:r w:rsidRPr="00E12145">
              <w:rPr>
                <w:rFonts w:hint="eastAsia"/>
              </w:rPr>
              <w:t>（</w:t>
            </w:r>
            <w:proofErr w:type="gramEnd"/>
            <w:r w:rsidRPr="00E12145">
              <w:rPr>
                <w:rFonts w:hint="eastAsia"/>
              </w:rPr>
              <w:t>英語：</w:t>
            </w:r>
            <w:r w:rsidRPr="00E12145">
              <w:rPr>
                <w:rFonts w:hint="eastAsia"/>
              </w:rPr>
              <w:t>linear regression</w:t>
            </w:r>
            <w:proofErr w:type="gramStart"/>
            <w:r w:rsidRPr="00E12145">
              <w:rPr>
                <w:rFonts w:hint="eastAsia"/>
              </w:rPr>
              <w:t>）</w:t>
            </w:r>
            <w:proofErr w:type="gramEnd"/>
            <w:r w:rsidRPr="00E12145">
              <w:rPr>
                <w:rFonts w:hint="eastAsia"/>
              </w:rPr>
              <w:t>是利用稱為線性回歸方程式的最小平方函數對一個或多個自變數和應變數之間</w:t>
            </w:r>
            <w:r w:rsidRPr="00E12145">
              <w:rPr>
                <w:rFonts w:hint="eastAsia"/>
              </w:rPr>
              <w:lastRenderedPageBreak/>
              <w:t>關係進行建模的一種回歸分析。這種函數是一個或多個稱為回歸係數的模型參數的線性組合。只有一個自變數的情況稱為簡單回歸，大於一個自變數情況的叫做多元回歸（</w:t>
            </w:r>
            <w:r w:rsidRPr="00E12145">
              <w:rPr>
                <w:rFonts w:hint="eastAsia"/>
              </w:rPr>
              <w:t>multivariate linear regression</w:t>
            </w:r>
            <w:r w:rsidRPr="00E12145">
              <w:rPr>
                <w:rFonts w:hint="eastAsia"/>
              </w:rPr>
              <w:t>）</w:t>
            </w:r>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E12145">
            <w:pPr>
              <w:rPr>
                <w:rFonts w:hint="eastAsia"/>
              </w:rPr>
            </w:pPr>
            <w:r w:rsidRPr="00E12145">
              <w:rPr>
                <w:rFonts w:hint="eastAsia"/>
              </w:rPr>
              <w:t>統計分類是機器學習非常重要的一個組成部分，它的目標是根據已知樣本的某些特徵，判斷一個新的樣本屬於哪種已知的樣本類</w:t>
            </w:r>
            <w:r w:rsidRPr="00E12145">
              <w:rPr>
                <w:rFonts w:hint="eastAsia"/>
              </w:rPr>
              <w:t>[1]</w:t>
            </w:r>
            <w:r w:rsidRPr="00E12145">
              <w:rPr>
                <w:rFonts w:hint="eastAsia"/>
              </w:rPr>
              <w:t>。分類是監督學習的一個實體，根據已知訓練集提供的樣本，通過計算選擇特徵參數，建立判別</w:t>
            </w:r>
            <w:proofErr w:type="gramStart"/>
            <w:r w:rsidRPr="00E12145">
              <w:rPr>
                <w:rFonts w:hint="eastAsia"/>
              </w:rPr>
              <w:t>函式以對</w:t>
            </w:r>
            <w:proofErr w:type="gramEnd"/>
            <w:r w:rsidRPr="00E12145">
              <w:rPr>
                <w:rFonts w:hint="eastAsia"/>
              </w:rPr>
              <w:t>樣本進行的分類。與之相對的是無監督學習，例如群集分析。</w:t>
            </w:r>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272708">
            <w:pPr>
              <w:rPr>
                <w:rFonts w:hint="eastAsia"/>
              </w:rPr>
            </w:pPr>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272708">
            <w:pPr>
              <w:rPr>
                <w:rFonts w:hint="eastAsia"/>
              </w:rPr>
            </w:pPr>
          </w:p>
        </w:tc>
      </w:tr>
      <w:tr w:rsidR="00272708" w:rsidTr="00272708">
        <w:tc>
          <w:tcPr>
            <w:tcW w:w="534" w:type="dxa"/>
          </w:tcPr>
          <w:p w:rsidR="00272708" w:rsidRDefault="00272708">
            <w:pPr>
              <w:rPr>
                <w:rFonts w:hint="eastAsia"/>
              </w:rPr>
            </w:pPr>
          </w:p>
        </w:tc>
        <w:tc>
          <w:tcPr>
            <w:tcW w:w="850" w:type="dxa"/>
          </w:tcPr>
          <w:p w:rsidR="00272708" w:rsidRDefault="00272708">
            <w:pPr>
              <w:rPr>
                <w:rFonts w:hint="eastAsia"/>
              </w:rPr>
            </w:pPr>
          </w:p>
        </w:tc>
        <w:tc>
          <w:tcPr>
            <w:tcW w:w="6978" w:type="dxa"/>
          </w:tcPr>
          <w:p w:rsidR="00272708" w:rsidRDefault="00272708">
            <w:pPr>
              <w:rPr>
                <w:rFonts w:hint="eastAsia"/>
              </w:rPr>
            </w:pPr>
          </w:p>
        </w:tc>
      </w:tr>
    </w:tbl>
    <w:p w:rsidR="00272708" w:rsidRDefault="00272708">
      <w:pPr>
        <w:rPr>
          <w:rFonts w:hint="eastAsia"/>
        </w:rPr>
      </w:pPr>
    </w:p>
    <w:p w:rsidR="00272708" w:rsidRDefault="00272708"/>
    <w:sectPr w:rsidR="00272708" w:rsidSect="0001598D">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2708"/>
    <w:rsid w:val="0001598D"/>
    <w:rsid w:val="00272708"/>
    <w:rsid w:val="00E1214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598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727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semiHidden/>
    <w:unhideWhenUsed/>
    <w:rsid w:val="00272708"/>
    <w:rPr>
      <w:color w:val="0000FF"/>
      <w:u w:val="single"/>
    </w:rPr>
  </w:style>
  <w:style w:type="character" w:customStyle="1" w:styleId="langwithname">
    <w:name w:val="langwithname"/>
    <w:basedOn w:val="a0"/>
    <w:rsid w:val="002727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2019-06-04T07:00:00Z</dcterms:created>
  <dcterms:modified xsi:type="dcterms:W3CDTF">2019-06-04T07:15:00Z</dcterms:modified>
</cp:coreProperties>
</file>