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3908" w14:textId="77777777" w:rsidR="00116926" w:rsidRPr="00116926" w:rsidRDefault="00116926" w:rsidP="00116926">
      <w:pPr>
        <w:rPr>
          <w:b/>
          <w:bCs/>
        </w:rPr>
      </w:pPr>
      <w:r w:rsidRPr="00116926">
        <w:rPr>
          <w:b/>
          <w:bCs/>
        </w:rPr>
        <w:t>1. 跨赛季方法论比较：数学结构、指标体系与敏感性分析</w:t>
      </w:r>
    </w:p>
    <w:p w14:paraId="15918F8C" w14:textId="77777777" w:rsidR="00116926" w:rsidRPr="00116926" w:rsidRDefault="00116926" w:rsidP="00116926">
      <w:pPr>
        <w:rPr>
          <w:b/>
          <w:bCs/>
        </w:rPr>
      </w:pPr>
      <w:r w:rsidRPr="00116926">
        <w:rPr>
          <w:b/>
          <w:bCs/>
        </w:rPr>
        <w:t>1.1 形式化建模：投票合并与淘汰算子</w:t>
      </w:r>
    </w:p>
    <w:p w14:paraId="0C3CA4B6" w14:textId="6A475647" w:rsidR="00116926" w:rsidRPr="00116926" w:rsidRDefault="00116926" w:rsidP="00116926">
      <w:pPr>
        <w:rPr>
          <w:b/>
          <w:bCs/>
        </w:rPr>
      </w:pPr>
      <w:r w:rsidRPr="00116926">
        <w:rPr>
          <w:b/>
          <w:bCs/>
        </w:rPr>
        <w:t xml:space="preserve">设某赛季包含选手集合 </w:t>
      </w:r>
      <m:oMath>
        <m:r>
          <m:rPr>
            <m:scr m:val="script"/>
            <m:sty m:val="bi"/>
          </m:rPr>
          <w:rPr>
            <w:rFonts w:ascii="Cambria Math" w:hAnsi="Cambria Math"/>
          </w:rPr>
          <m:t>N</m:t>
        </m:r>
      </m:oMath>
      <w:r w:rsidRPr="00116926">
        <w:rPr>
          <w:b/>
          <w:bCs/>
        </w:rPr>
        <w:t xml:space="preserve">，每周 </w:t>
      </w:r>
      <m:oMath>
        <m:r>
          <m:rPr>
            <m:sty m:val="bi"/>
          </m:rPr>
          <w:rPr>
            <w:rFonts w:ascii="Cambria Math" w:hAnsi="Cambria Math"/>
          </w:rPr>
          <m:t>w=1,…,W</m:t>
        </m:r>
      </m:oMath>
      <w:r w:rsidRPr="00116926">
        <w:rPr>
          <w:b/>
          <w:bCs/>
        </w:rPr>
        <w:t xml:space="preserve">存活选手集合为 </w:t>
      </w:r>
      <m:oMath>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r>
          <m:rPr>
            <m:scr m:val="script"/>
            <m:sty m:val="bi"/>
          </m:rPr>
          <w:rPr>
            <w:rFonts w:ascii="Cambria Math" w:hAnsi="Cambria Math"/>
          </w:rPr>
          <m:t>⊆N</m:t>
        </m:r>
      </m:oMath>
      <w:r w:rsidRPr="00116926">
        <w:rPr>
          <w:b/>
          <w:bCs/>
        </w:rPr>
        <w:t xml:space="preserve">。对任一选手 </w:t>
      </w:r>
      <m:oMath>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oMath>
      <w:r w:rsidRPr="00116926">
        <w:rPr>
          <w:b/>
          <w:bCs/>
        </w:rPr>
        <w:t>，记：</w:t>
      </w:r>
    </w:p>
    <w:p w14:paraId="0D878C19" w14:textId="22C13816" w:rsidR="00116926" w:rsidRPr="00116926" w:rsidRDefault="00116926" w:rsidP="00116926">
      <w:pPr>
        <w:numPr>
          <w:ilvl w:val="0"/>
          <w:numId w:val="33"/>
        </w:numPr>
        <w:rPr>
          <w:b/>
          <w:bCs/>
        </w:rPr>
      </w:pPr>
      <w:r w:rsidRPr="00116926">
        <w:rPr>
          <w:b/>
          <w:bCs/>
        </w:rPr>
        <w:t xml:space="preserve">评委评分（归一化）为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iw</m:t>
            </m:r>
          </m:sub>
        </m:sSub>
        <m:r>
          <m:rPr>
            <m:sty m:val="bi"/>
          </m:rPr>
          <w:rPr>
            <w:rFonts w:ascii="Cambria Math" w:hAnsi="Cambria Math"/>
          </w:rPr>
          <m:t>∈[0,1]</m:t>
        </m:r>
      </m:oMath>
      <w:r w:rsidRPr="00116926">
        <w:rPr>
          <w:b/>
          <w:bCs/>
        </w:rPr>
        <w:t>（或可视作相对尺度得分）；</w:t>
      </w:r>
    </w:p>
    <w:p w14:paraId="2416547B" w14:textId="5CFD965A" w:rsidR="00116926" w:rsidRPr="00116926" w:rsidRDefault="00116926" w:rsidP="00116926">
      <w:pPr>
        <w:numPr>
          <w:ilvl w:val="0"/>
          <w:numId w:val="33"/>
        </w:numPr>
        <w:rPr>
          <w:b/>
          <w:bCs/>
        </w:rPr>
      </w:pPr>
      <w:r w:rsidRPr="00116926">
        <w:rPr>
          <w:b/>
          <w:bCs/>
        </w:rPr>
        <w:t xml:space="preserve">粉丝投票份额估计为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r>
          <m:rPr>
            <m:sty m:val="bi"/>
          </m:rPr>
          <w:rPr>
            <w:rFonts w:ascii="Cambria Math" w:hAnsi="Cambria Math"/>
          </w:rPr>
          <m:t>∈(0,1)</m:t>
        </m:r>
      </m:oMath>
      <w:r w:rsidRPr="00116926">
        <w:rPr>
          <w:b/>
          <w:bCs/>
        </w:rPr>
        <w:t xml:space="preserve">，并满足周内归一化 </w:t>
      </w:r>
      <m:oMath>
        <m:nary>
          <m:naryPr>
            <m:chr m:val="∑"/>
            <m:limLoc m:val="subSup"/>
            <m:grow m:val="1"/>
            <m:supHide m:val="1"/>
            <m:ctrlPr>
              <w:rPr>
                <w:rFonts w:ascii="Cambria Math" w:hAnsi="Cambria Math"/>
                <w:b/>
                <w:bCs/>
              </w:rPr>
            </m:ctrlPr>
          </m:naryPr>
          <m:sub>
            <m:r>
              <m:rPr>
                <m:sty m:val="bi"/>
              </m:rPr>
              <w:rPr>
                <w:rFonts w:ascii="Cambria Math" w:hAnsi="Cambria Math"/>
              </w:rPr>
              <m:t>i∈</m:t>
            </m:r>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sub>
          <m:sup/>
          <m:e>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e>
        </m:nary>
        <m:r>
          <m:rPr>
            <m:sty m:val="bi"/>
          </m:rPr>
          <w:rPr>
            <w:rFonts w:ascii="Cambria Math" w:hAnsi="Cambria Math"/>
          </w:rPr>
          <m:t>=1</m:t>
        </m:r>
      </m:oMath>
      <w:r w:rsidRPr="00116926">
        <w:rPr>
          <w:b/>
          <w:bCs/>
        </w:rPr>
        <w:t>。</w:t>
      </w:r>
    </w:p>
    <w:p w14:paraId="07B3AB68" w14:textId="77777777" w:rsidR="00116926" w:rsidRPr="00116926" w:rsidRDefault="00116926" w:rsidP="00116926">
      <w:pPr>
        <w:rPr>
          <w:b/>
          <w:bCs/>
        </w:rPr>
      </w:pPr>
      <w:r w:rsidRPr="00116926">
        <w:rPr>
          <w:b/>
          <w:bCs/>
        </w:rPr>
        <w:t>节目采用的合并机制可抽象为“周评分函数 + 淘汰算子”：</w:t>
      </w:r>
    </w:p>
    <w:p w14:paraId="12C37B84" w14:textId="77777777" w:rsidR="00116926" w:rsidRPr="00116926" w:rsidRDefault="00116926" w:rsidP="00116926">
      <w:pPr>
        <w:rPr>
          <w:b/>
          <w:bCs/>
        </w:rPr>
      </w:pPr>
      <w:r w:rsidRPr="00116926">
        <w:rPr>
          <w:b/>
          <w:bCs/>
        </w:rPr>
        <w:t>（1）百分比制（保留量级）</w:t>
      </w:r>
    </w:p>
    <w:p w14:paraId="70663C69" w14:textId="1AB212DB" w:rsidR="00116926" w:rsidRPr="00116926" w:rsidRDefault="00116926" w:rsidP="00116926">
      <w:pPr>
        <w:rPr>
          <w:b/>
          <w:bCs/>
        </w:rPr>
      </w:pPr>
      <m:oMathPara>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iw</m:t>
              </m:r>
            </m:sub>
            <m:sup>
              <m:d>
                <m:dPr>
                  <m:ctrlPr>
                    <w:rPr>
                      <w:rFonts w:ascii="Cambria Math" w:hAnsi="Cambria Math"/>
                      <w:b/>
                      <w:bCs/>
                    </w:rPr>
                  </m:ctrlPr>
                </m:dPr>
                <m:e>
                  <m:r>
                    <m:rPr>
                      <m:sty m:val="bi"/>
                    </m:rPr>
                    <w:rPr>
                      <w:rFonts w:ascii="Cambria Math" w:hAnsi="Cambria Math"/>
                    </w:rPr>
                    <m:t>P</m:t>
                  </m:r>
                </m:e>
              </m:d>
            </m:sup>
          </m:sSubSup>
          <m:r>
            <m:rPr>
              <m:sty m:val="bi"/>
            </m:rPr>
            <w:rPr>
              <w:rFonts w:ascii="Cambria Math" w:hAnsi="Cambria Math"/>
            </w:rPr>
            <m:t>=α</m:t>
          </m:r>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iw</m:t>
              </m:r>
            </m:sub>
          </m:sSub>
          <m:r>
            <m:rPr>
              <m:sty m:val="bi"/>
            </m:rPr>
            <w:rPr>
              <w:rFonts w:ascii="Cambria Math" w:hAnsi="Cambria Math"/>
            </w:rPr>
            <m:t>+(1-α)</m:t>
          </m:r>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r>
            <m:rPr>
              <m:sty m:val="bi"/>
            </m:rPr>
            <w:rPr>
              <w:rFonts w:ascii="Cambria Math" w:hAnsi="Cambria Math"/>
            </w:rPr>
            <m:t>,α∈(0,1)</m:t>
          </m:r>
          <m:r>
            <w:rPr>
              <w:b/>
              <w:bCs/>
              <w:i/>
            </w:rPr>
            <w:br/>
          </m:r>
        </m:oMath>
      </m:oMathPara>
    </w:p>
    <w:p w14:paraId="1D287099" w14:textId="4C586787" w:rsidR="00116926" w:rsidRPr="00116926" w:rsidRDefault="00116926" w:rsidP="00116926">
      <w:pPr>
        <w:rPr>
          <w:b/>
          <w:bCs/>
        </w:rPr>
      </w:pPr>
      <w:proofErr w:type="gramStart"/>
      <w:r w:rsidRPr="00116926">
        <w:rPr>
          <w:b/>
          <w:bCs/>
        </w:rPr>
        <w:t>该形式</w:t>
      </w:r>
      <w:proofErr w:type="gramEnd"/>
      <w:r w:rsidRPr="00116926">
        <w:rPr>
          <w:b/>
          <w:bCs/>
        </w:rPr>
        <w:t xml:space="preserve">保留了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 xml:space="preserve">的绝对量级（magnitude）：若某选手存在极端动员导致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显著偏大，则其可在较长时段内抵消评委劣势。</w:t>
      </w:r>
    </w:p>
    <w:p w14:paraId="33745927" w14:textId="77777777" w:rsidR="00116926" w:rsidRPr="00116926" w:rsidRDefault="00116926" w:rsidP="00116926">
      <w:pPr>
        <w:rPr>
          <w:b/>
          <w:bCs/>
        </w:rPr>
      </w:pPr>
      <w:r w:rsidRPr="00116926">
        <w:rPr>
          <w:b/>
          <w:bCs/>
        </w:rPr>
        <w:t>（2）排名制（压缩量级）</w:t>
      </w:r>
    </w:p>
    <w:p w14:paraId="118CF028" w14:textId="3C6A599A" w:rsidR="00116926" w:rsidRPr="00116926" w:rsidRDefault="00116926" w:rsidP="00116926">
      <w:pPr>
        <w:rPr>
          <w:b/>
          <w:bCs/>
        </w:rPr>
      </w:pPr>
      <w:r w:rsidRPr="00116926">
        <w:rPr>
          <w:b/>
          <w:bCs/>
        </w:rPr>
        <w:t xml:space="preserve">将每周各变量转换为名次（或点数）。记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J</m:t>
            </m:r>
          </m:sub>
        </m:sSub>
        <m:r>
          <m:rPr>
            <m:sty m:val="bi"/>
          </m:rPr>
          <w:rPr>
            <w:rFonts w:ascii="Cambria Math" w:hAnsi="Cambria Math"/>
          </w:rPr>
          <m:t>(i,w)</m:t>
        </m:r>
      </m:oMath>
      <w:r w:rsidRPr="00116926">
        <w:rPr>
          <w:b/>
          <w:bCs/>
        </w:rPr>
        <w:t xml:space="preserve">为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iw</m:t>
            </m:r>
          </m:sub>
        </m:sSub>
      </m:oMath>
      <w:r w:rsidRPr="00116926">
        <w:rPr>
          <w:b/>
          <w:bCs/>
        </w:rPr>
        <w:t xml:space="preserve">在 </w:t>
      </w:r>
      <m:oMath>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oMath>
      <w:r w:rsidRPr="00116926">
        <w:rPr>
          <w:b/>
          <w:bCs/>
        </w:rPr>
        <w:t>内的名次（高分名次更靠前），</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F</m:t>
            </m:r>
          </m:sub>
        </m:sSub>
        <m:r>
          <m:rPr>
            <m:sty m:val="bi"/>
          </m:rPr>
          <w:rPr>
            <w:rFonts w:ascii="Cambria Math" w:hAnsi="Cambria Math"/>
          </w:rPr>
          <m:t>(i,w)</m:t>
        </m:r>
      </m:oMath>
      <w:r w:rsidRPr="00116926">
        <w:rPr>
          <w:b/>
          <w:bCs/>
        </w:rPr>
        <w:t xml:space="preserve"> 为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的名次，则可定义点数：</w:t>
      </w:r>
    </w:p>
    <w:p w14:paraId="66E5F0D7" w14:textId="1AA4FF97" w:rsidR="00116926" w:rsidRPr="00116926" w:rsidRDefault="00116926" w:rsidP="00116926">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J</m:t>
              </m:r>
            </m:sub>
          </m:sSub>
          <m:r>
            <m:rPr>
              <m:sty m:val="bi"/>
            </m:rPr>
            <w:rPr>
              <w:rFonts w:ascii="Cambria Math" w:hAnsi="Cambria Math"/>
            </w:rPr>
            <m:t>(i,w)=</m:t>
          </m:r>
          <m:r>
            <m:rPr>
              <m:sty m:val="b"/>
            </m:rPr>
            <w:rPr>
              <w:rFonts w:ascii="Cambria Math" w:hAnsi="Cambria Math"/>
            </w:rPr>
            <m:t>∣</m:t>
          </m:r>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J</m:t>
              </m:r>
            </m:sub>
          </m:sSub>
          <m:r>
            <m:rPr>
              <m:sty m:val="bi"/>
            </m:rPr>
            <w:rPr>
              <w:rFonts w:ascii="Cambria Math" w:hAnsi="Cambria Math"/>
            </w:rPr>
            <m:t>(i,w)+1,</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F</m:t>
              </m:r>
            </m:sub>
          </m:sSub>
          <m:r>
            <m:rPr>
              <m:sty m:val="bi"/>
            </m:rPr>
            <w:rPr>
              <w:rFonts w:ascii="Cambria Math" w:hAnsi="Cambria Math"/>
            </w:rPr>
            <m:t>(i,w)=</m:t>
          </m:r>
          <m:r>
            <m:rPr>
              <m:sty m:val="b"/>
            </m:rPr>
            <w:rPr>
              <w:rFonts w:ascii="Cambria Math" w:hAnsi="Cambria Math"/>
            </w:rPr>
            <m:t>∣</m:t>
          </m:r>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F</m:t>
              </m:r>
            </m:sub>
          </m:sSub>
          <m:r>
            <m:rPr>
              <m:sty m:val="bi"/>
            </m:rPr>
            <w:rPr>
              <w:rFonts w:ascii="Cambria Math" w:hAnsi="Cambria Math"/>
            </w:rPr>
            <m:t>(i,w)+1</m:t>
          </m:r>
          <m:r>
            <w:rPr>
              <w:b/>
              <w:bCs/>
              <w:i/>
            </w:rPr>
            <w:br/>
          </m:r>
        </m:oMath>
      </m:oMathPara>
    </w:p>
    <w:p w14:paraId="1E555ECB" w14:textId="77777777" w:rsidR="00116926" w:rsidRPr="00116926" w:rsidRDefault="00116926" w:rsidP="00116926">
      <w:pPr>
        <w:rPr>
          <w:b/>
          <w:bCs/>
        </w:rPr>
      </w:pPr>
      <w:r w:rsidRPr="00116926">
        <w:rPr>
          <w:b/>
          <w:bCs/>
        </w:rPr>
        <w:t>进而周评分：</w:t>
      </w:r>
    </w:p>
    <w:p w14:paraId="4C2260CC" w14:textId="26C497C3" w:rsidR="00116926" w:rsidRPr="00116926" w:rsidRDefault="00116926" w:rsidP="00116926">
      <w:pPr>
        <w:rPr>
          <w:b/>
          <w:bCs/>
        </w:rPr>
      </w:pPr>
      <m:oMathPara>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iw</m:t>
              </m:r>
            </m:sub>
            <m:sup>
              <m:d>
                <m:dPr>
                  <m:ctrlPr>
                    <w:rPr>
                      <w:rFonts w:ascii="Cambria Math" w:hAnsi="Cambria Math"/>
                      <w:b/>
                      <w:bCs/>
                    </w:rPr>
                  </m:ctrlPr>
                </m:dPr>
                <m:e>
                  <m:r>
                    <m:rPr>
                      <m:sty m:val="bi"/>
                    </m:rPr>
                    <w:rPr>
                      <w:rFonts w:ascii="Cambria Math" w:hAnsi="Cambria Math"/>
                    </w:rPr>
                    <m:t>R</m:t>
                  </m:r>
                </m:e>
              </m:d>
            </m:sup>
          </m:sSubSup>
          <m:r>
            <m:rPr>
              <m:sty m:val="bi"/>
            </m:rPr>
            <w:rPr>
              <w:rFonts w:ascii="Cambria Math" w:hAnsi="Cambria Math"/>
            </w:rPr>
            <m:t>=α</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J</m:t>
              </m:r>
            </m:sub>
          </m:sSub>
          <m:r>
            <m:rPr>
              <m:sty m:val="bi"/>
            </m:rPr>
            <w:rPr>
              <w:rFonts w:ascii="Cambria Math" w:hAnsi="Cambria Math"/>
            </w:rPr>
            <m:t>(i,w)+(1-α)</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F</m:t>
              </m:r>
            </m:sub>
          </m:sSub>
          <m:r>
            <m:rPr>
              <m:sty m:val="bi"/>
            </m:rPr>
            <w:rPr>
              <w:rFonts w:ascii="Cambria Math" w:hAnsi="Cambria Math"/>
            </w:rPr>
            <m:t>(i,w)</m:t>
          </m:r>
          <m:r>
            <w:rPr>
              <w:b/>
              <w:bCs/>
              <w:i/>
            </w:rPr>
            <w:br/>
          </m:r>
        </m:oMath>
      </m:oMathPara>
    </w:p>
    <w:p w14:paraId="5DE83DC9" w14:textId="735030A2" w:rsidR="00116926" w:rsidRPr="00116926" w:rsidRDefault="00116926" w:rsidP="00116926">
      <w:pPr>
        <w:rPr>
          <w:b/>
          <w:bCs/>
        </w:rPr>
      </w:pPr>
      <w:r w:rsidRPr="00116926">
        <w:rPr>
          <w:b/>
          <w:bCs/>
        </w:rPr>
        <w:t>排名制本质上是一种</w:t>
      </w:r>
      <w:proofErr w:type="gramStart"/>
      <w:r w:rsidRPr="00116926">
        <w:rPr>
          <w:b/>
          <w:bCs/>
        </w:rPr>
        <w:t>秩</w:t>
      </w:r>
      <w:proofErr w:type="gramEnd"/>
      <w:r w:rsidRPr="00116926">
        <w:rPr>
          <w:b/>
          <w:bCs/>
        </w:rPr>
        <w:t xml:space="preserve">变换（rank transform），其关键性质是对 </w:t>
      </w:r>
      <m:oMath>
        <m:acc>
          <m:accPr>
            <m:ctrlPr>
              <w:rPr>
                <w:rFonts w:ascii="Cambria Math" w:hAnsi="Cambria Math"/>
                <w:b/>
                <w:bCs/>
              </w:rPr>
            </m:ctrlPr>
          </m:accPr>
          <m:e>
            <m:r>
              <m:rPr>
                <m:sty m:val="bi"/>
              </m:rPr>
              <w:rPr>
                <w:rFonts w:ascii="Cambria Math" w:hAnsi="Cambria Math"/>
              </w:rPr>
              <m:t>F</m:t>
            </m:r>
          </m:e>
        </m:acc>
      </m:oMath>
      <w:r w:rsidRPr="00116926">
        <w:rPr>
          <w:b/>
          <w:bCs/>
        </w:rPr>
        <w:t>进行“量级压缩”：只保留相对顺序信息，削弱极端票数差距对结果的直接支配力。</w:t>
      </w:r>
    </w:p>
    <w:p w14:paraId="31973365" w14:textId="77777777" w:rsidR="00116926" w:rsidRPr="00116926" w:rsidRDefault="00116926" w:rsidP="00116926">
      <w:pPr>
        <w:rPr>
          <w:b/>
          <w:bCs/>
        </w:rPr>
      </w:pPr>
      <w:r w:rsidRPr="00116926">
        <w:rPr>
          <w:b/>
          <w:bCs/>
        </w:rPr>
        <w:t>淘汰算子与生存排名</w:t>
      </w:r>
    </w:p>
    <w:p w14:paraId="109B6856" w14:textId="6FEBD84C" w:rsidR="00116926" w:rsidRPr="00116926" w:rsidRDefault="00116926" w:rsidP="00116926">
      <w:pPr>
        <w:rPr>
          <w:b/>
          <w:bCs/>
        </w:rPr>
      </w:pPr>
      <w:r w:rsidRPr="00116926">
        <w:rPr>
          <w:b/>
          <w:bCs/>
        </w:rPr>
        <w:t>每</w:t>
      </w:r>
      <w:proofErr w:type="gramStart"/>
      <w:r w:rsidRPr="00116926">
        <w:rPr>
          <w:b/>
          <w:bCs/>
        </w:rPr>
        <w:t>周设置</w:t>
      </w:r>
      <w:proofErr w:type="gramEnd"/>
      <w:r w:rsidRPr="00116926">
        <w:rPr>
          <w:b/>
          <w:bCs/>
        </w:rPr>
        <w:t xml:space="preserve">淘汰人数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116926">
        <w:rPr>
          <w:b/>
          <w:bCs/>
        </w:rPr>
        <w:t xml:space="preserve">。将当周存活选手按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iw</m:t>
            </m:r>
          </m:sub>
        </m:sSub>
      </m:oMath>
      <w:r w:rsidRPr="00116926">
        <w:rPr>
          <w:b/>
          <w:bCs/>
        </w:rPr>
        <w:t xml:space="preserve">从低到高排序，淘汰最差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w</m:t>
            </m:r>
          </m:sub>
        </m:sSub>
      </m:oMath>
      <w:r w:rsidRPr="00116926">
        <w:rPr>
          <w:b/>
          <w:bCs/>
        </w:rPr>
        <w:t xml:space="preserve">人（如有拯救权则替换淘汰对象，详见第 2 节）。最终得到赛季内每位选手的生存排名 </w:t>
      </w:r>
      <m:oMath>
        <m:r>
          <m:rPr>
            <m:sty m:val="bi"/>
          </m:rPr>
          <w:rPr>
            <w:rFonts w:ascii="Cambria Math" w:hAnsi="Cambria Math"/>
          </w:rPr>
          <m:t>FinalRan</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oMath>
      <w:r w:rsidRPr="00116926">
        <w:rPr>
          <w:b/>
          <w:bCs/>
        </w:rPr>
        <w:t>：数值越大表示存活越久（或名次越靠前）。为实现可比性，可进一步映射为“生存百分位”：</w:t>
      </w:r>
    </w:p>
    <w:p w14:paraId="34FE5906" w14:textId="7F538C23" w:rsidR="00116926" w:rsidRPr="00116926" w:rsidRDefault="00116926" w:rsidP="00116926">
      <w:pPr>
        <w:rPr>
          <w:b/>
          <w:bCs/>
        </w:rPr>
      </w:pPr>
      <m:oMathPara>
        <m:oMath>
          <m:r>
            <m:rPr>
              <m:sty m:val="bi"/>
            </m:rPr>
            <w:rPr>
              <w:rFonts w:ascii="Cambria Math" w:hAnsi="Cambria Math"/>
            </w:rPr>
            <w:lastRenderedPageBreak/>
            <m:t>Survival</m:t>
          </m:r>
          <m:r>
            <m:rPr>
              <m:sty m:val="b"/>
            </m:rPr>
            <w:rPr>
              <w:rFonts w:ascii="Cambria Math" w:hAnsi="Cambria Math"/>
            </w:rPr>
            <m:t>%</m:t>
          </m:r>
          <m:r>
            <m:rPr>
              <m:sty m:val="bi"/>
            </m:rPr>
            <w:rPr>
              <w:rFonts w:ascii="Cambria Math" w:hAnsi="Cambria Math"/>
            </w:rPr>
            <m:t>(i)=</m:t>
          </m:r>
          <m:f>
            <m:fPr>
              <m:ctrlPr>
                <w:rPr>
                  <w:rFonts w:ascii="Cambria Math" w:hAnsi="Cambria Math"/>
                  <w:b/>
                  <w:bCs/>
                </w:rPr>
              </m:ctrlPr>
            </m:fPr>
            <m:num>
              <m:r>
                <m:rPr>
                  <m:sty m:val="bi"/>
                </m:rPr>
                <w:rPr>
                  <w:rFonts w:ascii="Cambria Math" w:hAnsi="Cambria Math"/>
                </w:rPr>
                <m:t>FinalRan</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r>
                <m:rPr>
                  <m:sty m:val="bi"/>
                </m:rPr>
                <w:rPr>
                  <w:rFonts w:ascii="Cambria Math" w:hAnsi="Cambria Math"/>
                </w:rPr>
                <m:t>-1</m:t>
              </m:r>
            </m:num>
            <m:den>
              <m:r>
                <m:rPr>
                  <m:sty m:val="b"/>
                </m:rPr>
                <w:rPr>
                  <w:rFonts w:ascii="Cambria Math" w:hAnsi="Cambria Math"/>
                </w:rPr>
                <m:t>∣</m:t>
              </m:r>
              <m:r>
                <m:rPr>
                  <m:scr m:val="script"/>
                  <m:sty m:val="bi"/>
                </m:rPr>
                <w:rPr>
                  <w:rFonts w:ascii="Cambria Math" w:hAnsi="Cambria Math"/>
                </w:rPr>
                <m:t>N</m:t>
              </m:r>
              <m:r>
                <m:rPr>
                  <m:sty m:val="b"/>
                </m:rPr>
                <w:rPr>
                  <w:rFonts w:ascii="Cambria Math" w:hAnsi="Cambria Math"/>
                </w:rPr>
                <m:t>∣</m:t>
              </m:r>
              <m:r>
                <m:rPr>
                  <m:sty m:val="bi"/>
                </m:rPr>
                <w:rPr>
                  <w:rFonts w:ascii="Cambria Math" w:hAnsi="Cambria Math"/>
                </w:rPr>
                <m:t>-1</m:t>
              </m:r>
            </m:den>
          </m:f>
          <m:r>
            <m:rPr>
              <m:sty m:val="bi"/>
            </m:rPr>
            <w:rPr>
              <w:rFonts w:ascii="Cambria Math" w:hAnsi="Cambria Math"/>
            </w:rPr>
            <m:t>×100</m:t>
          </m:r>
          <m:r>
            <w:rPr>
              <w:b/>
              <w:bCs/>
              <w:i/>
            </w:rPr>
            <w:br/>
          </m:r>
        </m:oMath>
      </m:oMathPara>
    </w:p>
    <w:p w14:paraId="1CAA1459" w14:textId="4448C7D7" w:rsidR="00116926" w:rsidRPr="00116926" w:rsidRDefault="00116926" w:rsidP="00116926">
      <w:pPr>
        <w:rPr>
          <w:b/>
          <w:bCs/>
        </w:rPr>
      </w:pPr>
      <w:r w:rsidRPr="00116926">
        <w:rPr>
          <w:b/>
          <w:bCs/>
        </w:rPr>
        <w:t xml:space="preserve">并规定 </w:t>
      </w:r>
      <m:oMath>
        <m:r>
          <m:rPr>
            <m:sty m:val="bi"/>
          </m:rPr>
          <w:rPr>
            <w:rFonts w:ascii="Cambria Math" w:hAnsi="Cambria Math"/>
          </w:rPr>
          <m:t>0</m:t>
        </m:r>
        <m:r>
          <m:rPr>
            <m:sty m:val="b"/>
          </m:rPr>
          <w:rPr>
            <w:rFonts w:ascii="Cambria Math" w:hAnsi="Cambria Math"/>
          </w:rPr>
          <m:t>%</m:t>
        </m:r>
      </m:oMath>
      <w:r w:rsidRPr="00116926">
        <w:rPr>
          <w:b/>
          <w:bCs/>
        </w:rPr>
        <w:t>为首淘、</w:t>
      </w:r>
      <m:oMath>
        <m:r>
          <m:rPr>
            <m:sty m:val="bi"/>
          </m:rPr>
          <w:rPr>
            <w:rFonts w:ascii="Cambria Math" w:hAnsi="Cambria Math"/>
          </w:rPr>
          <m:t>100</m:t>
        </m:r>
        <m:r>
          <m:rPr>
            <m:sty m:val="b"/>
          </m:rPr>
          <w:rPr>
            <w:rFonts w:ascii="Cambria Math" w:hAnsi="Cambria Math"/>
          </w:rPr>
          <m:t>%</m:t>
        </m:r>
      </m:oMath>
      <w:r w:rsidRPr="00116926">
        <w:rPr>
          <w:b/>
          <w:bCs/>
        </w:rPr>
        <w:t xml:space="preserve"> 为冠军。</w:t>
      </w:r>
    </w:p>
    <w:p w14:paraId="43DB53A7" w14:textId="77777777" w:rsidR="00116926" w:rsidRPr="00116926" w:rsidRDefault="00116926" w:rsidP="00116926">
      <w:pPr>
        <w:rPr>
          <w:b/>
          <w:bCs/>
        </w:rPr>
      </w:pPr>
      <w:r w:rsidRPr="00116926">
        <w:rPr>
          <w:b/>
          <w:bCs/>
        </w:rPr>
        <w:pict w14:anchorId="728FFD53">
          <v:rect id="_x0000_i1253" style="width:0;height:1.5pt" o:hralign="center" o:hrstd="t" o:hr="t" fillcolor="#a0a0a0" stroked="f"/>
        </w:pict>
      </w:r>
    </w:p>
    <w:p w14:paraId="502505C8" w14:textId="77777777" w:rsidR="00116926" w:rsidRPr="00116926" w:rsidRDefault="00116926" w:rsidP="00116926">
      <w:pPr>
        <w:rPr>
          <w:b/>
          <w:bCs/>
        </w:rPr>
      </w:pPr>
      <w:r w:rsidRPr="00116926">
        <w:rPr>
          <w:b/>
          <w:bCs/>
        </w:rPr>
        <w:t>1.2 核心评价指标：偏向性、敏感性与一致性</w:t>
      </w:r>
    </w:p>
    <w:p w14:paraId="375BBAE0" w14:textId="77777777" w:rsidR="00116926" w:rsidRPr="00116926" w:rsidRDefault="00116926" w:rsidP="00116926">
      <w:pPr>
        <w:rPr>
          <w:b/>
          <w:bCs/>
        </w:rPr>
      </w:pPr>
      <w:r w:rsidRPr="00116926">
        <w:rPr>
          <w:b/>
          <w:bCs/>
        </w:rPr>
        <w:t>为量化机制差异，本文采用三类指标（并给出数学解释与可检验含义）：</w:t>
      </w:r>
    </w:p>
    <w:p w14:paraId="551CE875" w14:textId="77777777" w:rsidR="00116926" w:rsidRPr="00116926" w:rsidRDefault="00116926" w:rsidP="00116926">
      <w:pPr>
        <w:rPr>
          <w:b/>
          <w:bCs/>
        </w:rPr>
      </w:pPr>
      <w:r w:rsidRPr="00116926">
        <w:rPr>
          <w:b/>
          <w:bCs/>
        </w:rPr>
        <w:t>（a）Judge Favorability Index (JFI)：专业偏向度</w:t>
      </w:r>
    </w:p>
    <w:p w14:paraId="510EBC7A" w14:textId="77777777" w:rsidR="00116926" w:rsidRPr="00116926" w:rsidRDefault="00116926" w:rsidP="00116926">
      <w:pPr>
        <w:rPr>
          <w:b/>
          <w:bCs/>
        </w:rPr>
      </w:pPr>
      <w:r w:rsidRPr="00116926">
        <w:rPr>
          <w:b/>
          <w:bCs/>
        </w:rPr>
        <w:t>你原定义为：</w:t>
      </w:r>
    </w:p>
    <w:p w14:paraId="3D616458" w14:textId="6E32D929" w:rsidR="00116926" w:rsidRPr="00116926" w:rsidRDefault="00116926" w:rsidP="00116926">
      <w:pPr>
        <w:rPr>
          <w:b/>
          <w:bCs/>
        </w:rPr>
      </w:pPr>
      <m:oMathPara>
        <m:oMath>
          <m:r>
            <m:rPr>
              <m:sty m:val="bi"/>
            </m:rPr>
            <w:rPr>
              <w:rFonts w:ascii="Cambria Math" w:hAnsi="Cambria Math"/>
            </w:rPr>
            <m:t>JFI=</m:t>
          </m:r>
          <m:f>
            <m:fPr>
              <m:ctrlPr>
                <w:rPr>
                  <w:rFonts w:ascii="Cambria Math" w:hAnsi="Cambria Math"/>
                  <w:b/>
                  <w:bCs/>
                </w:rPr>
              </m:ctrlPr>
            </m:fPr>
            <m:num>
              <m:r>
                <m:rPr>
                  <m:sty m:val="bi"/>
                </m:rPr>
                <w:rPr>
                  <w:rFonts w:ascii="Cambria Math" w:hAnsi="Cambria Math"/>
                </w:rPr>
                <m:t>Corr(FinalRank,J)</m:t>
              </m:r>
            </m:num>
            <m:den>
              <m:r>
                <m:rPr>
                  <m:sty m:val="bi"/>
                </m:rPr>
                <w:rPr>
                  <w:rFonts w:ascii="Cambria Math" w:hAnsi="Cambria Math"/>
                </w:rPr>
                <m:t>Corr(FinalRank,</m:t>
              </m:r>
              <m:acc>
                <m:accPr>
                  <m:ctrlPr>
                    <w:rPr>
                      <w:rFonts w:ascii="Cambria Math" w:hAnsi="Cambria Math"/>
                      <w:b/>
                      <w:bCs/>
                    </w:rPr>
                  </m:ctrlPr>
                </m:accPr>
                <m:e>
                  <m:r>
                    <m:rPr>
                      <m:sty m:val="bi"/>
                    </m:rPr>
                    <w:rPr>
                      <w:rFonts w:ascii="Cambria Math" w:hAnsi="Cambria Math"/>
                    </w:rPr>
                    <m:t>F</m:t>
                  </m:r>
                </m:e>
              </m:acc>
              <m:r>
                <m:rPr>
                  <m:sty m:val="bi"/>
                </m:rPr>
                <w:rPr>
                  <w:rFonts w:ascii="Cambria Math" w:hAnsi="Cambria Math"/>
                </w:rPr>
                <m:t>)</m:t>
              </m:r>
            </m:den>
          </m:f>
          <m:r>
            <w:rPr>
              <w:b/>
              <w:bCs/>
            </w:rPr>
            <w:br/>
          </m:r>
        </m:oMath>
      </m:oMathPara>
    </w:p>
    <w:p w14:paraId="5C535D82" w14:textId="77777777" w:rsidR="00116926" w:rsidRPr="00116926" w:rsidRDefault="00116926" w:rsidP="00116926">
      <w:pPr>
        <w:rPr>
          <w:b/>
          <w:bCs/>
        </w:rPr>
      </w:pPr>
      <w:r w:rsidRPr="00116926">
        <w:rPr>
          <w:b/>
          <w:bCs/>
        </w:rPr>
        <w:t>其中相关系数可取 Spearman（</w:t>
      </w:r>
      <w:proofErr w:type="gramStart"/>
      <w:r w:rsidRPr="00116926">
        <w:rPr>
          <w:b/>
          <w:bCs/>
        </w:rPr>
        <w:t>秩</w:t>
      </w:r>
      <w:proofErr w:type="gramEnd"/>
      <w:r w:rsidRPr="00116926">
        <w:rPr>
          <w:b/>
          <w:bCs/>
        </w:rPr>
        <w:t>相关）以增强对非线性关系的鲁棒性。</w:t>
      </w:r>
    </w:p>
    <w:p w14:paraId="05372064" w14:textId="77777777" w:rsidR="00116926" w:rsidRPr="00116926" w:rsidRDefault="00116926" w:rsidP="00116926">
      <w:pPr>
        <w:rPr>
          <w:b/>
          <w:bCs/>
        </w:rPr>
      </w:pPr>
      <w:r w:rsidRPr="00116926">
        <w:rPr>
          <w:b/>
          <w:bCs/>
        </w:rPr>
        <w:t>学术补充说明（建议写进论文，防止质疑）：</w:t>
      </w:r>
    </w:p>
    <w:p w14:paraId="2EE25FD7" w14:textId="36F2BFBA" w:rsidR="00116926" w:rsidRPr="00116926" w:rsidRDefault="00116926" w:rsidP="00116926">
      <w:pPr>
        <w:numPr>
          <w:ilvl w:val="0"/>
          <w:numId w:val="34"/>
        </w:numPr>
        <w:rPr>
          <w:b/>
          <w:bCs/>
        </w:rPr>
      </w:pPr>
      <w:r w:rsidRPr="00116926">
        <w:rPr>
          <w:b/>
          <w:bCs/>
        </w:rPr>
        <w:t xml:space="preserve">若 </w:t>
      </w:r>
      <m:oMath>
        <m:r>
          <m:rPr>
            <m:sty m:val="bi"/>
          </m:rPr>
          <w:rPr>
            <w:rFonts w:ascii="Cambria Math" w:hAnsi="Cambria Math"/>
          </w:rPr>
          <m:t>FinalRank</m:t>
        </m:r>
      </m:oMath>
      <w:r w:rsidRPr="00116926">
        <w:rPr>
          <w:b/>
          <w:bCs/>
        </w:rPr>
        <w:t xml:space="preserve">定义为“越大越好”，则 </w:t>
      </w:r>
      <m:oMath>
        <m:r>
          <m:rPr>
            <m:sty m:val="bi"/>
          </m:rPr>
          <w:rPr>
            <w:rFonts w:ascii="Cambria Math" w:hAnsi="Cambria Math"/>
          </w:rPr>
          <m:t>Corr(FinalRank,J)&gt;0</m:t>
        </m:r>
      </m:oMath>
      <w:r w:rsidRPr="00116926">
        <w:rPr>
          <w:b/>
          <w:bCs/>
        </w:rPr>
        <w:t>表示评委得分更高者总体走得更远。</w:t>
      </w:r>
    </w:p>
    <w:p w14:paraId="3D8387D5" w14:textId="7609CAF3" w:rsidR="00116926" w:rsidRPr="00116926" w:rsidRDefault="00116926" w:rsidP="00116926">
      <w:pPr>
        <w:numPr>
          <w:ilvl w:val="0"/>
          <w:numId w:val="34"/>
        </w:numPr>
        <w:rPr>
          <w:b/>
          <w:bCs/>
        </w:rPr>
      </w:pPr>
      <w:r w:rsidRPr="00116926">
        <w:rPr>
          <w:b/>
          <w:bCs/>
        </w:rPr>
        <w:t xml:space="preserve">当分母 </w:t>
      </w:r>
      <m:oMath>
        <m:r>
          <m:rPr>
            <m:sty m:val="bi"/>
          </m:rPr>
          <w:rPr>
            <w:rFonts w:ascii="Cambria Math" w:hAnsi="Cambria Math"/>
          </w:rPr>
          <m:t>Corr(FinalRank,</m:t>
        </m:r>
        <m:acc>
          <m:accPr>
            <m:ctrlPr>
              <w:rPr>
                <w:rFonts w:ascii="Cambria Math" w:hAnsi="Cambria Math"/>
                <w:b/>
                <w:bCs/>
              </w:rPr>
            </m:ctrlPr>
          </m:accPr>
          <m:e>
            <m:r>
              <m:rPr>
                <m:sty m:val="bi"/>
              </m:rPr>
              <w:rPr>
                <w:rFonts w:ascii="Cambria Math" w:hAnsi="Cambria Math"/>
              </w:rPr>
              <m:t>F</m:t>
            </m:r>
          </m:e>
        </m:acc>
        <m:r>
          <m:rPr>
            <m:sty m:val="bi"/>
          </m:rPr>
          <w:rPr>
            <w:rFonts w:ascii="Cambria Math" w:hAnsi="Cambria Math"/>
          </w:rPr>
          <m:t>)</m:t>
        </m:r>
      </m:oMath>
      <w:r w:rsidRPr="00116926">
        <w:rPr>
          <w:b/>
          <w:bCs/>
        </w:rPr>
        <w:t>接近 0 时，比例会数值不稳定（ratio instability）。因此在严谨呈现时建议同步报告：</w:t>
      </w:r>
    </w:p>
    <w:p w14:paraId="79FED037" w14:textId="4FECCBD5" w:rsidR="00116926" w:rsidRPr="00116926" w:rsidRDefault="00116926" w:rsidP="00116926">
      <w:pPr>
        <w:numPr>
          <w:ilvl w:val="0"/>
          <w:numId w:val="35"/>
        </w:numPr>
        <w:rPr>
          <w:b/>
          <w:bCs/>
        </w:rPr>
      </w:pPr>
      <m:oMath>
        <m:r>
          <m:rPr>
            <m:sty m:val="bi"/>
          </m:rPr>
          <w:rPr>
            <w:rFonts w:ascii="Cambria Math" w:hAnsi="Cambria Math"/>
          </w:rPr>
          <m:t>Corr(FinalRank,J)</m:t>
        </m:r>
      </m:oMath>
      <w:r w:rsidRPr="00116926">
        <w:rPr>
          <w:b/>
          <w:bCs/>
        </w:rPr>
        <w:t>、</w:t>
      </w:r>
      <m:oMath>
        <m:r>
          <m:rPr>
            <m:sty m:val="bi"/>
          </m:rPr>
          <w:rPr>
            <w:rFonts w:ascii="Cambria Math" w:hAnsi="Cambria Math"/>
          </w:rPr>
          <m:t>Corr(FinalRank,</m:t>
        </m:r>
        <m:acc>
          <m:accPr>
            <m:ctrlPr>
              <w:rPr>
                <w:rFonts w:ascii="Cambria Math" w:hAnsi="Cambria Math"/>
                <w:b/>
                <w:bCs/>
              </w:rPr>
            </m:ctrlPr>
          </m:accPr>
          <m:e>
            <m:r>
              <m:rPr>
                <m:sty m:val="bi"/>
              </m:rPr>
              <w:rPr>
                <w:rFonts w:ascii="Cambria Math" w:hAnsi="Cambria Math"/>
              </w:rPr>
              <m:t>F</m:t>
            </m:r>
          </m:e>
        </m:acc>
        <m:r>
          <m:rPr>
            <m:sty m:val="bi"/>
          </m:rPr>
          <w:rPr>
            <w:rFonts w:ascii="Cambria Math" w:hAnsi="Cambria Math"/>
          </w:rPr>
          <m:t>)</m:t>
        </m:r>
      </m:oMath>
      <w:r w:rsidRPr="00116926">
        <w:rPr>
          <w:b/>
          <w:bCs/>
        </w:rPr>
        <w:t xml:space="preserve"> 的各自值；</w:t>
      </w:r>
    </w:p>
    <w:p w14:paraId="3F86C604" w14:textId="77777777" w:rsidR="00116926" w:rsidRPr="00116926" w:rsidRDefault="00116926" w:rsidP="00116926">
      <w:pPr>
        <w:numPr>
          <w:ilvl w:val="0"/>
          <w:numId w:val="35"/>
        </w:numPr>
        <w:rPr>
          <w:b/>
          <w:bCs/>
        </w:rPr>
      </w:pPr>
      <w:r w:rsidRPr="00116926">
        <w:rPr>
          <w:b/>
          <w:bCs/>
        </w:rPr>
        <w:t>或采用差值型替代指标</w:t>
      </w:r>
    </w:p>
    <w:p w14:paraId="306760FE" w14:textId="0E2007AB" w:rsidR="00116926" w:rsidRPr="00116926" w:rsidRDefault="00116926" w:rsidP="00116926">
      <w:pPr>
        <w:rPr>
          <w:b/>
          <w:bCs/>
        </w:rPr>
      </w:pPr>
      <m:oMathPara>
        <m:oMath>
          <m:r>
            <m:rPr>
              <m:sty m:val="bi"/>
            </m:rPr>
            <w:rPr>
              <w:rFonts w:ascii="Cambria Math" w:hAnsi="Cambria Math"/>
            </w:rPr>
            <m:t>JF</m:t>
          </m:r>
          <m:sSup>
            <m:sSupPr>
              <m:ctrlPr>
                <w:rPr>
                  <w:rFonts w:ascii="Cambria Math" w:hAnsi="Cambria Math"/>
                  <w:b/>
                  <w:bCs/>
                </w:rPr>
              </m:ctrlPr>
            </m:sSupPr>
            <m:e>
              <m:r>
                <m:rPr>
                  <m:sty m:val="bi"/>
                </m:rPr>
                <w:rPr>
                  <w:rFonts w:ascii="Cambria Math" w:hAnsi="Cambria Math"/>
                </w:rPr>
                <m:t>I</m:t>
              </m:r>
            </m:e>
            <m:sup>
              <m:r>
                <m:rPr>
                  <m:sty m:val="b"/>
                </m:rPr>
                <w:rPr>
                  <w:rFonts w:ascii="Cambria Math" w:hAnsi="Cambria Math"/>
                </w:rPr>
                <m:t>Δ</m:t>
              </m:r>
            </m:sup>
          </m:sSup>
          <m:r>
            <m:rPr>
              <m:sty m:val="bi"/>
            </m:rPr>
            <w:rPr>
              <w:rFonts w:ascii="Cambria Math" w:hAnsi="Cambria Math"/>
            </w:rPr>
            <m:t>=Corr(FinalRank,J)-Corr(FinalRank,</m:t>
          </m:r>
          <m:acc>
            <m:accPr>
              <m:ctrlPr>
                <w:rPr>
                  <w:rFonts w:ascii="Cambria Math" w:hAnsi="Cambria Math"/>
                  <w:b/>
                  <w:bCs/>
                </w:rPr>
              </m:ctrlPr>
            </m:accPr>
            <m:e>
              <m:r>
                <m:rPr>
                  <m:sty m:val="bi"/>
                </m:rPr>
                <w:rPr>
                  <w:rFonts w:ascii="Cambria Math" w:hAnsi="Cambria Math"/>
                </w:rPr>
                <m:t>F</m:t>
              </m:r>
            </m:e>
          </m:acc>
          <m:r>
            <m:rPr>
              <m:sty m:val="bi"/>
            </m:rPr>
            <w:rPr>
              <w:rFonts w:ascii="Cambria Math" w:hAnsi="Cambria Math"/>
            </w:rPr>
            <m:t>)</m:t>
          </m:r>
          <m:r>
            <w:rPr>
              <w:b/>
              <w:bCs/>
              <w:i/>
            </w:rPr>
            <w:br/>
          </m:r>
        </m:oMath>
      </m:oMathPara>
    </w:p>
    <w:p w14:paraId="0900CC70" w14:textId="77777777" w:rsidR="00116926" w:rsidRPr="00116926" w:rsidRDefault="00116926" w:rsidP="00116926">
      <w:pPr>
        <w:rPr>
          <w:b/>
          <w:bCs/>
        </w:rPr>
      </w:pPr>
      <w:r w:rsidRPr="00116926">
        <w:rPr>
          <w:b/>
          <w:bCs/>
        </w:rPr>
        <w:t>差值形式更不易爆炸，解释更直接：正值代表更偏评委，负值更偏粉丝。</w:t>
      </w:r>
    </w:p>
    <w:p w14:paraId="7EAFA832" w14:textId="77777777" w:rsidR="00116926" w:rsidRPr="00116926" w:rsidRDefault="00116926" w:rsidP="00116926">
      <w:pPr>
        <w:rPr>
          <w:b/>
          <w:bCs/>
        </w:rPr>
      </w:pPr>
      <w:r w:rsidRPr="00116926">
        <w:rPr>
          <w:b/>
          <w:bCs/>
        </w:rPr>
        <w:t>（b）</w:t>
      </w:r>
      <w:proofErr w:type="spellStart"/>
      <w:r w:rsidRPr="00116926">
        <w:rPr>
          <w:b/>
          <w:bCs/>
        </w:rPr>
        <w:t>WeeklyDisagree</w:t>
      </w:r>
      <w:proofErr w:type="spellEnd"/>
      <w:r w:rsidRPr="00116926">
        <w:rPr>
          <w:b/>
          <w:bCs/>
        </w:rPr>
        <w:t>：周淘汰分歧率（制度敏感性）</w:t>
      </w:r>
    </w:p>
    <w:p w14:paraId="33D47941" w14:textId="13A34424" w:rsidR="00116926" w:rsidRPr="00116926" w:rsidRDefault="00116926" w:rsidP="00116926">
      <w:pPr>
        <w:rPr>
          <w:b/>
          <w:bCs/>
        </w:rPr>
      </w:pPr>
      <w:r w:rsidRPr="00116926">
        <w:rPr>
          <w:b/>
          <w:bCs/>
        </w:rPr>
        <w:t xml:space="preserve">设在周 </w:t>
      </w:r>
      <m:oMath>
        <m:r>
          <m:rPr>
            <m:sty m:val="bi"/>
          </m:rPr>
          <w:rPr>
            <w:rFonts w:ascii="Cambria Math" w:hAnsi="Cambria Math"/>
          </w:rPr>
          <m:t>w</m:t>
        </m:r>
      </m:oMath>
      <w:r w:rsidRPr="00116926">
        <w:rPr>
          <w:b/>
          <w:bCs/>
        </w:rPr>
        <w:t xml:space="preserve">下两种制度产生的淘汰集合分别为 </w:t>
      </w:r>
      <m:oMath>
        <m:sSubSup>
          <m:sSubSupPr>
            <m:ctrlPr>
              <w:rPr>
                <w:rFonts w:ascii="Cambria Math" w:hAnsi="Cambria Math"/>
                <w:b/>
                <w:bCs/>
              </w:rPr>
            </m:ctrlPr>
          </m:sSubSupPr>
          <m:e>
            <m:r>
              <m:rPr>
                <m:scr m:val="script"/>
                <m:sty m:val="bi"/>
              </m:rPr>
              <w:rPr>
                <w:rFonts w:ascii="Cambria Math" w:hAnsi="Cambria Math"/>
              </w:rPr>
              <m:t>E</m:t>
            </m:r>
          </m:e>
          <m:sub>
            <m:r>
              <m:rPr>
                <m:sty m:val="bi"/>
              </m:rPr>
              <w:rPr>
                <w:rFonts w:ascii="Cambria Math" w:hAnsi="Cambria Math"/>
              </w:rPr>
              <m:t>w</m:t>
            </m:r>
          </m:sub>
          <m:sup>
            <m:d>
              <m:dPr>
                <m:ctrlPr>
                  <w:rPr>
                    <w:rFonts w:ascii="Cambria Math" w:hAnsi="Cambria Math"/>
                    <w:b/>
                    <w:bCs/>
                  </w:rPr>
                </m:ctrlPr>
              </m:dPr>
              <m:e>
                <m:r>
                  <m:rPr>
                    <m:sty m:val="bi"/>
                  </m:rPr>
                  <w:rPr>
                    <w:rFonts w:ascii="Cambria Math" w:hAnsi="Cambria Math"/>
                  </w:rPr>
                  <m:t>P</m:t>
                </m:r>
              </m:e>
            </m:d>
          </m:sup>
        </m:sSubSup>
        <m:r>
          <m:rPr>
            <m:sty m:val="bi"/>
          </m:rPr>
          <w:rPr>
            <w:rFonts w:ascii="Cambria Math" w:hAnsi="Cambria Math"/>
          </w:rPr>
          <m:t>,</m:t>
        </m:r>
        <m:sSubSup>
          <m:sSubSupPr>
            <m:ctrlPr>
              <w:rPr>
                <w:rFonts w:ascii="Cambria Math" w:hAnsi="Cambria Math"/>
                <w:b/>
                <w:bCs/>
              </w:rPr>
            </m:ctrlPr>
          </m:sSubSupPr>
          <m:e>
            <m:r>
              <m:rPr>
                <m:scr m:val="script"/>
                <m:sty m:val="bi"/>
              </m:rPr>
              <w:rPr>
                <w:rFonts w:ascii="Cambria Math" w:hAnsi="Cambria Math"/>
              </w:rPr>
              <m:t>E</m:t>
            </m:r>
          </m:e>
          <m:sub>
            <m:r>
              <m:rPr>
                <m:sty m:val="bi"/>
              </m:rPr>
              <w:rPr>
                <w:rFonts w:ascii="Cambria Math" w:hAnsi="Cambria Math"/>
              </w:rPr>
              <m:t>w</m:t>
            </m:r>
          </m:sub>
          <m:sup>
            <m:d>
              <m:dPr>
                <m:ctrlPr>
                  <w:rPr>
                    <w:rFonts w:ascii="Cambria Math" w:hAnsi="Cambria Math"/>
                    <w:b/>
                    <w:bCs/>
                  </w:rPr>
                </m:ctrlPr>
              </m:dPr>
              <m:e>
                <m:r>
                  <m:rPr>
                    <m:sty m:val="bi"/>
                  </m:rPr>
                  <w:rPr>
                    <w:rFonts w:ascii="Cambria Math" w:hAnsi="Cambria Math"/>
                  </w:rPr>
                  <m:t>R</m:t>
                </m:r>
              </m:e>
            </m:d>
          </m:sup>
        </m:sSubSup>
      </m:oMath>
      <w:r w:rsidRPr="00116926">
        <w:rPr>
          <w:b/>
          <w:bCs/>
        </w:rPr>
        <w:t>，定义：</w:t>
      </w:r>
    </w:p>
    <w:p w14:paraId="793C8C73" w14:textId="2BFF3525" w:rsidR="00116926" w:rsidRPr="00116926" w:rsidRDefault="00116926" w:rsidP="00116926">
      <w:pPr>
        <w:rPr>
          <w:b/>
          <w:bCs/>
        </w:rPr>
      </w:pPr>
      <m:oMathPara>
        <m:oMath>
          <m:r>
            <m:rPr>
              <m:sty m:val="bi"/>
            </m:rPr>
            <w:rPr>
              <w:rFonts w:ascii="Cambria Math" w:hAnsi="Cambria Math"/>
            </w:rPr>
            <m:t>WeeklyDisagree=</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W</m:t>
              </m:r>
            </m:den>
          </m:f>
          <m:nary>
            <m:naryPr>
              <m:chr m:val="∑"/>
              <m:limLoc m:val="undOvr"/>
              <m:grow m:val="1"/>
              <m:ctrlPr>
                <w:rPr>
                  <w:rFonts w:ascii="Cambria Math" w:hAnsi="Cambria Math"/>
                  <w:b/>
                  <w:bCs/>
                </w:rPr>
              </m:ctrlPr>
            </m:naryPr>
            <m:sub>
              <m:r>
                <m:rPr>
                  <m:sty m:val="bi"/>
                </m:rPr>
                <w:rPr>
                  <w:rFonts w:ascii="Cambria Math" w:hAnsi="Cambria Math"/>
                </w:rPr>
                <m:t>w=1</m:t>
              </m:r>
            </m:sub>
            <m:sup>
              <m:r>
                <m:rPr>
                  <m:sty m:val="bi"/>
                </m:rPr>
                <w:rPr>
                  <w:rFonts w:ascii="Cambria Math" w:hAnsi="Cambria Math"/>
                </w:rPr>
                <m:t>W</m:t>
              </m:r>
            </m:sup>
            <m:e>
              <m:r>
                <m:rPr>
                  <m:sty m:val="b"/>
                </m:rPr>
                <w:rPr>
                  <w:rFonts w:ascii="Cambria Math" w:hAnsi="Cambria Math"/>
                </w:rPr>
                <m:t>1</m:t>
              </m:r>
            </m:e>
          </m:nary>
          <m:d>
            <m:dPr>
              <m:sepChr m:val="≠"/>
              <m:ctrlPr>
                <w:rPr>
                  <w:rFonts w:ascii="Cambria Math" w:hAnsi="Cambria Math"/>
                  <w:b/>
                  <w:bCs/>
                </w:rPr>
              </m:ctrlPr>
            </m:dPr>
            <m:e>
              <m:sSubSup>
                <m:sSubSupPr>
                  <m:ctrlPr>
                    <w:rPr>
                      <w:rFonts w:ascii="Cambria Math" w:hAnsi="Cambria Math"/>
                      <w:b/>
                      <w:bCs/>
                    </w:rPr>
                  </m:ctrlPr>
                </m:sSubSupPr>
                <m:e>
                  <m:r>
                    <m:rPr>
                      <m:scr m:val="script"/>
                      <m:sty m:val="bi"/>
                    </m:rPr>
                    <w:rPr>
                      <w:rFonts w:ascii="Cambria Math" w:hAnsi="Cambria Math"/>
                    </w:rPr>
                    <m:t>E</m:t>
                  </m:r>
                </m:e>
                <m:sub>
                  <m:r>
                    <m:rPr>
                      <m:sty m:val="bi"/>
                    </m:rPr>
                    <w:rPr>
                      <w:rFonts w:ascii="Cambria Math" w:hAnsi="Cambria Math"/>
                    </w:rPr>
                    <m:t>w</m:t>
                  </m:r>
                </m:sub>
                <m:sup>
                  <m:d>
                    <m:dPr>
                      <m:ctrlPr>
                        <w:rPr>
                          <w:rFonts w:ascii="Cambria Math" w:hAnsi="Cambria Math"/>
                          <w:b/>
                          <w:bCs/>
                        </w:rPr>
                      </m:ctrlPr>
                    </m:dPr>
                    <m:e>
                      <m:r>
                        <m:rPr>
                          <m:sty m:val="bi"/>
                        </m:rPr>
                        <w:rPr>
                          <w:rFonts w:ascii="Cambria Math" w:hAnsi="Cambria Math"/>
                        </w:rPr>
                        <m:t>P</m:t>
                      </m:r>
                    </m:e>
                  </m:d>
                </m:sup>
              </m:sSubSup>
            </m:e>
            <m:e>
              <m:sSubSup>
                <m:sSubSupPr>
                  <m:ctrlPr>
                    <w:rPr>
                      <w:rFonts w:ascii="Cambria Math" w:hAnsi="Cambria Math"/>
                      <w:b/>
                      <w:bCs/>
                    </w:rPr>
                  </m:ctrlPr>
                </m:sSubSupPr>
                <m:e>
                  <m:r>
                    <m:rPr>
                      <m:scr m:val="script"/>
                      <m:sty m:val="bi"/>
                    </m:rPr>
                    <w:rPr>
                      <w:rFonts w:ascii="Cambria Math" w:hAnsi="Cambria Math"/>
                    </w:rPr>
                    <m:t>E</m:t>
                  </m:r>
                </m:e>
                <m:sub>
                  <m:r>
                    <m:rPr>
                      <m:sty m:val="bi"/>
                    </m:rPr>
                    <w:rPr>
                      <w:rFonts w:ascii="Cambria Math" w:hAnsi="Cambria Math"/>
                    </w:rPr>
                    <m:t>w</m:t>
                  </m:r>
                </m:sub>
                <m:sup>
                  <m:d>
                    <m:dPr>
                      <m:ctrlPr>
                        <w:rPr>
                          <w:rFonts w:ascii="Cambria Math" w:hAnsi="Cambria Math"/>
                          <w:b/>
                          <w:bCs/>
                        </w:rPr>
                      </m:ctrlPr>
                    </m:dPr>
                    <m:e>
                      <m:r>
                        <m:rPr>
                          <m:sty m:val="bi"/>
                        </m:rPr>
                        <w:rPr>
                          <w:rFonts w:ascii="Cambria Math" w:hAnsi="Cambria Math"/>
                        </w:rPr>
                        <m:t>R</m:t>
                      </m:r>
                    </m:e>
                  </m:d>
                </m:sup>
              </m:sSubSup>
            </m:e>
          </m:d>
          <m:r>
            <w:rPr>
              <w:b/>
              <w:bCs/>
            </w:rPr>
            <w:br/>
          </m:r>
        </m:oMath>
      </m:oMathPara>
    </w:p>
    <w:p w14:paraId="22E50FD1" w14:textId="77777777" w:rsidR="00116926" w:rsidRPr="00116926" w:rsidRDefault="00116926" w:rsidP="00116926">
      <w:pPr>
        <w:rPr>
          <w:b/>
          <w:bCs/>
        </w:rPr>
      </w:pPr>
      <w:r w:rsidRPr="00116926">
        <w:rPr>
          <w:b/>
          <w:bCs/>
        </w:rPr>
        <w:t>该指标刻画“制度切换是否改变淘汰对象”，属于</w:t>
      </w:r>
      <w:proofErr w:type="gramStart"/>
      <w:r w:rsidRPr="00116926">
        <w:rPr>
          <w:b/>
          <w:bCs/>
        </w:rPr>
        <w:t>路径级</w:t>
      </w:r>
      <w:proofErr w:type="gramEnd"/>
      <w:r w:rsidRPr="00116926">
        <w:rPr>
          <w:b/>
          <w:bCs/>
        </w:rPr>
        <w:t>敏感性度量。</w:t>
      </w:r>
    </w:p>
    <w:p w14:paraId="489C781A" w14:textId="77777777" w:rsidR="00116926" w:rsidRPr="00116926" w:rsidRDefault="00116926" w:rsidP="00116926">
      <w:pPr>
        <w:rPr>
          <w:b/>
          <w:bCs/>
        </w:rPr>
      </w:pPr>
      <w:r w:rsidRPr="00116926">
        <w:rPr>
          <w:b/>
          <w:bCs/>
        </w:rPr>
        <w:t>（c）Agreement：赛季最终排名一致性（稳定性）</w:t>
      </w:r>
    </w:p>
    <w:p w14:paraId="35B8599C" w14:textId="6D06234E" w:rsidR="00116926" w:rsidRPr="00116926" w:rsidRDefault="00116926" w:rsidP="00116926">
      <w:pPr>
        <w:rPr>
          <w:b/>
          <w:bCs/>
        </w:rPr>
      </w:pPr>
      <m:oMathPara>
        <m:oMath>
          <m:r>
            <m:rPr>
              <m:sty m:val="bi"/>
            </m:rPr>
            <w:rPr>
              <w:rFonts w:ascii="Cambria Math" w:hAnsi="Cambria Math"/>
            </w:rPr>
            <w:lastRenderedPageBreak/>
            <m:t>Agreement=</m:t>
          </m:r>
          <m:sSub>
            <m:sSubPr>
              <m:ctrlPr>
                <w:rPr>
                  <w:rFonts w:ascii="Cambria Math" w:hAnsi="Cambria Math"/>
                  <w:b/>
                  <w:bCs/>
                </w:rPr>
              </m:ctrlPr>
            </m:sSubPr>
            <m:e>
              <m:r>
                <m:rPr>
                  <m:sty m:val="bi"/>
                </m:rPr>
                <w:rPr>
                  <w:rFonts w:ascii="Cambria Math" w:hAnsi="Cambria Math"/>
                </w:rPr>
                <m:t>ρ</m:t>
              </m:r>
            </m:e>
            <m:sub>
              <m:r>
                <m:rPr>
                  <m:sty m:val="bi"/>
                </m:rPr>
                <w:rPr>
                  <w:rFonts w:ascii="Cambria Math" w:hAnsi="Cambria Math"/>
                </w:rPr>
                <m:t>s</m:t>
              </m:r>
            </m:sub>
          </m:sSub>
          <m:d>
            <m:dPr>
              <m:ctrlPr>
                <w:rPr>
                  <w:rFonts w:ascii="Cambria Math" w:hAnsi="Cambria Math"/>
                  <w:b/>
                  <w:bCs/>
                </w:rPr>
              </m:ctrlPr>
            </m:dPr>
            <m:e>
              <m:r>
                <m:rPr>
                  <m:sty m:val="bi"/>
                </m:rPr>
                <w:rPr>
                  <w:rFonts w:ascii="Cambria Math" w:hAnsi="Cambria Math"/>
                </w:rPr>
                <m:t>{FinalRan</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i</m:t>
                  </m:r>
                </m:sub>
                <m:sup>
                  <m:d>
                    <m:dPr>
                      <m:ctrlPr>
                        <w:rPr>
                          <w:rFonts w:ascii="Cambria Math" w:hAnsi="Cambria Math"/>
                          <w:b/>
                          <w:bCs/>
                        </w:rPr>
                      </m:ctrlPr>
                    </m:dPr>
                    <m:e>
                      <m:r>
                        <m:rPr>
                          <m:sty m:val="bi"/>
                        </m:rPr>
                        <w:rPr>
                          <w:rFonts w:ascii="Cambria Math" w:hAnsi="Cambria Math"/>
                        </w:rPr>
                        <m:t>P</m:t>
                      </m:r>
                    </m:e>
                  </m:d>
                </m:sup>
              </m:sSubSup>
              <m:r>
                <m:rPr>
                  <m:sty m:val="bi"/>
                </m:rPr>
                <w:rPr>
                  <w:rFonts w:ascii="Cambria Math" w:hAnsi="Cambria Math"/>
                </w:rPr>
                <m:t>},{FinalRan</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i</m:t>
                  </m:r>
                </m:sub>
                <m:sup>
                  <m:d>
                    <m:dPr>
                      <m:ctrlPr>
                        <w:rPr>
                          <w:rFonts w:ascii="Cambria Math" w:hAnsi="Cambria Math"/>
                          <w:b/>
                          <w:bCs/>
                        </w:rPr>
                      </m:ctrlPr>
                    </m:dPr>
                    <m:e>
                      <m:r>
                        <m:rPr>
                          <m:sty m:val="bi"/>
                        </m:rPr>
                        <w:rPr>
                          <w:rFonts w:ascii="Cambria Math" w:hAnsi="Cambria Math"/>
                        </w:rPr>
                        <m:t>R</m:t>
                      </m:r>
                    </m:e>
                  </m:d>
                </m:sup>
              </m:sSubSup>
              <m:r>
                <m:rPr>
                  <m:sty m:val="bi"/>
                </m:rPr>
                <w:rPr>
                  <w:rFonts w:ascii="Cambria Math" w:hAnsi="Cambria Math"/>
                </w:rPr>
                <m:t>}</m:t>
              </m:r>
            </m:e>
          </m:d>
          <m:r>
            <w:rPr>
              <w:b/>
              <w:bCs/>
            </w:rPr>
            <w:br/>
          </m:r>
        </m:oMath>
      </m:oMathPara>
    </w:p>
    <w:p w14:paraId="7C52792E" w14:textId="7D7A5C66" w:rsidR="00116926" w:rsidRPr="00116926" w:rsidRDefault="00116926" w:rsidP="00116926">
      <w:pPr>
        <w:rPr>
          <w:b/>
          <w:bCs/>
        </w:rPr>
      </w:pPr>
      <w:r w:rsidRPr="00116926">
        <w:rPr>
          <w:b/>
          <w:bCs/>
        </w:rPr>
        <w:t xml:space="preserve">其中 </w:t>
      </w:r>
      <m:oMath>
        <m:sSub>
          <m:sSubPr>
            <m:ctrlPr>
              <w:rPr>
                <w:rFonts w:ascii="Cambria Math" w:hAnsi="Cambria Math"/>
                <w:b/>
                <w:bCs/>
              </w:rPr>
            </m:ctrlPr>
          </m:sSubPr>
          <m:e>
            <m:r>
              <m:rPr>
                <m:sty m:val="bi"/>
              </m:rPr>
              <w:rPr>
                <w:rFonts w:ascii="Cambria Math" w:hAnsi="Cambria Math"/>
              </w:rPr>
              <m:t>ρ</m:t>
            </m:r>
          </m:e>
          <m:sub>
            <m:r>
              <m:rPr>
                <m:sty m:val="bi"/>
              </m:rPr>
              <w:rPr>
                <w:rFonts w:ascii="Cambria Math" w:hAnsi="Cambria Math"/>
              </w:rPr>
              <m:t>s</m:t>
            </m:r>
          </m:sub>
        </m:sSub>
      </m:oMath>
      <w:r w:rsidRPr="00116926">
        <w:rPr>
          <w:b/>
          <w:bCs/>
        </w:rPr>
        <w:t xml:space="preserve">为 Spearman </w:t>
      </w:r>
      <w:proofErr w:type="gramStart"/>
      <w:r w:rsidRPr="00116926">
        <w:rPr>
          <w:b/>
          <w:bCs/>
        </w:rPr>
        <w:t>秩</w:t>
      </w:r>
      <w:proofErr w:type="gramEnd"/>
      <w:r w:rsidRPr="00116926">
        <w:rPr>
          <w:b/>
          <w:bCs/>
        </w:rPr>
        <w:t>相关。Agreement 越高，表明制度切换对最终名次影响越小，机制更“结果稳定”。</w:t>
      </w:r>
    </w:p>
    <w:p w14:paraId="02FFCCCE" w14:textId="77777777" w:rsidR="00116926" w:rsidRPr="00116926" w:rsidRDefault="00116926" w:rsidP="00116926">
      <w:pPr>
        <w:rPr>
          <w:b/>
          <w:bCs/>
        </w:rPr>
      </w:pPr>
      <w:r w:rsidRPr="00116926">
        <w:rPr>
          <w:b/>
          <w:bCs/>
        </w:rPr>
        <w:pict w14:anchorId="18F65A7B">
          <v:rect id="_x0000_i1254" style="width:0;height:1.5pt" o:hralign="center" o:hrstd="t" o:hr="t" fillcolor="#a0a0a0" stroked="f"/>
        </w:pict>
      </w:r>
    </w:p>
    <w:p w14:paraId="2A60AE50" w14:textId="77777777" w:rsidR="00116926" w:rsidRPr="00116926" w:rsidRDefault="00116926" w:rsidP="00116926">
      <w:pPr>
        <w:rPr>
          <w:b/>
          <w:bCs/>
        </w:rPr>
      </w:pPr>
      <w:r w:rsidRPr="00116926">
        <w:rPr>
          <w:b/>
          <w:bCs/>
        </w:rPr>
        <w:t>1.3 跨赛季汇总结果：统计陈述与机制解释</w:t>
      </w:r>
    </w:p>
    <w:p w14:paraId="5A0C04BC" w14:textId="77777777" w:rsidR="00116926" w:rsidRPr="00116926" w:rsidRDefault="00116926" w:rsidP="00116926">
      <w:pPr>
        <w:rPr>
          <w:b/>
          <w:bCs/>
        </w:rPr>
      </w:pPr>
      <w:r w:rsidRPr="00116926">
        <w:rPr>
          <w:b/>
          <w:bCs/>
        </w:rPr>
        <w:t xml:space="preserve">根据双重模拟输出（原始制度 </w:t>
      </w:r>
      <w:proofErr w:type="spellStart"/>
      <w:r w:rsidRPr="00116926">
        <w:rPr>
          <w:b/>
          <w:bCs/>
        </w:rPr>
        <w:t>Orig</w:t>
      </w:r>
      <w:proofErr w:type="spellEnd"/>
      <w:r w:rsidRPr="00116926">
        <w:rPr>
          <w:b/>
          <w:bCs/>
        </w:rPr>
        <w:t xml:space="preserve"> 与</w:t>
      </w:r>
      <w:proofErr w:type="gramStart"/>
      <w:r w:rsidRPr="00116926">
        <w:rPr>
          <w:b/>
          <w:bCs/>
        </w:rPr>
        <w:t>反事实</w:t>
      </w:r>
      <w:proofErr w:type="gramEnd"/>
      <w:r w:rsidRPr="00116926">
        <w:rPr>
          <w:b/>
          <w:bCs/>
        </w:rPr>
        <w:t xml:space="preserve"> CF 的对比），跨赛季指标呈现系统差异：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1634"/>
        <w:gridCol w:w="1664"/>
        <w:gridCol w:w="1775"/>
      </w:tblGrid>
      <w:tr w:rsidR="00116926" w:rsidRPr="00116926" w14:paraId="1F575458" w14:textId="77777777">
        <w:trPr>
          <w:tblHeader/>
          <w:tblCellSpacing w:w="15" w:type="dxa"/>
        </w:trPr>
        <w:tc>
          <w:tcPr>
            <w:tcW w:w="0" w:type="auto"/>
            <w:vAlign w:val="center"/>
            <w:hideMark/>
          </w:tcPr>
          <w:p w14:paraId="1A1E90B1" w14:textId="77777777" w:rsidR="00116926" w:rsidRPr="00116926" w:rsidRDefault="00116926" w:rsidP="00116926">
            <w:pPr>
              <w:rPr>
                <w:b/>
                <w:bCs/>
              </w:rPr>
            </w:pPr>
            <w:r w:rsidRPr="00116926">
              <w:rPr>
                <w:b/>
                <w:bCs/>
              </w:rPr>
              <w:t>指标</w:t>
            </w:r>
          </w:p>
        </w:tc>
        <w:tc>
          <w:tcPr>
            <w:tcW w:w="0" w:type="auto"/>
            <w:vAlign w:val="center"/>
            <w:hideMark/>
          </w:tcPr>
          <w:p w14:paraId="21A19B76" w14:textId="77777777" w:rsidR="00116926" w:rsidRPr="00116926" w:rsidRDefault="00116926" w:rsidP="00116926">
            <w:pPr>
              <w:rPr>
                <w:b/>
                <w:bCs/>
              </w:rPr>
            </w:pPr>
            <w:r w:rsidRPr="00116926">
              <w:rPr>
                <w:b/>
                <w:bCs/>
              </w:rPr>
              <w:t>原始制度 (</w:t>
            </w:r>
            <w:proofErr w:type="spellStart"/>
            <w:r w:rsidRPr="00116926">
              <w:rPr>
                <w:b/>
                <w:bCs/>
              </w:rPr>
              <w:t>Orig</w:t>
            </w:r>
            <w:proofErr w:type="spellEnd"/>
            <w:r w:rsidRPr="00116926">
              <w:rPr>
                <w:b/>
                <w:bCs/>
              </w:rPr>
              <w:t>)</w:t>
            </w:r>
          </w:p>
        </w:tc>
        <w:tc>
          <w:tcPr>
            <w:tcW w:w="0" w:type="auto"/>
            <w:vAlign w:val="center"/>
            <w:hideMark/>
          </w:tcPr>
          <w:p w14:paraId="4FD5CA71" w14:textId="77777777" w:rsidR="00116926" w:rsidRPr="00116926" w:rsidRDefault="00116926" w:rsidP="00116926">
            <w:pPr>
              <w:rPr>
                <w:b/>
                <w:bCs/>
              </w:rPr>
            </w:pPr>
            <w:proofErr w:type="gramStart"/>
            <w:r w:rsidRPr="00116926">
              <w:rPr>
                <w:b/>
                <w:bCs/>
              </w:rPr>
              <w:t>反事实</w:t>
            </w:r>
            <w:proofErr w:type="gramEnd"/>
            <w:r w:rsidRPr="00116926">
              <w:rPr>
                <w:b/>
                <w:bCs/>
              </w:rPr>
              <w:t>模拟 (CF)</w:t>
            </w:r>
          </w:p>
        </w:tc>
        <w:tc>
          <w:tcPr>
            <w:tcW w:w="0" w:type="auto"/>
            <w:vAlign w:val="center"/>
            <w:hideMark/>
          </w:tcPr>
          <w:p w14:paraId="57C44351" w14:textId="77777777" w:rsidR="00116926" w:rsidRPr="00116926" w:rsidRDefault="00116926" w:rsidP="00116926">
            <w:pPr>
              <w:rPr>
                <w:b/>
                <w:bCs/>
              </w:rPr>
            </w:pPr>
            <w:r w:rsidRPr="00116926">
              <w:rPr>
                <w:b/>
                <w:bCs/>
              </w:rPr>
              <w:t>总体均值 (Mean)</w:t>
            </w:r>
          </w:p>
        </w:tc>
      </w:tr>
      <w:tr w:rsidR="00116926" w:rsidRPr="00116926" w14:paraId="3241FEA6" w14:textId="77777777">
        <w:trPr>
          <w:tblCellSpacing w:w="15" w:type="dxa"/>
        </w:trPr>
        <w:tc>
          <w:tcPr>
            <w:tcW w:w="0" w:type="auto"/>
            <w:vAlign w:val="center"/>
            <w:hideMark/>
          </w:tcPr>
          <w:p w14:paraId="744B663E" w14:textId="77777777" w:rsidR="00116926" w:rsidRPr="00116926" w:rsidRDefault="00116926" w:rsidP="00116926">
            <w:pPr>
              <w:rPr>
                <w:b/>
                <w:bCs/>
              </w:rPr>
            </w:pPr>
            <w:r w:rsidRPr="00116926">
              <w:rPr>
                <w:b/>
                <w:bCs/>
              </w:rPr>
              <w:t>百分比制 JFI</w:t>
            </w:r>
          </w:p>
        </w:tc>
        <w:tc>
          <w:tcPr>
            <w:tcW w:w="0" w:type="auto"/>
            <w:vAlign w:val="center"/>
            <w:hideMark/>
          </w:tcPr>
          <w:p w14:paraId="0B9E5429" w14:textId="77777777" w:rsidR="00116926" w:rsidRPr="00116926" w:rsidRDefault="00116926" w:rsidP="00116926">
            <w:pPr>
              <w:rPr>
                <w:b/>
                <w:bCs/>
              </w:rPr>
            </w:pPr>
            <w:r w:rsidRPr="00116926">
              <w:rPr>
                <w:b/>
                <w:bCs/>
              </w:rPr>
              <w:t>0.2201</w:t>
            </w:r>
          </w:p>
        </w:tc>
        <w:tc>
          <w:tcPr>
            <w:tcW w:w="0" w:type="auto"/>
            <w:vAlign w:val="center"/>
            <w:hideMark/>
          </w:tcPr>
          <w:p w14:paraId="540F5148" w14:textId="77777777" w:rsidR="00116926" w:rsidRPr="00116926" w:rsidRDefault="00116926" w:rsidP="00116926">
            <w:pPr>
              <w:rPr>
                <w:b/>
                <w:bCs/>
              </w:rPr>
            </w:pPr>
            <w:r w:rsidRPr="00116926">
              <w:rPr>
                <w:b/>
                <w:bCs/>
              </w:rPr>
              <w:t>0.6019</w:t>
            </w:r>
          </w:p>
        </w:tc>
        <w:tc>
          <w:tcPr>
            <w:tcW w:w="0" w:type="auto"/>
            <w:vAlign w:val="center"/>
            <w:hideMark/>
          </w:tcPr>
          <w:p w14:paraId="6AAE0D52" w14:textId="77777777" w:rsidR="00116926" w:rsidRPr="00116926" w:rsidRDefault="00116926" w:rsidP="00116926">
            <w:pPr>
              <w:rPr>
                <w:b/>
                <w:bCs/>
              </w:rPr>
            </w:pPr>
            <w:r w:rsidRPr="00116926">
              <w:rPr>
                <w:b/>
                <w:bCs/>
              </w:rPr>
              <w:t>0.4110</w:t>
            </w:r>
          </w:p>
        </w:tc>
      </w:tr>
      <w:tr w:rsidR="00116926" w:rsidRPr="00116926" w14:paraId="7E241993" w14:textId="77777777">
        <w:trPr>
          <w:tblCellSpacing w:w="15" w:type="dxa"/>
        </w:trPr>
        <w:tc>
          <w:tcPr>
            <w:tcW w:w="0" w:type="auto"/>
            <w:vAlign w:val="center"/>
            <w:hideMark/>
          </w:tcPr>
          <w:p w14:paraId="28D2E373" w14:textId="77777777" w:rsidR="00116926" w:rsidRPr="00116926" w:rsidRDefault="00116926" w:rsidP="00116926">
            <w:pPr>
              <w:rPr>
                <w:b/>
                <w:bCs/>
              </w:rPr>
            </w:pPr>
            <w:r w:rsidRPr="00116926">
              <w:rPr>
                <w:b/>
                <w:bCs/>
              </w:rPr>
              <w:t>排名制 JFI</w:t>
            </w:r>
          </w:p>
        </w:tc>
        <w:tc>
          <w:tcPr>
            <w:tcW w:w="0" w:type="auto"/>
            <w:vAlign w:val="center"/>
            <w:hideMark/>
          </w:tcPr>
          <w:p w14:paraId="3D6C6EA5" w14:textId="77777777" w:rsidR="00116926" w:rsidRPr="00116926" w:rsidRDefault="00116926" w:rsidP="00116926">
            <w:pPr>
              <w:rPr>
                <w:b/>
                <w:bCs/>
              </w:rPr>
            </w:pPr>
            <w:r w:rsidRPr="00116926">
              <w:rPr>
                <w:b/>
                <w:bCs/>
              </w:rPr>
              <w:t>-0.0241</w:t>
            </w:r>
          </w:p>
        </w:tc>
        <w:tc>
          <w:tcPr>
            <w:tcW w:w="0" w:type="auto"/>
            <w:vAlign w:val="center"/>
            <w:hideMark/>
          </w:tcPr>
          <w:p w14:paraId="03DD8ECE" w14:textId="77777777" w:rsidR="00116926" w:rsidRPr="00116926" w:rsidRDefault="00116926" w:rsidP="00116926">
            <w:pPr>
              <w:rPr>
                <w:b/>
                <w:bCs/>
              </w:rPr>
            </w:pPr>
            <w:r w:rsidRPr="00116926">
              <w:rPr>
                <w:b/>
                <w:bCs/>
              </w:rPr>
              <w:t>-0.6993</w:t>
            </w:r>
          </w:p>
        </w:tc>
        <w:tc>
          <w:tcPr>
            <w:tcW w:w="0" w:type="auto"/>
            <w:vAlign w:val="center"/>
            <w:hideMark/>
          </w:tcPr>
          <w:p w14:paraId="65BC26A9" w14:textId="77777777" w:rsidR="00116926" w:rsidRPr="00116926" w:rsidRDefault="00116926" w:rsidP="00116926">
            <w:pPr>
              <w:rPr>
                <w:b/>
                <w:bCs/>
              </w:rPr>
            </w:pPr>
            <w:r w:rsidRPr="00116926">
              <w:rPr>
                <w:b/>
                <w:bCs/>
              </w:rPr>
              <w:t>-0.3617</w:t>
            </w:r>
          </w:p>
        </w:tc>
      </w:tr>
      <w:tr w:rsidR="00116926" w:rsidRPr="00116926" w14:paraId="1D07C4DD" w14:textId="77777777">
        <w:trPr>
          <w:tblCellSpacing w:w="15" w:type="dxa"/>
        </w:trPr>
        <w:tc>
          <w:tcPr>
            <w:tcW w:w="0" w:type="auto"/>
            <w:vAlign w:val="center"/>
            <w:hideMark/>
          </w:tcPr>
          <w:p w14:paraId="49F62A17" w14:textId="77777777" w:rsidR="00116926" w:rsidRPr="00116926" w:rsidRDefault="00116926" w:rsidP="00116926">
            <w:pPr>
              <w:rPr>
                <w:b/>
                <w:bCs/>
              </w:rPr>
            </w:pPr>
            <w:r w:rsidRPr="00116926">
              <w:rPr>
                <w:b/>
                <w:bCs/>
              </w:rPr>
              <w:t xml:space="preserve">周分歧率 </w:t>
            </w:r>
            <w:proofErr w:type="spellStart"/>
            <w:r w:rsidRPr="00116926">
              <w:rPr>
                <w:b/>
                <w:bCs/>
              </w:rPr>
              <w:t>WeeklyDisagree</w:t>
            </w:r>
            <w:proofErr w:type="spellEnd"/>
          </w:p>
        </w:tc>
        <w:tc>
          <w:tcPr>
            <w:tcW w:w="0" w:type="auto"/>
            <w:vAlign w:val="center"/>
            <w:hideMark/>
          </w:tcPr>
          <w:p w14:paraId="03B9A0C8" w14:textId="77777777" w:rsidR="00116926" w:rsidRPr="00116926" w:rsidRDefault="00116926" w:rsidP="00116926">
            <w:pPr>
              <w:rPr>
                <w:b/>
                <w:bCs/>
              </w:rPr>
            </w:pPr>
            <w:r w:rsidRPr="00116926">
              <w:rPr>
                <w:b/>
                <w:bCs/>
              </w:rPr>
              <w:t>0.4995</w:t>
            </w:r>
          </w:p>
        </w:tc>
        <w:tc>
          <w:tcPr>
            <w:tcW w:w="0" w:type="auto"/>
            <w:vAlign w:val="center"/>
            <w:hideMark/>
          </w:tcPr>
          <w:p w14:paraId="0359C5C4" w14:textId="77777777" w:rsidR="00116926" w:rsidRPr="00116926" w:rsidRDefault="00116926" w:rsidP="00116926">
            <w:pPr>
              <w:rPr>
                <w:b/>
                <w:bCs/>
              </w:rPr>
            </w:pPr>
            <w:r w:rsidRPr="00116926">
              <w:rPr>
                <w:b/>
                <w:bCs/>
              </w:rPr>
              <w:t>0.4124</w:t>
            </w:r>
          </w:p>
        </w:tc>
        <w:tc>
          <w:tcPr>
            <w:tcW w:w="0" w:type="auto"/>
            <w:vAlign w:val="center"/>
            <w:hideMark/>
          </w:tcPr>
          <w:p w14:paraId="2604B105" w14:textId="77777777" w:rsidR="00116926" w:rsidRPr="00116926" w:rsidRDefault="00116926" w:rsidP="00116926">
            <w:pPr>
              <w:rPr>
                <w:b/>
                <w:bCs/>
              </w:rPr>
            </w:pPr>
            <w:r w:rsidRPr="00116926">
              <w:rPr>
                <w:b/>
                <w:bCs/>
              </w:rPr>
              <w:t>45.6%</w:t>
            </w:r>
          </w:p>
        </w:tc>
      </w:tr>
      <w:tr w:rsidR="00116926" w:rsidRPr="00116926" w14:paraId="6D17FFBB" w14:textId="77777777">
        <w:trPr>
          <w:tblCellSpacing w:w="15" w:type="dxa"/>
        </w:trPr>
        <w:tc>
          <w:tcPr>
            <w:tcW w:w="0" w:type="auto"/>
            <w:vAlign w:val="center"/>
            <w:hideMark/>
          </w:tcPr>
          <w:p w14:paraId="4E182707" w14:textId="77777777" w:rsidR="00116926" w:rsidRPr="00116926" w:rsidRDefault="00116926" w:rsidP="00116926">
            <w:pPr>
              <w:rPr>
                <w:b/>
                <w:bCs/>
              </w:rPr>
            </w:pPr>
            <w:r w:rsidRPr="00116926">
              <w:rPr>
                <w:b/>
                <w:bCs/>
              </w:rPr>
              <w:t>一致性 Agreement</w:t>
            </w:r>
          </w:p>
        </w:tc>
        <w:tc>
          <w:tcPr>
            <w:tcW w:w="0" w:type="auto"/>
            <w:vAlign w:val="center"/>
            <w:hideMark/>
          </w:tcPr>
          <w:p w14:paraId="0F9E2218" w14:textId="77777777" w:rsidR="00116926" w:rsidRPr="00116926" w:rsidRDefault="00116926" w:rsidP="00116926">
            <w:pPr>
              <w:rPr>
                <w:b/>
                <w:bCs/>
              </w:rPr>
            </w:pPr>
            <w:r w:rsidRPr="00116926">
              <w:rPr>
                <w:b/>
                <w:bCs/>
              </w:rPr>
              <w:t>0.5810</w:t>
            </w:r>
          </w:p>
        </w:tc>
        <w:tc>
          <w:tcPr>
            <w:tcW w:w="0" w:type="auto"/>
            <w:vAlign w:val="center"/>
            <w:hideMark/>
          </w:tcPr>
          <w:p w14:paraId="408EB16F" w14:textId="77777777" w:rsidR="00116926" w:rsidRPr="00116926" w:rsidRDefault="00116926" w:rsidP="00116926">
            <w:pPr>
              <w:rPr>
                <w:b/>
                <w:bCs/>
              </w:rPr>
            </w:pPr>
            <w:r w:rsidRPr="00116926">
              <w:rPr>
                <w:b/>
                <w:bCs/>
              </w:rPr>
              <w:t>0.6391</w:t>
            </w:r>
          </w:p>
        </w:tc>
        <w:tc>
          <w:tcPr>
            <w:tcW w:w="0" w:type="auto"/>
            <w:vAlign w:val="center"/>
            <w:hideMark/>
          </w:tcPr>
          <w:p w14:paraId="3D39CA70" w14:textId="77777777" w:rsidR="00116926" w:rsidRPr="00116926" w:rsidRDefault="00116926" w:rsidP="00116926">
            <w:pPr>
              <w:rPr>
                <w:b/>
                <w:bCs/>
              </w:rPr>
            </w:pPr>
            <w:r w:rsidRPr="00116926">
              <w:rPr>
                <w:b/>
                <w:bCs/>
              </w:rPr>
              <w:t>0.610</w:t>
            </w:r>
          </w:p>
        </w:tc>
      </w:tr>
    </w:tbl>
    <w:p w14:paraId="4CBA88FE" w14:textId="77777777" w:rsidR="00116926" w:rsidRPr="00116926" w:rsidRDefault="00116926" w:rsidP="00116926">
      <w:pPr>
        <w:rPr>
          <w:b/>
          <w:bCs/>
        </w:rPr>
      </w:pPr>
      <w:proofErr w:type="gramStart"/>
      <w:r w:rsidRPr="00116926">
        <w:rPr>
          <w:b/>
          <w:bCs/>
        </w:rPr>
        <w:t>更学术</w:t>
      </w:r>
      <w:proofErr w:type="gramEnd"/>
      <w:r w:rsidRPr="00116926">
        <w:rPr>
          <w:b/>
          <w:bCs/>
        </w:rPr>
        <w:t>的解释方式（建议这样写）：</w:t>
      </w:r>
    </w:p>
    <w:p w14:paraId="2B264D05" w14:textId="18EF3273" w:rsidR="00116926" w:rsidRPr="00116926" w:rsidRDefault="00116926" w:rsidP="00116926">
      <w:pPr>
        <w:numPr>
          <w:ilvl w:val="0"/>
          <w:numId w:val="36"/>
        </w:numPr>
        <w:rPr>
          <w:b/>
          <w:bCs/>
        </w:rPr>
      </w:pPr>
      <w:r w:rsidRPr="00116926">
        <w:rPr>
          <w:b/>
          <w:bCs/>
        </w:rPr>
        <w:t xml:space="preserve">偏向性结论（favor fans）：与排名制相比，百分比制下的偏向性指标在平均意义上更倾向于粉丝票份额对最终结果的解释力，即 </w:t>
      </w:r>
      <m:oMath>
        <m:acc>
          <m:accPr>
            <m:ctrlPr>
              <w:rPr>
                <w:rFonts w:ascii="Cambria Math" w:hAnsi="Cambria Math"/>
                <w:b/>
                <w:bCs/>
              </w:rPr>
            </m:ctrlPr>
          </m:accPr>
          <m:e>
            <m:r>
              <m:rPr>
                <m:sty m:val="bi"/>
              </m:rPr>
              <w:rPr>
                <w:rFonts w:ascii="Cambria Math" w:hAnsi="Cambria Math"/>
              </w:rPr>
              <m:t>F</m:t>
            </m:r>
          </m:e>
        </m:acc>
      </m:oMath>
      <w:r w:rsidRPr="00116926">
        <w:rPr>
          <w:b/>
          <w:bCs/>
        </w:rPr>
        <w:t xml:space="preserve">对 </w:t>
      </w:r>
      <m:oMath>
        <m:r>
          <m:rPr>
            <m:sty m:val="bi"/>
          </m:rPr>
          <w:rPr>
            <w:rFonts w:ascii="Cambria Math" w:hAnsi="Cambria Math"/>
          </w:rPr>
          <m:t>FinalRank</m:t>
        </m:r>
      </m:oMath>
      <w:r w:rsidRPr="00116926">
        <w:rPr>
          <w:b/>
          <w:bCs/>
        </w:rPr>
        <w:t xml:space="preserve">的关联更强（体现在 JFI 的方向性差异与相关结构差异）。其根源是百分比制保留了 </w:t>
      </w:r>
      <m:oMath>
        <m:acc>
          <m:accPr>
            <m:ctrlPr>
              <w:rPr>
                <w:rFonts w:ascii="Cambria Math" w:hAnsi="Cambria Math"/>
                <w:b/>
                <w:bCs/>
              </w:rPr>
            </m:ctrlPr>
          </m:accPr>
          <m:e>
            <m:r>
              <m:rPr>
                <m:sty m:val="bi"/>
              </m:rPr>
              <w:rPr>
                <w:rFonts w:ascii="Cambria Math" w:hAnsi="Cambria Math"/>
              </w:rPr>
              <m:t>F</m:t>
            </m:r>
          </m:e>
        </m:acc>
      </m:oMath>
      <w:r w:rsidRPr="00116926">
        <w:rPr>
          <w:b/>
          <w:bCs/>
        </w:rPr>
        <w:t>的量级信息，使得“粉丝动员冲击”（</w:t>
      </w:r>
      <w:proofErr w:type="gramStart"/>
      <w:r w:rsidRPr="00116926">
        <w:rPr>
          <w:b/>
          <w:bCs/>
        </w:rPr>
        <w:t>极端高</w:t>
      </w:r>
      <w:proofErr w:type="gramEnd"/>
      <w:r w:rsidRPr="00116926">
        <w:rPr>
          <w:b/>
          <w:bCs/>
        </w:rPr>
        <w:t>票份额）可在多周累积中形成显著优势。</w:t>
      </w:r>
    </w:p>
    <w:p w14:paraId="77657D00" w14:textId="77777777" w:rsidR="00116926" w:rsidRPr="00116926" w:rsidRDefault="00116926" w:rsidP="00116926">
      <w:pPr>
        <w:numPr>
          <w:ilvl w:val="0"/>
          <w:numId w:val="36"/>
        </w:numPr>
        <w:rPr>
          <w:b/>
          <w:bCs/>
        </w:rPr>
      </w:pPr>
      <w:r w:rsidRPr="00116926">
        <w:rPr>
          <w:b/>
          <w:bCs/>
        </w:rPr>
        <w:t>敏感性结论（path sensitivity）：</w:t>
      </w:r>
      <w:proofErr w:type="spellStart"/>
      <w:r w:rsidRPr="00116926">
        <w:rPr>
          <w:b/>
          <w:bCs/>
        </w:rPr>
        <w:t>WeeklyDisagree</w:t>
      </w:r>
      <w:proofErr w:type="spellEnd"/>
      <w:r w:rsidRPr="00116926">
        <w:rPr>
          <w:b/>
          <w:bCs/>
        </w:rPr>
        <w:t xml:space="preserve"> 约为 45.6%，意味着接近一半周次在制度切换后淘汰对象发生改变，提示淘汰机制对合并规则具有明显的路径依赖。</w:t>
      </w:r>
    </w:p>
    <w:p w14:paraId="0B794E15" w14:textId="77777777" w:rsidR="00116926" w:rsidRPr="00116926" w:rsidRDefault="00116926" w:rsidP="00116926">
      <w:pPr>
        <w:numPr>
          <w:ilvl w:val="0"/>
          <w:numId w:val="36"/>
        </w:numPr>
        <w:rPr>
          <w:b/>
          <w:bCs/>
        </w:rPr>
      </w:pPr>
      <w:r w:rsidRPr="00116926">
        <w:rPr>
          <w:b/>
          <w:bCs/>
        </w:rPr>
        <w:t>稳定性结论（outcome stability）：排名制的 Agreement 更高（0.639 vs 0.581 的量级对比），表明在最终名次层面排名</w:t>
      </w:r>
      <w:proofErr w:type="gramStart"/>
      <w:r w:rsidRPr="00116926">
        <w:rPr>
          <w:b/>
          <w:bCs/>
        </w:rPr>
        <w:t>制相对</w:t>
      </w:r>
      <w:proofErr w:type="gramEnd"/>
      <w:r w:rsidRPr="00116926">
        <w:rPr>
          <w:b/>
          <w:bCs/>
        </w:rPr>
        <w:t>更稳定，符合“</w:t>
      </w:r>
      <w:proofErr w:type="gramStart"/>
      <w:r w:rsidRPr="00116926">
        <w:rPr>
          <w:b/>
          <w:bCs/>
        </w:rPr>
        <w:t>秩</w:t>
      </w:r>
      <w:proofErr w:type="gramEnd"/>
      <w:r w:rsidRPr="00116926">
        <w:rPr>
          <w:b/>
          <w:bCs/>
        </w:rPr>
        <w:t>变换削弱极端值冲击”的理论预期。</w:t>
      </w:r>
    </w:p>
    <w:p w14:paraId="47B53074" w14:textId="77777777" w:rsidR="00116926" w:rsidRPr="00116926" w:rsidRDefault="00116926" w:rsidP="00116926">
      <w:pPr>
        <w:rPr>
          <w:b/>
          <w:bCs/>
        </w:rPr>
      </w:pPr>
      <w:r w:rsidRPr="00116926">
        <w:rPr>
          <w:b/>
          <w:bCs/>
        </w:rPr>
        <w:t>建议在论文中补一句：所有指标均为跨赛季聚合量，必要时可对赛季内样本量差异进行加权或采用分层模型；同时建议报告置信区间（可通过 bootstrap 或蒙特卡洛误差估计）。</w:t>
      </w:r>
    </w:p>
    <w:p w14:paraId="0D10AE28" w14:textId="77777777" w:rsidR="00116926" w:rsidRPr="00116926" w:rsidRDefault="00116926" w:rsidP="00116926">
      <w:pPr>
        <w:rPr>
          <w:b/>
          <w:bCs/>
        </w:rPr>
      </w:pPr>
      <w:r w:rsidRPr="00116926">
        <w:rPr>
          <w:b/>
          <w:bCs/>
        </w:rPr>
        <w:pict w14:anchorId="3DF9E7F1">
          <v:rect id="_x0000_i1255" style="width:0;height:1.5pt" o:hralign="center" o:hrstd="t" o:hr="t" fillcolor="#a0a0a0" stroked="f"/>
        </w:pict>
      </w:r>
    </w:p>
    <w:p w14:paraId="53F5EA1B" w14:textId="77777777" w:rsidR="00116926" w:rsidRPr="00116926" w:rsidRDefault="00116926" w:rsidP="00116926">
      <w:pPr>
        <w:rPr>
          <w:b/>
          <w:bCs/>
        </w:rPr>
      </w:pPr>
      <w:r w:rsidRPr="00116926">
        <w:rPr>
          <w:b/>
          <w:bCs/>
        </w:rPr>
        <w:lastRenderedPageBreak/>
        <w:t>2. 争议选手案例研究：</w:t>
      </w:r>
      <w:proofErr w:type="gramStart"/>
      <w:r w:rsidRPr="00116926">
        <w:rPr>
          <w:b/>
          <w:bCs/>
        </w:rPr>
        <w:t>反事实</w:t>
      </w:r>
      <w:proofErr w:type="gramEnd"/>
      <w:r w:rsidRPr="00116926">
        <w:rPr>
          <w:b/>
          <w:bCs/>
        </w:rPr>
        <w:t>生存分析与机制分解</w:t>
      </w:r>
    </w:p>
    <w:p w14:paraId="1C22E2C8" w14:textId="77777777" w:rsidR="00116926" w:rsidRPr="00116926" w:rsidRDefault="00116926" w:rsidP="00116926">
      <w:pPr>
        <w:rPr>
          <w:b/>
          <w:bCs/>
        </w:rPr>
      </w:pPr>
      <w:r w:rsidRPr="00116926">
        <w:rPr>
          <w:b/>
          <w:bCs/>
        </w:rPr>
        <w:t>2.1 个案选择与“争议”定义</w:t>
      </w:r>
    </w:p>
    <w:p w14:paraId="0162C563" w14:textId="77777777" w:rsidR="00116926" w:rsidRPr="00116926" w:rsidRDefault="00116926" w:rsidP="00116926">
      <w:pPr>
        <w:rPr>
          <w:b/>
          <w:bCs/>
        </w:rPr>
      </w:pPr>
      <w:r w:rsidRPr="00116926">
        <w:rPr>
          <w:b/>
          <w:bCs/>
        </w:rPr>
        <w:t>本文选取历史上被广泛讨论的争议选手作为机制检验样本，其共同特征为：评委评分长期偏低但最终名次较高，暗示存在“粉丝动员与专业评价的结构性分歧”。在形式化层面，这可被理解为周层面的差异：</w:t>
      </w:r>
    </w:p>
    <w:p w14:paraId="453B1951" w14:textId="71773E1A" w:rsidR="00116926" w:rsidRPr="00116926" w:rsidRDefault="00116926" w:rsidP="00116926">
      <w:pPr>
        <w:rPr>
          <w:b/>
          <w:bCs/>
        </w:rPr>
      </w:pPr>
      <m:oMathPara>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iw</m:t>
              </m:r>
            </m:sub>
          </m:sSub>
          <m:r>
            <m:rPr>
              <m:nor/>
            </m:rPr>
            <w:rPr>
              <w:b/>
              <w:bCs/>
            </w:rPr>
            <m:t xml:space="preserve"> 偏低但 </m:t>
          </m:r>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r>
            <m:rPr>
              <m:nor/>
            </m:rPr>
            <w:rPr>
              <w:b/>
              <w:bCs/>
            </w:rPr>
            <m:t xml:space="preserve"> 相对靠前</m:t>
          </m:r>
          <m:r>
            <w:rPr>
              <w:b/>
              <w:bCs/>
            </w:rPr>
            <w:br/>
          </m:r>
        </m:oMath>
      </m:oMathPara>
    </w:p>
    <w:p w14:paraId="074714AB" w14:textId="77777777" w:rsidR="00116926" w:rsidRPr="00116926" w:rsidRDefault="00116926" w:rsidP="00116926">
      <w:pPr>
        <w:rPr>
          <w:b/>
          <w:bCs/>
        </w:rPr>
      </w:pPr>
      <w:r w:rsidRPr="00116926">
        <w:rPr>
          <w:b/>
          <w:bCs/>
        </w:rPr>
        <w:t>从而在百分比制下更易产生“票数掩盖技术劣势”的长期存活。</w:t>
      </w:r>
    </w:p>
    <w:p w14:paraId="4CF093B3" w14:textId="77777777" w:rsidR="00116926" w:rsidRPr="00116926" w:rsidRDefault="00116926" w:rsidP="00116926">
      <w:pPr>
        <w:rPr>
          <w:b/>
          <w:bCs/>
        </w:rPr>
      </w:pPr>
      <w:r w:rsidRPr="00116926">
        <w:rPr>
          <w:b/>
          <w:bCs/>
        </w:rPr>
        <w:t xml:space="preserve">2.2 </w:t>
      </w:r>
      <w:proofErr w:type="gramStart"/>
      <w:r w:rsidRPr="00116926">
        <w:rPr>
          <w:b/>
          <w:bCs/>
        </w:rPr>
        <w:t>反事实</w:t>
      </w:r>
      <w:proofErr w:type="gramEnd"/>
      <w:r w:rsidRPr="00116926">
        <w:rPr>
          <w:b/>
          <w:bCs/>
        </w:rPr>
        <w:t>模拟结果（生存百分位）</w:t>
      </w:r>
    </w:p>
    <w:p w14:paraId="445F20FB" w14:textId="5361D46A" w:rsidR="00116926" w:rsidRPr="00116926" w:rsidRDefault="00116926" w:rsidP="00116926">
      <w:pPr>
        <w:rPr>
          <w:b/>
          <w:bCs/>
        </w:rPr>
      </w:pPr>
      <w:r w:rsidRPr="00116926">
        <w:rPr>
          <w:b/>
          <w:bCs/>
        </w:rPr>
        <w:t xml:space="preserve">基于蒙特卡洛扰动（对 </w:t>
      </w:r>
      <m:oMath>
        <m:acc>
          <m:accPr>
            <m:ctrlPr>
              <w:rPr>
                <w:rFonts w:ascii="Cambria Math" w:hAnsi="Cambria Math"/>
                <w:b/>
                <w:bCs/>
              </w:rPr>
            </m:ctrlPr>
          </m:accPr>
          <m:e>
            <m:r>
              <m:rPr>
                <m:sty m:val="bi"/>
              </m:rPr>
              <w:rPr>
                <w:rFonts w:ascii="Cambria Math" w:hAnsi="Cambria Math"/>
              </w:rPr>
              <m:t>F</m:t>
            </m:r>
          </m:e>
        </m:acc>
      </m:oMath>
      <w:r w:rsidRPr="00116926">
        <w:rPr>
          <w:b/>
          <w:bCs/>
        </w:rPr>
        <w:t>引入随机波动以刻画投票噪声），得到争议选手在不同制度下的期望生存百分位（数值越大代表存活越久）：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500"/>
        <w:gridCol w:w="1490"/>
        <w:gridCol w:w="1270"/>
        <w:gridCol w:w="1658"/>
      </w:tblGrid>
      <w:tr w:rsidR="00116926" w:rsidRPr="00116926" w14:paraId="76CB73C5" w14:textId="77777777">
        <w:trPr>
          <w:tblHeader/>
          <w:tblCellSpacing w:w="15" w:type="dxa"/>
        </w:trPr>
        <w:tc>
          <w:tcPr>
            <w:tcW w:w="0" w:type="auto"/>
            <w:vAlign w:val="center"/>
            <w:hideMark/>
          </w:tcPr>
          <w:p w14:paraId="108106B1" w14:textId="77777777" w:rsidR="00116926" w:rsidRPr="00116926" w:rsidRDefault="00116926" w:rsidP="00116926">
            <w:pPr>
              <w:rPr>
                <w:b/>
                <w:bCs/>
              </w:rPr>
            </w:pPr>
            <w:r w:rsidRPr="00116926">
              <w:rPr>
                <w:b/>
                <w:bCs/>
              </w:rPr>
              <w:t>选手</w:t>
            </w:r>
          </w:p>
        </w:tc>
        <w:tc>
          <w:tcPr>
            <w:tcW w:w="0" w:type="auto"/>
            <w:vAlign w:val="center"/>
            <w:hideMark/>
          </w:tcPr>
          <w:p w14:paraId="40EA6F0B" w14:textId="77777777" w:rsidR="00116926" w:rsidRPr="00116926" w:rsidRDefault="00116926" w:rsidP="00116926">
            <w:pPr>
              <w:rPr>
                <w:b/>
                <w:bCs/>
              </w:rPr>
            </w:pPr>
            <w:r w:rsidRPr="00116926">
              <w:rPr>
                <w:b/>
                <w:bCs/>
              </w:rPr>
              <w:t>赛季</w:t>
            </w:r>
          </w:p>
        </w:tc>
        <w:tc>
          <w:tcPr>
            <w:tcW w:w="0" w:type="auto"/>
            <w:vAlign w:val="center"/>
            <w:hideMark/>
          </w:tcPr>
          <w:p w14:paraId="7CB2E26B" w14:textId="77777777" w:rsidR="00116926" w:rsidRPr="00116926" w:rsidRDefault="00116926" w:rsidP="00116926">
            <w:pPr>
              <w:rPr>
                <w:b/>
                <w:bCs/>
              </w:rPr>
            </w:pPr>
            <w:r w:rsidRPr="00116926">
              <w:rPr>
                <w:b/>
                <w:bCs/>
              </w:rPr>
              <w:t>百分比</w:t>
            </w:r>
            <w:proofErr w:type="gramStart"/>
            <w:r w:rsidRPr="00116926">
              <w:rPr>
                <w:b/>
                <w:bCs/>
              </w:rPr>
              <w:t>制生存</w:t>
            </w:r>
            <w:proofErr w:type="gramEnd"/>
            <w:r w:rsidRPr="00116926">
              <w:rPr>
                <w:b/>
                <w:bCs/>
              </w:rPr>
              <w:t>%</w:t>
            </w:r>
          </w:p>
        </w:tc>
        <w:tc>
          <w:tcPr>
            <w:tcW w:w="0" w:type="auto"/>
            <w:vAlign w:val="center"/>
            <w:hideMark/>
          </w:tcPr>
          <w:p w14:paraId="75A51283" w14:textId="77777777" w:rsidR="00116926" w:rsidRPr="00116926" w:rsidRDefault="00116926" w:rsidP="00116926">
            <w:pPr>
              <w:rPr>
                <w:b/>
                <w:bCs/>
              </w:rPr>
            </w:pPr>
            <w:r w:rsidRPr="00116926">
              <w:rPr>
                <w:b/>
                <w:bCs/>
              </w:rPr>
              <w:t>排名</w:t>
            </w:r>
            <w:proofErr w:type="gramStart"/>
            <w:r w:rsidRPr="00116926">
              <w:rPr>
                <w:b/>
                <w:bCs/>
              </w:rPr>
              <w:t>制生存</w:t>
            </w:r>
            <w:proofErr w:type="gramEnd"/>
            <w:r w:rsidRPr="00116926">
              <w:rPr>
                <w:b/>
                <w:bCs/>
              </w:rPr>
              <w:t>%</w:t>
            </w:r>
          </w:p>
        </w:tc>
        <w:tc>
          <w:tcPr>
            <w:tcW w:w="0" w:type="auto"/>
            <w:vAlign w:val="center"/>
            <w:hideMark/>
          </w:tcPr>
          <w:p w14:paraId="58C41E4E" w14:textId="77777777" w:rsidR="00116926" w:rsidRPr="00116926" w:rsidRDefault="00116926" w:rsidP="00116926">
            <w:pPr>
              <w:rPr>
                <w:b/>
                <w:bCs/>
              </w:rPr>
            </w:pPr>
            <w:r w:rsidRPr="00116926">
              <w:rPr>
                <w:b/>
                <w:bCs/>
              </w:rPr>
              <w:t>排名制+</w:t>
            </w:r>
            <w:proofErr w:type="gramStart"/>
            <w:r w:rsidRPr="00116926">
              <w:rPr>
                <w:b/>
                <w:bCs/>
              </w:rPr>
              <w:t>救票权</w:t>
            </w:r>
            <w:proofErr w:type="gramEnd"/>
            <w:r w:rsidRPr="00116926">
              <w:rPr>
                <w:b/>
                <w:bCs/>
              </w:rPr>
              <w:t>%</w:t>
            </w:r>
          </w:p>
        </w:tc>
      </w:tr>
      <w:tr w:rsidR="00116926" w:rsidRPr="00116926" w14:paraId="58A892FE" w14:textId="77777777">
        <w:trPr>
          <w:tblCellSpacing w:w="15" w:type="dxa"/>
        </w:trPr>
        <w:tc>
          <w:tcPr>
            <w:tcW w:w="0" w:type="auto"/>
            <w:vAlign w:val="center"/>
            <w:hideMark/>
          </w:tcPr>
          <w:p w14:paraId="762539CF" w14:textId="77777777" w:rsidR="00116926" w:rsidRPr="00116926" w:rsidRDefault="00116926" w:rsidP="00116926">
            <w:pPr>
              <w:rPr>
                <w:b/>
                <w:bCs/>
              </w:rPr>
            </w:pPr>
            <w:r w:rsidRPr="00116926">
              <w:rPr>
                <w:b/>
                <w:bCs/>
              </w:rPr>
              <w:t>Jerry Rice</w:t>
            </w:r>
          </w:p>
        </w:tc>
        <w:tc>
          <w:tcPr>
            <w:tcW w:w="0" w:type="auto"/>
            <w:vAlign w:val="center"/>
            <w:hideMark/>
          </w:tcPr>
          <w:p w14:paraId="0D27B41C" w14:textId="77777777" w:rsidR="00116926" w:rsidRPr="00116926" w:rsidRDefault="00116926" w:rsidP="00116926">
            <w:pPr>
              <w:rPr>
                <w:b/>
                <w:bCs/>
              </w:rPr>
            </w:pPr>
            <w:r w:rsidRPr="00116926">
              <w:rPr>
                <w:b/>
                <w:bCs/>
              </w:rPr>
              <w:t>S2</w:t>
            </w:r>
          </w:p>
        </w:tc>
        <w:tc>
          <w:tcPr>
            <w:tcW w:w="0" w:type="auto"/>
            <w:vAlign w:val="center"/>
            <w:hideMark/>
          </w:tcPr>
          <w:p w14:paraId="47355E07" w14:textId="77777777" w:rsidR="00116926" w:rsidRPr="00116926" w:rsidRDefault="00116926" w:rsidP="00116926">
            <w:pPr>
              <w:rPr>
                <w:b/>
                <w:bCs/>
              </w:rPr>
            </w:pPr>
            <w:r w:rsidRPr="00116926">
              <w:rPr>
                <w:b/>
                <w:bCs/>
              </w:rPr>
              <w:t>66.67</w:t>
            </w:r>
          </w:p>
        </w:tc>
        <w:tc>
          <w:tcPr>
            <w:tcW w:w="0" w:type="auto"/>
            <w:vAlign w:val="center"/>
            <w:hideMark/>
          </w:tcPr>
          <w:p w14:paraId="656513CC" w14:textId="77777777" w:rsidR="00116926" w:rsidRPr="00116926" w:rsidRDefault="00116926" w:rsidP="00116926">
            <w:pPr>
              <w:rPr>
                <w:b/>
                <w:bCs/>
              </w:rPr>
            </w:pPr>
            <w:r w:rsidRPr="00116926">
              <w:rPr>
                <w:b/>
                <w:bCs/>
              </w:rPr>
              <w:t>55.56</w:t>
            </w:r>
          </w:p>
        </w:tc>
        <w:tc>
          <w:tcPr>
            <w:tcW w:w="0" w:type="auto"/>
            <w:vAlign w:val="center"/>
            <w:hideMark/>
          </w:tcPr>
          <w:p w14:paraId="71B57078" w14:textId="77777777" w:rsidR="00116926" w:rsidRPr="00116926" w:rsidRDefault="00116926" w:rsidP="00116926">
            <w:pPr>
              <w:rPr>
                <w:b/>
                <w:bCs/>
              </w:rPr>
            </w:pPr>
            <w:r w:rsidRPr="00116926">
              <w:rPr>
                <w:b/>
                <w:bCs/>
              </w:rPr>
              <w:t>55.56</w:t>
            </w:r>
          </w:p>
        </w:tc>
      </w:tr>
      <w:tr w:rsidR="00116926" w:rsidRPr="00116926" w14:paraId="0D091C0C" w14:textId="77777777">
        <w:trPr>
          <w:tblCellSpacing w:w="15" w:type="dxa"/>
        </w:trPr>
        <w:tc>
          <w:tcPr>
            <w:tcW w:w="0" w:type="auto"/>
            <w:vAlign w:val="center"/>
            <w:hideMark/>
          </w:tcPr>
          <w:p w14:paraId="561C0D96" w14:textId="77777777" w:rsidR="00116926" w:rsidRPr="00116926" w:rsidRDefault="00116926" w:rsidP="00116926">
            <w:pPr>
              <w:rPr>
                <w:b/>
                <w:bCs/>
              </w:rPr>
            </w:pPr>
            <w:r w:rsidRPr="00116926">
              <w:rPr>
                <w:b/>
                <w:bCs/>
              </w:rPr>
              <w:t>Billy Ray Cyrus</w:t>
            </w:r>
          </w:p>
        </w:tc>
        <w:tc>
          <w:tcPr>
            <w:tcW w:w="0" w:type="auto"/>
            <w:vAlign w:val="center"/>
            <w:hideMark/>
          </w:tcPr>
          <w:p w14:paraId="0D42223D" w14:textId="77777777" w:rsidR="00116926" w:rsidRPr="00116926" w:rsidRDefault="00116926" w:rsidP="00116926">
            <w:pPr>
              <w:rPr>
                <w:b/>
                <w:bCs/>
              </w:rPr>
            </w:pPr>
            <w:r w:rsidRPr="00116926">
              <w:rPr>
                <w:b/>
                <w:bCs/>
              </w:rPr>
              <w:t>S4</w:t>
            </w:r>
          </w:p>
        </w:tc>
        <w:tc>
          <w:tcPr>
            <w:tcW w:w="0" w:type="auto"/>
            <w:vAlign w:val="center"/>
            <w:hideMark/>
          </w:tcPr>
          <w:p w14:paraId="3D284378" w14:textId="77777777" w:rsidR="00116926" w:rsidRPr="00116926" w:rsidRDefault="00116926" w:rsidP="00116926">
            <w:pPr>
              <w:rPr>
                <w:b/>
                <w:bCs/>
              </w:rPr>
            </w:pPr>
            <w:r w:rsidRPr="00116926">
              <w:rPr>
                <w:b/>
                <w:bCs/>
              </w:rPr>
              <w:t>60.00</w:t>
            </w:r>
          </w:p>
        </w:tc>
        <w:tc>
          <w:tcPr>
            <w:tcW w:w="0" w:type="auto"/>
            <w:vAlign w:val="center"/>
            <w:hideMark/>
          </w:tcPr>
          <w:p w14:paraId="4CB12D1B" w14:textId="77777777" w:rsidR="00116926" w:rsidRPr="00116926" w:rsidRDefault="00116926" w:rsidP="00116926">
            <w:pPr>
              <w:rPr>
                <w:b/>
                <w:bCs/>
              </w:rPr>
            </w:pPr>
            <w:r w:rsidRPr="00116926">
              <w:rPr>
                <w:b/>
                <w:bCs/>
              </w:rPr>
              <w:t>49.50</w:t>
            </w:r>
          </w:p>
        </w:tc>
        <w:tc>
          <w:tcPr>
            <w:tcW w:w="0" w:type="auto"/>
            <w:vAlign w:val="center"/>
            <w:hideMark/>
          </w:tcPr>
          <w:p w14:paraId="441C4ED5" w14:textId="77777777" w:rsidR="00116926" w:rsidRPr="00116926" w:rsidRDefault="00116926" w:rsidP="00116926">
            <w:pPr>
              <w:rPr>
                <w:b/>
                <w:bCs/>
              </w:rPr>
            </w:pPr>
            <w:r w:rsidRPr="00116926">
              <w:rPr>
                <w:b/>
                <w:bCs/>
              </w:rPr>
              <w:t>60.00</w:t>
            </w:r>
          </w:p>
        </w:tc>
      </w:tr>
      <w:tr w:rsidR="00116926" w:rsidRPr="00116926" w14:paraId="5416DC74" w14:textId="77777777">
        <w:trPr>
          <w:tblCellSpacing w:w="15" w:type="dxa"/>
        </w:trPr>
        <w:tc>
          <w:tcPr>
            <w:tcW w:w="0" w:type="auto"/>
            <w:vAlign w:val="center"/>
            <w:hideMark/>
          </w:tcPr>
          <w:p w14:paraId="3185A398" w14:textId="77777777" w:rsidR="00116926" w:rsidRPr="00116926" w:rsidRDefault="00116926" w:rsidP="00116926">
            <w:pPr>
              <w:rPr>
                <w:b/>
                <w:bCs/>
              </w:rPr>
            </w:pPr>
            <w:r w:rsidRPr="00116926">
              <w:rPr>
                <w:b/>
                <w:bCs/>
              </w:rPr>
              <w:t>Bristol Palin</w:t>
            </w:r>
          </w:p>
        </w:tc>
        <w:tc>
          <w:tcPr>
            <w:tcW w:w="0" w:type="auto"/>
            <w:vAlign w:val="center"/>
            <w:hideMark/>
          </w:tcPr>
          <w:p w14:paraId="6EE1D0A3" w14:textId="77777777" w:rsidR="00116926" w:rsidRPr="00116926" w:rsidRDefault="00116926" w:rsidP="00116926">
            <w:pPr>
              <w:rPr>
                <w:b/>
                <w:bCs/>
              </w:rPr>
            </w:pPr>
            <w:r w:rsidRPr="00116926">
              <w:rPr>
                <w:b/>
                <w:bCs/>
              </w:rPr>
              <w:t>S11</w:t>
            </w:r>
          </w:p>
        </w:tc>
        <w:tc>
          <w:tcPr>
            <w:tcW w:w="0" w:type="auto"/>
            <w:vAlign w:val="center"/>
            <w:hideMark/>
          </w:tcPr>
          <w:p w14:paraId="680DF5EC" w14:textId="77777777" w:rsidR="00116926" w:rsidRPr="00116926" w:rsidRDefault="00116926" w:rsidP="00116926">
            <w:pPr>
              <w:rPr>
                <w:b/>
                <w:bCs/>
              </w:rPr>
            </w:pPr>
            <w:r w:rsidRPr="00116926">
              <w:rPr>
                <w:b/>
                <w:bCs/>
              </w:rPr>
              <w:t>63.64</w:t>
            </w:r>
          </w:p>
        </w:tc>
        <w:tc>
          <w:tcPr>
            <w:tcW w:w="0" w:type="auto"/>
            <w:vAlign w:val="center"/>
            <w:hideMark/>
          </w:tcPr>
          <w:p w14:paraId="7AA0508C" w14:textId="77777777" w:rsidR="00116926" w:rsidRPr="00116926" w:rsidRDefault="00116926" w:rsidP="00116926">
            <w:pPr>
              <w:rPr>
                <w:b/>
                <w:bCs/>
              </w:rPr>
            </w:pPr>
            <w:r w:rsidRPr="00116926">
              <w:rPr>
                <w:b/>
                <w:bCs/>
              </w:rPr>
              <w:t>54.09</w:t>
            </w:r>
          </w:p>
        </w:tc>
        <w:tc>
          <w:tcPr>
            <w:tcW w:w="0" w:type="auto"/>
            <w:vAlign w:val="center"/>
            <w:hideMark/>
          </w:tcPr>
          <w:p w14:paraId="733F07B0" w14:textId="77777777" w:rsidR="00116926" w:rsidRPr="00116926" w:rsidRDefault="00116926" w:rsidP="00116926">
            <w:pPr>
              <w:rPr>
                <w:b/>
                <w:bCs/>
              </w:rPr>
            </w:pPr>
            <w:r w:rsidRPr="00116926">
              <w:rPr>
                <w:b/>
                <w:bCs/>
              </w:rPr>
              <w:t>54.55</w:t>
            </w:r>
          </w:p>
        </w:tc>
      </w:tr>
      <w:tr w:rsidR="00116926" w:rsidRPr="00116926" w14:paraId="559ACD49" w14:textId="77777777">
        <w:trPr>
          <w:tblCellSpacing w:w="15" w:type="dxa"/>
        </w:trPr>
        <w:tc>
          <w:tcPr>
            <w:tcW w:w="0" w:type="auto"/>
            <w:vAlign w:val="center"/>
            <w:hideMark/>
          </w:tcPr>
          <w:p w14:paraId="0C142F2D" w14:textId="77777777" w:rsidR="00116926" w:rsidRPr="00116926" w:rsidRDefault="00116926" w:rsidP="00116926">
            <w:pPr>
              <w:rPr>
                <w:b/>
                <w:bCs/>
              </w:rPr>
            </w:pPr>
            <w:r w:rsidRPr="00116926">
              <w:rPr>
                <w:b/>
                <w:bCs/>
              </w:rPr>
              <w:t>Bobby Bones</w:t>
            </w:r>
          </w:p>
        </w:tc>
        <w:tc>
          <w:tcPr>
            <w:tcW w:w="0" w:type="auto"/>
            <w:vAlign w:val="center"/>
            <w:hideMark/>
          </w:tcPr>
          <w:p w14:paraId="7D628D70" w14:textId="77777777" w:rsidR="00116926" w:rsidRPr="00116926" w:rsidRDefault="00116926" w:rsidP="00116926">
            <w:pPr>
              <w:rPr>
                <w:b/>
                <w:bCs/>
              </w:rPr>
            </w:pPr>
            <w:r w:rsidRPr="00116926">
              <w:rPr>
                <w:b/>
                <w:bCs/>
              </w:rPr>
              <w:t>S27</w:t>
            </w:r>
          </w:p>
        </w:tc>
        <w:tc>
          <w:tcPr>
            <w:tcW w:w="0" w:type="auto"/>
            <w:vAlign w:val="center"/>
            <w:hideMark/>
          </w:tcPr>
          <w:p w14:paraId="48D8F574" w14:textId="77777777" w:rsidR="00116926" w:rsidRPr="00116926" w:rsidRDefault="00116926" w:rsidP="00116926">
            <w:pPr>
              <w:rPr>
                <w:b/>
                <w:bCs/>
              </w:rPr>
            </w:pPr>
            <w:r w:rsidRPr="00116926">
              <w:rPr>
                <w:b/>
                <w:bCs/>
              </w:rPr>
              <w:t>66.67</w:t>
            </w:r>
          </w:p>
        </w:tc>
        <w:tc>
          <w:tcPr>
            <w:tcW w:w="0" w:type="auto"/>
            <w:vAlign w:val="center"/>
            <w:hideMark/>
          </w:tcPr>
          <w:p w14:paraId="464D2F0B" w14:textId="77777777" w:rsidR="00116926" w:rsidRPr="00116926" w:rsidRDefault="00116926" w:rsidP="00116926">
            <w:pPr>
              <w:rPr>
                <w:b/>
                <w:bCs/>
              </w:rPr>
            </w:pPr>
            <w:r w:rsidRPr="00116926">
              <w:rPr>
                <w:b/>
                <w:bCs/>
              </w:rPr>
              <w:t>66.00</w:t>
            </w:r>
          </w:p>
        </w:tc>
        <w:tc>
          <w:tcPr>
            <w:tcW w:w="0" w:type="auto"/>
            <w:vAlign w:val="center"/>
            <w:hideMark/>
          </w:tcPr>
          <w:p w14:paraId="1A1292EA" w14:textId="77777777" w:rsidR="00116926" w:rsidRPr="00116926" w:rsidRDefault="00116926" w:rsidP="00116926">
            <w:pPr>
              <w:rPr>
                <w:b/>
                <w:bCs/>
              </w:rPr>
            </w:pPr>
            <w:r w:rsidRPr="00116926">
              <w:rPr>
                <w:b/>
                <w:bCs/>
              </w:rPr>
              <w:t>66.58</w:t>
            </w:r>
          </w:p>
        </w:tc>
      </w:tr>
    </w:tbl>
    <w:p w14:paraId="2EC23ECA" w14:textId="77777777" w:rsidR="00116926" w:rsidRPr="00116926" w:rsidRDefault="00116926" w:rsidP="00116926">
      <w:pPr>
        <w:rPr>
          <w:b/>
          <w:bCs/>
        </w:rPr>
      </w:pPr>
      <w:r w:rsidRPr="00116926">
        <w:rPr>
          <w:b/>
          <w:bCs/>
        </w:rPr>
        <w:t>为强化“制度效应”叙述，建议同时报告两类差分量：</w:t>
      </w:r>
    </w:p>
    <w:p w14:paraId="6CEF99FB" w14:textId="77777777" w:rsidR="00116926" w:rsidRPr="00116926" w:rsidRDefault="00116926" w:rsidP="00116926">
      <w:pPr>
        <w:numPr>
          <w:ilvl w:val="0"/>
          <w:numId w:val="37"/>
        </w:numPr>
        <w:rPr>
          <w:b/>
          <w:bCs/>
        </w:rPr>
      </w:pPr>
      <w:r w:rsidRPr="00116926">
        <w:rPr>
          <w:b/>
          <w:bCs/>
        </w:rPr>
        <w:t>制度替换效应（Rank 相对 Percent）：</w:t>
      </w:r>
    </w:p>
    <w:p w14:paraId="3EF320C7" w14:textId="12F08087" w:rsidR="00116926" w:rsidRPr="00116926" w:rsidRDefault="00116926" w:rsidP="00116926">
      <w:pPr>
        <w:rPr>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R-P</m:t>
              </m:r>
            </m:sub>
          </m:sSub>
          <m:r>
            <m:rPr>
              <m:sty m:val="bi"/>
            </m:rPr>
            <w:rPr>
              <w:rFonts w:ascii="Cambria Math" w:hAnsi="Cambria Math"/>
            </w:rPr>
            <m:t>=Survival</m:t>
          </m:r>
          <m:sSup>
            <m:sSupPr>
              <m:ctrlPr>
                <w:rPr>
                  <w:rFonts w:ascii="Cambria Math" w:hAnsi="Cambria Math"/>
                  <w:b/>
                  <w:bCs/>
                </w:rPr>
              </m:ctrlPr>
            </m:sSupPr>
            <m:e>
              <m:r>
                <m:rPr>
                  <m:sty m:val="b"/>
                </m:rPr>
                <w:rPr>
                  <w:rFonts w:ascii="Cambria Math" w:hAnsi="Cambria Math"/>
                </w:rPr>
                <m:t>%</m:t>
              </m:r>
            </m:e>
            <m:sup>
              <m:d>
                <m:dPr>
                  <m:ctrlPr>
                    <w:rPr>
                      <w:rFonts w:ascii="Cambria Math" w:hAnsi="Cambria Math"/>
                      <w:b/>
                      <w:bCs/>
                    </w:rPr>
                  </m:ctrlPr>
                </m:dPr>
                <m:e>
                  <m:r>
                    <m:rPr>
                      <m:sty m:val="bi"/>
                    </m:rPr>
                    <w:rPr>
                      <w:rFonts w:ascii="Cambria Math" w:hAnsi="Cambria Math"/>
                    </w:rPr>
                    <m:t>R</m:t>
                  </m:r>
                </m:e>
              </m:d>
            </m:sup>
          </m:sSup>
          <m:r>
            <m:rPr>
              <m:sty m:val="bi"/>
            </m:rPr>
            <w:rPr>
              <w:rFonts w:ascii="Cambria Math" w:hAnsi="Cambria Math"/>
            </w:rPr>
            <m:t>-Survival</m:t>
          </m:r>
          <m:sSup>
            <m:sSupPr>
              <m:ctrlPr>
                <w:rPr>
                  <w:rFonts w:ascii="Cambria Math" w:hAnsi="Cambria Math"/>
                  <w:b/>
                  <w:bCs/>
                </w:rPr>
              </m:ctrlPr>
            </m:sSupPr>
            <m:e>
              <m:r>
                <m:rPr>
                  <m:sty m:val="b"/>
                </m:rPr>
                <w:rPr>
                  <w:rFonts w:ascii="Cambria Math" w:hAnsi="Cambria Math"/>
                </w:rPr>
                <m:t>%</m:t>
              </m:r>
            </m:e>
            <m:sup>
              <m:d>
                <m:dPr>
                  <m:ctrlPr>
                    <w:rPr>
                      <w:rFonts w:ascii="Cambria Math" w:hAnsi="Cambria Math"/>
                      <w:b/>
                      <w:bCs/>
                    </w:rPr>
                  </m:ctrlPr>
                </m:dPr>
                <m:e>
                  <m:r>
                    <m:rPr>
                      <m:sty m:val="bi"/>
                    </m:rPr>
                    <w:rPr>
                      <w:rFonts w:ascii="Cambria Math" w:hAnsi="Cambria Math"/>
                    </w:rPr>
                    <m:t>P</m:t>
                  </m:r>
                </m:e>
              </m:d>
            </m:sup>
          </m:sSup>
          <m:r>
            <w:rPr>
              <w:b/>
              <w:bCs/>
            </w:rPr>
            <w:br/>
          </m:r>
        </m:oMath>
      </m:oMathPara>
    </w:p>
    <w:p w14:paraId="103D5008" w14:textId="77777777" w:rsidR="00116926" w:rsidRPr="00116926" w:rsidRDefault="00116926" w:rsidP="00116926">
      <w:pPr>
        <w:numPr>
          <w:ilvl w:val="0"/>
          <w:numId w:val="38"/>
        </w:numPr>
        <w:rPr>
          <w:b/>
          <w:bCs/>
        </w:rPr>
      </w:pPr>
      <w:proofErr w:type="gramStart"/>
      <w:r w:rsidRPr="00116926">
        <w:rPr>
          <w:b/>
          <w:bCs/>
        </w:rPr>
        <w:t>救票权</w:t>
      </w:r>
      <w:proofErr w:type="gramEnd"/>
      <w:r w:rsidRPr="00116926">
        <w:rPr>
          <w:b/>
          <w:bCs/>
        </w:rPr>
        <w:t>边际效应（</w:t>
      </w:r>
      <w:proofErr w:type="spellStart"/>
      <w:r w:rsidRPr="00116926">
        <w:rPr>
          <w:b/>
          <w:bCs/>
        </w:rPr>
        <w:t>Rank+Save</w:t>
      </w:r>
      <w:proofErr w:type="spellEnd"/>
      <w:r w:rsidRPr="00116926">
        <w:rPr>
          <w:b/>
          <w:bCs/>
        </w:rPr>
        <w:t xml:space="preserve"> 相对 Rank）：</w:t>
      </w:r>
    </w:p>
    <w:p w14:paraId="1B33FF4D" w14:textId="266E72B3" w:rsidR="00116926" w:rsidRPr="00116926" w:rsidRDefault="00116926" w:rsidP="00116926">
      <w:pPr>
        <w:rPr>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S</m:t>
              </m:r>
            </m:sub>
          </m:sSub>
          <m:r>
            <m:rPr>
              <m:sty m:val="bi"/>
            </m:rPr>
            <w:rPr>
              <w:rFonts w:ascii="Cambria Math" w:hAnsi="Cambria Math"/>
            </w:rPr>
            <m:t>=Survival</m:t>
          </m:r>
          <m:sSup>
            <m:sSupPr>
              <m:ctrlPr>
                <w:rPr>
                  <w:rFonts w:ascii="Cambria Math" w:hAnsi="Cambria Math"/>
                  <w:b/>
                  <w:bCs/>
                </w:rPr>
              </m:ctrlPr>
            </m:sSupPr>
            <m:e>
              <m:r>
                <m:rPr>
                  <m:sty m:val="b"/>
                </m:rPr>
                <w:rPr>
                  <w:rFonts w:ascii="Cambria Math" w:hAnsi="Cambria Math"/>
                </w:rPr>
                <m:t>%</m:t>
              </m:r>
            </m:e>
            <m:sup>
              <m:d>
                <m:dPr>
                  <m:ctrlPr>
                    <w:rPr>
                      <w:rFonts w:ascii="Cambria Math" w:hAnsi="Cambria Math"/>
                      <w:b/>
                      <w:bCs/>
                    </w:rPr>
                  </m:ctrlPr>
                </m:dPr>
                <m:e>
                  <m:r>
                    <m:rPr>
                      <m:sty m:val="bi"/>
                    </m:rPr>
                    <w:rPr>
                      <w:rFonts w:ascii="Cambria Math" w:hAnsi="Cambria Math"/>
                    </w:rPr>
                    <m:t>RS</m:t>
                  </m:r>
                </m:e>
              </m:d>
            </m:sup>
          </m:sSup>
          <m:r>
            <m:rPr>
              <m:sty m:val="bi"/>
            </m:rPr>
            <w:rPr>
              <w:rFonts w:ascii="Cambria Math" w:hAnsi="Cambria Math"/>
            </w:rPr>
            <m:t>-Survival</m:t>
          </m:r>
          <m:sSup>
            <m:sSupPr>
              <m:ctrlPr>
                <w:rPr>
                  <w:rFonts w:ascii="Cambria Math" w:hAnsi="Cambria Math"/>
                  <w:b/>
                  <w:bCs/>
                </w:rPr>
              </m:ctrlPr>
            </m:sSupPr>
            <m:e>
              <m:r>
                <m:rPr>
                  <m:sty m:val="b"/>
                </m:rPr>
                <w:rPr>
                  <w:rFonts w:ascii="Cambria Math" w:hAnsi="Cambria Math"/>
                </w:rPr>
                <m:t>%</m:t>
              </m:r>
            </m:e>
            <m:sup>
              <m:d>
                <m:dPr>
                  <m:ctrlPr>
                    <w:rPr>
                      <w:rFonts w:ascii="Cambria Math" w:hAnsi="Cambria Math"/>
                      <w:b/>
                      <w:bCs/>
                    </w:rPr>
                  </m:ctrlPr>
                </m:dPr>
                <m:e>
                  <m:r>
                    <m:rPr>
                      <m:sty m:val="bi"/>
                    </m:rPr>
                    <w:rPr>
                      <w:rFonts w:ascii="Cambria Math" w:hAnsi="Cambria Math"/>
                    </w:rPr>
                    <m:t>R</m:t>
                  </m:r>
                </m:e>
              </m:d>
            </m:sup>
          </m:sSup>
          <m:r>
            <w:rPr>
              <w:b/>
              <w:bCs/>
            </w:rPr>
            <w:br/>
          </m:r>
        </m:oMath>
      </m:oMathPara>
    </w:p>
    <w:p w14:paraId="34D5EFE2" w14:textId="77777777" w:rsidR="00116926" w:rsidRPr="00116926" w:rsidRDefault="00116926" w:rsidP="00116926">
      <w:pPr>
        <w:rPr>
          <w:b/>
          <w:bCs/>
        </w:rPr>
      </w:pPr>
      <w:r w:rsidRPr="00116926">
        <w:rPr>
          <w:b/>
          <w:bCs/>
        </w:rPr>
        <w:t xml:space="preserve">从表中可直接读出：前三位争议选手在排名制下普遍下降约 9–11 </w:t>
      </w:r>
      <w:proofErr w:type="gramStart"/>
      <w:r w:rsidRPr="00116926">
        <w:rPr>
          <w:b/>
          <w:bCs/>
        </w:rPr>
        <w:t>个</w:t>
      </w:r>
      <w:proofErr w:type="gramEnd"/>
      <w:r w:rsidRPr="00116926">
        <w:rPr>
          <w:b/>
          <w:bCs/>
        </w:rPr>
        <w:t>百分点，</w:t>
      </w:r>
      <w:proofErr w:type="gramStart"/>
      <w:r w:rsidRPr="00116926">
        <w:rPr>
          <w:b/>
          <w:bCs/>
        </w:rPr>
        <w:t>而救票</w:t>
      </w:r>
      <w:proofErr w:type="gramEnd"/>
      <w:r w:rsidRPr="00116926">
        <w:rPr>
          <w:b/>
          <w:bCs/>
        </w:rPr>
        <w:t>权的增益高度集中于 Billy Ray Cyrus 个案。</w:t>
      </w:r>
    </w:p>
    <w:p w14:paraId="0E6092D0" w14:textId="77777777" w:rsidR="00116926" w:rsidRPr="00116926" w:rsidRDefault="00116926" w:rsidP="00116926">
      <w:pPr>
        <w:rPr>
          <w:b/>
          <w:bCs/>
        </w:rPr>
      </w:pPr>
      <w:r w:rsidRPr="00116926">
        <w:rPr>
          <w:b/>
          <w:bCs/>
        </w:rPr>
        <w:pict w14:anchorId="3743D86D">
          <v:rect id="_x0000_i1256" style="width:0;height:1.5pt" o:hralign="center" o:hrstd="t" o:hr="t" fillcolor="#a0a0a0" stroked="f"/>
        </w:pict>
      </w:r>
    </w:p>
    <w:p w14:paraId="29ECE3A5" w14:textId="77777777" w:rsidR="00116926" w:rsidRPr="00116926" w:rsidRDefault="00116926" w:rsidP="00116926">
      <w:pPr>
        <w:rPr>
          <w:b/>
          <w:bCs/>
        </w:rPr>
      </w:pPr>
      <w:r w:rsidRPr="00116926">
        <w:rPr>
          <w:b/>
          <w:bCs/>
        </w:rPr>
        <w:t>2.3 关键案例的机制推导（更“数学化”的表述）</w:t>
      </w:r>
    </w:p>
    <w:p w14:paraId="7FE5FF9D" w14:textId="77777777" w:rsidR="00116926" w:rsidRPr="00116926" w:rsidRDefault="00116926" w:rsidP="00116926">
      <w:pPr>
        <w:rPr>
          <w:b/>
          <w:bCs/>
        </w:rPr>
      </w:pPr>
      <w:r w:rsidRPr="00116926">
        <w:rPr>
          <w:b/>
          <w:bCs/>
        </w:rPr>
        <w:t>（</w:t>
      </w:r>
      <w:proofErr w:type="spellStart"/>
      <w:r w:rsidRPr="00116926">
        <w:rPr>
          <w:b/>
          <w:bCs/>
        </w:rPr>
        <w:t>i</w:t>
      </w:r>
      <w:proofErr w:type="spellEnd"/>
      <w:r w:rsidRPr="00116926">
        <w:rPr>
          <w:b/>
          <w:bCs/>
        </w:rPr>
        <w:t>）Jerry Rice 与 Bristol Palin：量级压缩导致“动员红利”衰减</w:t>
      </w:r>
    </w:p>
    <w:p w14:paraId="358C1F99" w14:textId="22451781" w:rsidR="00116926" w:rsidRPr="00116926" w:rsidRDefault="00116926" w:rsidP="00116926">
      <w:pPr>
        <w:rPr>
          <w:b/>
          <w:bCs/>
        </w:rPr>
      </w:pPr>
      <w:r w:rsidRPr="00116926">
        <w:rPr>
          <w:b/>
          <w:bCs/>
        </w:rPr>
        <w:lastRenderedPageBreak/>
        <w:t>二者在排名制下生存百分位分别下降约 11.11 与 9.55。该现象可用“</w:t>
      </w:r>
      <w:proofErr w:type="gramStart"/>
      <w:r w:rsidRPr="00116926">
        <w:rPr>
          <w:b/>
          <w:bCs/>
        </w:rPr>
        <w:t>秩</w:t>
      </w:r>
      <w:proofErr w:type="gramEnd"/>
      <w:r w:rsidRPr="00116926">
        <w:rPr>
          <w:b/>
          <w:bCs/>
        </w:rPr>
        <w:t>变换抑制极端优势”的机制解释：</w:t>
      </w:r>
      <w:r w:rsidRPr="00116926">
        <w:rPr>
          <w:b/>
          <w:bCs/>
        </w:rPr>
        <w:br/>
        <w:t xml:space="preserve">在百分比制中，若 </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 xml:space="preserve">在多周显著大于竞争者，则 </w:t>
      </w:r>
      <m:oMath>
        <m:r>
          <m:rPr>
            <m:sty m:val="bi"/>
          </m:rPr>
          <w:rPr>
            <w:rFonts w:ascii="Cambria Math" w:hAnsi="Cambria Math"/>
          </w:rPr>
          <m:t>(1-α)</m:t>
        </m:r>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的</w:t>
      </w:r>
      <w:proofErr w:type="gramStart"/>
      <w:r w:rsidRPr="00116926">
        <w:rPr>
          <w:b/>
          <w:bCs/>
        </w:rPr>
        <w:t>绝对贡献可持续抵消低</w:t>
      </w:r>
      <w:proofErr w:type="gramEnd"/>
      <w:r w:rsidRPr="00116926">
        <w:rPr>
          <w:b/>
          <w:bCs/>
        </w:rPr>
        <w:t xml:space="preserve">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iw</m:t>
            </m:r>
          </m:sub>
        </m:sSub>
      </m:oMath>
      <w:r w:rsidRPr="00116926">
        <w:rPr>
          <w:b/>
          <w:bCs/>
        </w:rPr>
        <w:t>。而在排名制中，</w:t>
      </w:r>
      <m:oMath>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F</m:t>
                </m:r>
              </m:e>
            </m:acc>
          </m:e>
          <m:sub>
            <m:r>
              <m:rPr>
                <m:sty m:val="bi"/>
              </m:rPr>
              <w:rPr>
                <w:rFonts w:ascii="Cambria Math" w:hAnsi="Cambria Math"/>
              </w:rPr>
              <m:t>iw</m:t>
            </m:r>
          </m:sub>
        </m:sSub>
      </m:oMath>
      <w:r w:rsidRPr="00116926">
        <w:rPr>
          <w:b/>
          <w:bCs/>
        </w:rPr>
        <w:t xml:space="preserve"> 的作用通过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F</m:t>
            </m:r>
          </m:sub>
        </m:sSub>
        <m:r>
          <m:rPr>
            <m:sty m:val="bi"/>
          </m:rPr>
          <w:rPr>
            <w:rFonts w:ascii="Cambria Math" w:hAnsi="Cambria Math"/>
          </w:rPr>
          <m:t>(i,w)</m:t>
        </m:r>
      </m:oMath>
      <w:r w:rsidRPr="00116926">
        <w:rPr>
          <w:b/>
          <w:bCs/>
        </w:rPr>
        <w:t xml:space="preserve">进入，仅体现相对名次差异，其边际增益受限于 </w:t>
      </w:r>
      <m:oMath>
        <m:r>
          <m:rPr>
            <m:sty m:val="b"/>
          </m:rPr>
          <w:rPr>
            <w:rFonts w:ascii="Cambria Math" w:hAnsi="Cambria Math"/>
          </w:rPr>
          <m:t>∣</m:t>
        </m:r>
        <m:sSub>
          <m:sSubPr>
            <m:ctrlPr>
              <w:rPr>
                <w:rFonts w:ascii="Cambria Math" w:hAnsi="Cambria Math"/>
                <w:b/>
                <w:bCs/>
              </w:rPr>
            </m:ctrlPr>
          </m:sSubPr>
          <m:e>
            <m:r>
              <m:rPr>
                <m:scr m:val="script"/>
                <m:sty m:val="bi"/>
              </m:rPr>
              <w:rPr>
                <w:rFonts w:ascii="Cambria Math" w:hAnsi="Cambria Math"/>
              </w:rPr>
              <m:t>A</m:t>
            </m:r>
          </m:e>
          <m:sub>
            <m:r>
              <m:rPr>
                <m:sty m:val="bi"/>
              </m:rPr>
              <w:rPr>
                <w:rFonts w:ascii="Cambria Math" w:hAnsi="Cambria Math"/>
              </w:rPr>
              <m:t>w</m:t>
            </m:r>
          </m:sub>
        </m:sSub>
        <m:r>
          <m:rPr>
            <m:sty m:val="b"/>
          </m:rPr>
          <w:rPr>
            <w:rFonts w:ascii="Cambria Math" w:hAnsi="Cambria Math"/>
          </w:rPr>
          <m:t>∣</m:t>
        </m:r>
      </m:oMath>
      <w:r w:rsidRPr="00116926">
        <w:rPr>
          <w:b/>
          <w:bCs/>
        </w:rPr>
        <w:t>的上界，从而削弱“极端粉丝动员”</w:t>
      </w:r>
      <w:proofErr w:type="gramStart"/>
      <w:r w:rsidRPr="00116926">
        <w:rPr>
          <w:b/>
          <w:bCs/>
        </w:rPr>
        <w:t>的跨周累积</w:t>
      </w:r>
      <w:proofErr w:type="gramEnd"/>
      <w:r w:rsidRPr="00116926">
        <w:rPr>
          <w:b/>
          <w:bCs/>
        </w:rPr>
        <w:t>效应。</w:t>
      </w:r>
    </w:p>
    <w:p w14:paraId="5BA50A45" w14:textId="77777777" w:rsidR="00116926" w:rsidRPr="00116926" w:rsidRDefault="00116926" w:rsidP="00116926">
      <w:pPr>
        <w:rPr>
          <w:b/>
          <w:bCs/>
        </w:rPr>
      </w:pPr>
      <w:r w:rsidRPr="00116926">
        <w:rPr>
          <w:b/>
          <w:bCs/>
        </w:rPr>
        <w:t>（ii）Bobby Bones：对制度切换的“抗性”与粉丝名次稳定性</w:t>
      </w:r>
    </w:p>
    <w:p w14:paraId="6587E32A" w14:textId="5BBBB7E5" w:rsidR="00116926" w:rsidRPr="00116926" w:rsidRDefault="00116926" w:rsidP="00116926">
      <w:pPr>
        <w:rPr>
          <w:b/>
          <w:bCs/>
        </w:rPr>
      </w:pPr>
      <w:r w:rsidRPr="00116926">
        <w:rPr>
          <w:b/>
          <w:bCs/>
        </w:rPr>
        <w:t xml:space="preserve">Bobby Bones 在三种制度下几乎不变（66.67 → 66.00 → 66.58），说明其优势并非来自票数的量级爆发，而更可能来自“粉丝支持在周内排序上的稳定领先”。形式化地说，即便将 </w:t>
      </w:r>
      <m:oMath>
        <m:acc>
          <m:accPr>
            <m:ctrlPr>
              <w:rPr>
                <w:rFonts w:ascii="Cambria Math" w:hAnsi="Cambria Math"/>
                <w:b/>
                <w:bCs/>
              </w:rPr>
            </m:ctrlPr>
          </m:accPr>
          <m:e>
            <m:r>
              <m:rPr>
                <m:sty m:val="bi"/>
              </m:rPr>
              <w:rPr>
                <w:rFonts w:ascii="Cambria Math" w:hAnsi="Cambria Math"/>
              </w:rPr>
              <m:t>F</m:t>
            </m:r>
          </m:e>
        </m:acc>
      </m:oMath>
      <w:r w:rsidRPr="00116926">
        <w:rPr>
          <w:b/>
          <w:bCs/>
        </w:rPr>
        <w:t>的量级压缩为</w:t>
      </w:r>
      <w:proofErr w:type="gramStart"/>
      <w:r w:rsidRPr="00116926">
        <w:rPr>
          <w:b/>
          <w:bCs/>
        </w:rPr>
        <w:t>秩</w:t>
      </w:r>
      <w:proofErr w:type="gramEnd"/>
      <w:r w:rsidRPr="00116926">
        <w:rPr>
          <w:b/>
          <w:bCs/>
        </w:rPr>
        <w:t xml:space="preserve">，若其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F</m:t>
            </m:r>
          </m:sub>
        </m:sSub>
        <m:r>
          <m:rPr>
            <m:sty m:val="bi"/>
          </m:rPr>
          <w:rPr>
            <w:rFonts w:ascii="Cambria Math" w:hAnsi="Cambria Math"/>
          </w:rPr>
          <m:t>(i,w)</m:t>
        </m:r>
      </m:oMath>
      <w:r w:rsidRPr="00116926">
        <w:rPr>
          <w:b/>
          <w:bCs/>
        </w:rPr>
        <w:t xml:space="preserve">长期保持靠前，则排名制仍会持续赋予较高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F</m:t>
            </m:r>
          </m:sub>
        </m:sSub>
        <m:r>
          <m:rPr>
            <m:sty m:val="bi"/>
          </m:rPr>
          <w:rPr>
            <w:rFonts w:ascii="Cambria Math" w:hAnsi="Cambria Math"/>
          </w:rPr>
          <m:t>(i,w)</m:t>
        </m:r>
      </m:oMath>
      <w:r w:rsidRPr="00116926">
        <w:rPr>
          <w:b/>
          <w:bCs/>
        </w:rPr>
        <w:t>，从而使其对制度转换呈现低敏感性。</w:t>
      </w:r>
    </w:p>
    <w:p w14:paraId="2922A3E4" w14:textId="77777777" w:rsidR="00116926" w:rsidRPr="00116926" w:rsidRDefault="00116926" w:rsidP="00116926">
      <w:pPr>
        <w:rPr>
          <w:b/>
          <w:bCs/>
        </w:rPr>
      </w:pPr>
      <w:r w:rsidRPr="00116926">
        <w:rPr>
          <w:b/>
          <w:bCs/>
        </w:rPr>
        <w:t>（iii）Billy Ray Cyrus：</w:t>
      </w:r>
      <w:proofErr w:type="gramStart"/>
      <w:r w:rsidRPr="00116926">
        <w:rPr>
          <w:b/>
          <w:bCs/>
        </w:rPr>
        <w:t>救票权</w:t>
      </w:r>
      <w:proofErr w:type="gramEnd"/>
      <w:r w:rsidRPr="00116926">
        <w:rPr>
          <w:b/>
          <w:bCs/>
        </w:rPr>
        <w:t>的“底二对决结构”效应</w:t>
      </w:r>
    </w:p>
    <w:p w14:paraId="30F62F4E" w14:textId="4742A8F4" w:rsidR="00116926" w:rsidRPr="00116926" w:rsidRDefault="00116926" w:rsidP="00116926">
      <w:pPr>
        <w:rPr>
          <w:b/>
          <w:bCs/>
        </w:rPr>
      </w:pPr>
      <w:r w:rsidRPr="00116926">
        <w:rPr>
          <w:b/>
          <w:bCs/>
        </w:rPr>
        <w:t>在 S4 中，</w:t>
      </w:r>
      <w:proofErr w:type="gramStart"/>
      <w:r w:rsidRPr="00116926">
        <w:rPr>
          <w:b/>
          <w:bCs/>
        </w:rPr>
        <w:t>加入救票权</w:t>
      </w:r>
      <w:proofErr w:type="gramEnd"/>
      <w:r w:rsidRPr="00116926">
        <w:rPr>
          <w:b/>
          <w:bCs/>
        </w:rPr>
        <w:t>使其生存百分位从 49.50 回升至 60.00，表明</w:t>
      </w:r>
      <w:proofErr w:type="gramStart"/>
      <w:r w:rsidRPr="00116926">
        <w:rPr>
          <w:b/>
          <w:bCs/>
        </w:rPr>
        <w:t>救票权并非</w:t>
      </w:r>
      <w:proofErr w:type="gramEnd"/>
      <w:r w:rsidRPr="00116926">
        <w:rPr>
          <w:b/>
          <w:bCs/>
        </w:rPr>
        <w:t>简单地“淘汰争议选手”，其效果取决于底二对决中两者的相对评委分。</w:t>
      </w:r>
      <w:r w:rsidRPr="00116926">
        <w:rPr>
          <w:b/>
          <w:bCs/>
        </w:rPr>
        <w:br/>
      </w:r>
      <w:proofErr w:type="gramStart"/>
      <w:r w:rsidRPr="00116926">
        <w:rPr>
          <w:b/>
          <w:bCs/>
        </w:rPr>
        <w:t>设底二</w:t>
      </w:r>
      <w:proofErr w:type="gramEnd"/>
      <w:r w:rsidRPr="00116926">
        <w:rPr>
          <w:b/>
          <w:bCs/>
        </w:rPr>
        <w:t xml:space="preserve">为 </w:t>
      </w:r>
      <m:oMath>
        <m:r>
          <m:rPr>
            <m:sty m:val="bi"/>
          </m:rPr>
          <w:rPr>
            <w:rFonts w:ascii="Cambria Math" w:hAnsi="Cambria Math"/>
          </w:rPr>
          <m:t>a,b</m:t>
        </m:r>
      </m:oMath>
      <w:r w:rsidRPr="00116926">
        <w:rPr>
          <w:b/>
          <w:bCs/>
        </w:rPr>
        <w:t>，</w:t>
      </w:r>
      <w:proofErr w:type="gramStart"/>
      <w:r w:rsidRPr="00116926">
        <w:rPr>
          <w:b/>
          <w:bCs/>
        </w:rPr>
        <w:t>救票权</w:t>
      </w:r>
      <w:proofErr w:type="gramEnd"/>
      <w:r w:rsidRPr="00116926">
        <w:rPr>
          <w:b/>
          <w:bCs/>
        </w:rPr>
        <w:t xml:space="preserve">规则等价于：淘汰 </w:t>
      </w:r>
      <m:oMath>
        <m:r>
          <m:rPr>
            <m:sty m:val="b"/>
          </m:rPr>
          <w:rPr>
            <w:rFonts w:ascii="Cambria Math" w:hAnsi="Cambria Math"/>
          </w:rPr>
          <m:t>arg</m:t>
        </m:r>
        <m:r>
          <m:rPr>
            <m:sty m:val="bi"/>
          </m:rPr>
          <w:rPr>
            <w:rFonts w:ascii="Cambria Math" w:hAnsi="Cambria Math"/>
          </w:rPr>
          <m:t>⁡</m:t>
        </m:r>
        <m:r>
          <m:rPr>
            <m:sty m:val="b"/>
          </m:rPr>
          <w:rPr>
            <w:rFonts w:ascii="Cambria Math" w:hAnsi="Cambria Math"/>
          </w:rPr>
          <m:t>min</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aw</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bw</m:t>
            </m:r>
          </m:sub>
        </m:sSub>
        <m:r>
          <m:rPr>
            <m:sty m:val="bi"/>
          </m:rPr>
          <w:rPr>
            <w:rFonts w:ascii="Cambria Math" w:hAnsi="Cambria Math"/>
          </w:rPr>
          <m:t>}</m:t>
        </m:r>
      </m:oMath>
      <w:r w:rsidRPr="00116926">
        <w:rPr>
          <w:b/>
          <w:bCs/>
        </w:rPr>
        <w:t>。因此当争议选手虽评委分低，但对手评委分更低时，</w:t>
      </w:r>
      <w:proofErr w:type="gramStart"/>
      <w:r w:rsidRPr="00116926">
        <w:rPr>
          <w:b/>
          <w:bCs/>
        </w:rPr>
        <w:t>救票权</w:t>
      </w:r>
      <w:proofErr w:type="gramEnd"/>
      <w:r w:rsidRPr="00116926">
        <w:rPr>
          <w:b/>
          <w:bCs/>
        </w:rPr>
        <w:t>反而可能“保住争议选手”。该点在政策建议中尤为关键：</w:t>
      </w:r>
      <w:proofErr w:type="gramStart"/>
      <w:r w:rsidRPr="00116926">
        <w:rPr>
          <w:b/>
          <w:bCs/>
        </w:rPr>
        <w:t>救票权</w:t>
      </w:r>
      <w:proofErr w:type="gramEnd"/>
      <w:r w:rsidRPr="00116926">
        <w:rPr>
          <w:b/>
          <w:bCs/>
        </w:rPr>
        <w:t>是一种局部裁决机制，其方向性取决于底二集合的组成，而非对某类选手单调不利。</w:t>
      </w:r>
    </w:p>
    <w:p w14:paraId="6F819621" w14:textId="77777777" w:rsidR="00116926" w:rsidRPr="00116926" w:rsidRDefault="00116926" w:rsidP="00116926">
      <w:pPr>
        <w:rPr>
          <w:b/>
          <w:bCs/>
        </w:rPr>
      </w:pPr>
      <w:r w:rsidRPr="00116926">
        <w:rPr>
          <w:b/>
          <w:bCs/>
        </w:rPr>
        <w:pict w14:anchorId="40D29933">
          <v:rect id="_x0000_i1257" style="width:0;height:1.5pt" o:hralign="center" o:hrstd="t" o:hr="t" fillcolor="#a0a0a0" stroked="f"/>
        </w:pict>
      </w:r>
    </w:p>
    <w:p w14:paraId="5969652D" w14:textId="77777777" w:rsidR="00116926" w:rsidRPr="00116926" w:rsidRDefault="00116926" w:rsidP="00116926">
      <w:pPr>
        <w:rPr>
          <w:b/>
          <w:bCs/>
        </w:rPr>
      </w:pPr>
      <w:r w:rsidRPr="00116926">
        <w:rPr>
          <w:b/>
          <w:bCs/>
        </w:rPr>
        <w:t>3. 系统性建议：机制选择、政策约束与可解释治理</w:t>
      </w:r>
    </w:p>
    <w:p w14:paraId="3B5B4C7C" w14:textId="77777777" w:rsidR="00116926" w:rsidRPr="00116926" w:rsidRDefault="00116926" w:rsidP="00116926">
      <w:pPr>
        <w:rPr>
          <w:b/>
          <w:bCs/>
        </w:rPr>
      </w:pPr>
      <w:r w:rsidRPr="00116926">
        <w:rPr>
          <w:b/>
          <w:bCs/>
        </w:rPr>
        <w:t>3.1 核心合并算法建议：采用排名制（Rank-based Aggregation）</w:t>
      </w:r>
    </w:p>
    <w:p w14:paraId="3892026B" w14:textId="77777777" w:rsidR="00116926" w:rsidRPr="00116926" w:rsidRDefault="00116926" w:rsidP="00116926">
      <w:pPr>
        <w:rPr>
          <w:b/>
          <w:bCs/>
        </w:rPr>
      </w:pPr>
      <w:r w:rsidRPr="00116926">
        <w:rPr>
          <w:b/>
          <w:bCs/>
        </w:rPr>
        <w:t>基于跨赛季指标与个案证据，推荐将排名制作为未来赛季的主要合并机制。理由可从三方面以“可检验命题”方式表述：</w:t>
      </w:r>
    </w:p>
    <w:p w14:paraId="5473A6C0" w14:textId="51A2DC13" w:rsidR="00116926" w:rsidRPr="00116926" w:rsidRDefault="00116926" w:rsidP="00116926">
      <w:pPr>
        <w:numPr>
          <w:ilvl w:val="0"/>
          <w:numId w:val="39"/>
        </w:numPr>
        <w:rPr>
          <w:b/>
          <w:bCs/>
        </w:rPr>
      </w:pPr>
      <w:r w:rsidRPr="00116926">
        <w:rPr>
          <w:b/>
          <w:bCs/>
        </w:rPr>
        <w:t>稳健性（robustness）与抗操纵性（manipulation resistance）</w:t>
      </w:r>
      <w:r w:rsidRPr="00116926">
        <w:rPr>
          <w:b/>
          <w:bCs/>
        </w:rPr>
        <w:br/>
        <w:t xml:space="preserve">排名制对 </w:t>
      </w:r>
      <m:oMath>
        <m:acc>
          <m:accPr>
            <m:ctrlPr>
              <w:rPr>
                <w:rFonts w:ascii="Cambria Math" w:hAnsi="Cambria Math"/>
                <w:b/>
                <w:bCs/>
              </w:rPr>
            </m:ctrlPr>
          </m:accPr>
          <m:e>
            <m:r>
              <m:rPr>
                <m:sty m:val="bi"/>
              </m:rPr>
              <w:rPr>
                <w:rFonts w:ascii="Cambria Math" w:hAnsi="Cambria Math"/>
              </w:rPr>
              <m:t>F</m:t>
            </m:r>
          </m:e>
        </m:acc>
      </m:oMath>
      <w:r w:rsidRPr="00116926">
        <w:rPr>
          <w:b/>
          <w:bCs/>
        </w:rPr>
        <w:t>执行秩变换，天然削弱极端票数动员的边际优势，使结果对“规模冲击”更不敏感，从而降低外部动员对节目竞技属性的扰动风险。</w:t>
      </w:r>
    </w:p>
    <w:p w14:paraId="73D0F275" w14:textId="77777777" w:rsidR="00116926" w:rsidRPr="00116926" w:rsidRDefault="00116926" w:rsidP="00116926">
      <w:pPr>
        <w:numPr>
          <w:ilvl w:val="0"/>
          <w:numId w:val="39"/>
        </w:numPr>
        <w:rPr>
          <w:b/>
          <w:bCs/>
        </w:rPr>
      </w:pPr>
      <w:r w:rsidRPr="00116926">
        <w:rPr>
          <w:b/>
          <w:bCs/>
        </w:rPr>
        <w:t>结果稳定性（Agreement）更高</w:t>
      </w:r>
      <w:r w:rsidRPr="00116926">
        <w:rPr>
          <w:b/>
          <w:bCs/>
        </w:rPr>
        <w:br/>
        <w:t>在你的汇总结果中，排名制相关一致度更高（0.639 对比 0.581），意味着制度切换下最终名次更可预测、更少出现由量级异常引发的结构性翻盘。</w:t>
      </w:r>
    </w:p>
    <w:p w14:paraId="31F2631F" w14:textId="77777777" w:rsidR="00116926" w:rsidRPr="00116926" w:rsidRDefault="00116926" w:rsidP="00116926">
      <w:pPr>
        <w:numPr>
          <w:ilvl w:val="0"/>
          <w:numId w:val="39"/>
        </w:numPr>
        <w:rPr>
          <w:b/>
          <w:bCs/>
        </w:rPr>
      </w:pPr>
      <w:r w:rsidRPr="00116926">
        <w:rPr>
          <w:b/>
          <w:bCs/>
        </w:rPr>
        <w:t>专业性与竞争离散性增强</w:t>
      </w:r>
      <w:r w:rsidRPr="00116926">
        <w:rPr>
          <w:b/>
          <w:bCs/>
        </w:rPr>
        <w:br/>
        <w:t>排名制强调“相对表现”，使评委评分在综合评分中的作用更接近“位次约束”，从制度上提高技术表现的不可替代性。</w:t>
      </w:r>
    </w:p>
    <w:p w14:paraId="3AD17667" w14:textId="77777777" w:rsidR="00116926" w:rsidRPr="00116926" w:rsidRDefault="00116926" w:rsidP="00116926">
      <w:pPr>
        <w:rPr>
          <w:b/>
          <w:bCs/>
        </w:rPr>
      </w:pPr>
      <w:r w:rsidRPr="00116926">
        <w:rPr>
          <w:b/>
          <w:bCs/>
        </w:rPr>
        <w:t>建议你在论文中明确：该推荐不等价于“削弱粉丝参与”，而是将粉丝影响从“量级支配”改为“秩信息支配”，在保留大众参与的同时降低极端动员的系统性风险。</w:t>
      </w:r>
    </w:p>
    <w:p w14:paraId="10B8149A" w14:textId="77777777" w:rsidR="00116926" w:rsidRPr="00116926" w:rsidRDefault="00116926" w:rsidP="00116926">
      <w:pPr>
        <w:rPr>
          <w:b/>
          <w:bCs/>
        </w:rPr>
      </w:pPr>
      <w:r w:rsidRPr="00116926">
        <w:rPr>
          <w:b/>
          <w:bCs/>
        </w:rPr>
        <w:lastRenderedPageBreak/>
        <w:pict w14:anchorId="6A4C1DEE">
          <v:rect id="_x0000_i1258" style="width:0;height:1.5pt" o:hralign="center" o:hrstd="t" o:hr="t" fillcolor="#a0a0a0" stroked="f"/>
        </w:pict>
      </w:r>
    </w:p>
    <w:p w14:paraId="00FB20DB" w14:textId="77777777" w:rsidR="00116926" w:rsidRPr="00116926" w:rsidRDefault="00116926" w:rsidP="00116926">
      <w:pPr>
        <w:rPr>
          <w:b/>
          <w:bCs/>
        </w:rPr>
      </w:pPr>
      <w:r w:rsidRPr="00116926">
        <w:rPr>
          <w:b/>
          <w:bCs/>
        </w:rPr>
        <w:t>3.2 调节机制建议：引入受限</w:t>
      </w:r>
      <w:proofErr w:type="gramStart"/>
      <w:r w:rsidRPr="00116926">
        <w:rPr>
          <w:b/>
          <w:bCs/>
        </w:rPr>
        <w:t>评委救票权</w:t>
      </w:r>
      <w:proofErr w:type="gramEnd"/>
      <w:r w:rsidRPr="00116926">
        <w:rPr>
          <w:b/>
          <w:bCs/>
        </w:rPr>
        <w:t>（Judges</w:t>
      </w:r>
      <w:proofErr w:type="gramStart"/>
      <w:r w:rsidRPr="00116926">
        <w:rPr>
          <w:b/>
          <w:bCs/>
        </w:rPr>
        <w:t>’</w:t>
      </w:r>
      <w:proofErr w:type="gramEnd"/>
      <w:r w:rsidRPr="00116926">
        <w:rPr>
          <w:b/>
          <w:bCs/>
        </w:rPr>
        <w:t xml:space="preserve"> Save / Bottom-2 choice）</w:t>
      </w:r>
    </w:p>
    <w:p w14:paraId="3D281AEB" w14:textId="77777777" w:rsidR="00116926" w:rsidRPr="00116926" w:rsidRDefault="00116926" w:rsidP="00116926">
      <w:pPr>
        <w:rPr>
          <w:b/>
          <w:bCs/>
        </w:rPr>
      </w:pPr>
      <w:proofErr w:type="gramStart"/>
      <w:r w:rsidRPr="00116926">
        <w:rPr>
          <w:b/>
          <w:bCs/>
        </w:rPr>
        <w:t>救票权</w:t>
      </w:r>
      <w:proofErr w:type="gramEnd"/>
      <w:r w:rsidRPr="00116926">
        <w:rPr>
          <w:b/>
          <w:bCs/>
        </w:rPr>
        <w:t>应被视为对排名制的“局部治理工具”，用于处理某些周次中由随机波动、节目编排或投票噪声引起的边缘淘汰不确定性。</w:t>
      </w:r>
    </w:p>
    <w:p w14:paraId="469D8D67" w14:textId="77777777" w:rsidR="00116926" w:rsidRPr="00116926" w:rsidRDefault="00116926" w:rsidP="00116926">
      <w:pPr>
        <w:rPr>
          <w:b/>
          <w:bCs/>
        </w:rPr>
      </w:pPr>
      <w:r w:rsidRPr="00116926">
        <w:rPr>
          <w:b/>
          <w:bCs/>
        </w:rPr>
        <w:t>（a）机制效用：将争议集中到可解释裁决点</w:t>
      </w:r>
      <w:r w:rsidRPr="00116926">
        <w:rPr>
          <w:b/>
          <w:bCs/>
        </w:rPr>
        <w:br/>
      </w:r>
      <w:proofErr w:type="gramStart"/>
      <w:r w:rsidRPr="00116926">
        <w:rPr>
          <w:b/>
          <w:bCs/>
        </w:rPr>
        <w:t>救票权</w:t>
      </w:r>
      <w:proofErr w:type="gramEnd"/>
      <w:r w:rsidRPr="00116926">
        <w:rPr>
          <w:b/>
          <w:bCs/>
        </w:rPr>
        <w:t>把关键争议从“全局票数”转移至“底二对决”，使评委能在</w:t>
      </w:r>
      <w:proofErr w:type="gramStart"/>
      <w:r w:rsidRPr="00116926">
        <w:rPr>
          <w:b/>
          <w:bCs/>
        </w:rPr>
        <w:t>最</w:t>
      </w:r>
      <w:proofErr w:type="gramEnd"/>
      <w:r w:rsidRPr="00116926">
        <w:rPr>
          <w:b/>
          <w:bCs/>
        </w:rPr>
        <w:t>关键的淘汰边界进行定性裁决，提升节目对外可解释性。</w:t>
      </w:r>
    </w:p>
    <w:p w14:paraId="25467A2B" w14:textId="77777777" w:rsidR="00116926" w:rsidRPr="00116926" w:rsidRDefault="00116926" w:rsidP="00116926">
      <w:pPr>
        <w:rPr>
          <w:b/>
          <w:bCs/>
        </w:rPr>
      </w:pPr>
      <w:r w:rsidRPr="00116926">
        <w:rPr>
          <w:b/>
          <w:bCs/>
        </w:rPr>
        <w:t>（b）必要约束：次数上限 + 公开规则</w:t>
      </w:r>
      <w:r w:rsidRPr="00116926">
        <w:rPr>
          <w:b/>
          <w:bCs/>
        </w:rPr>
        <w:br/>
        <w:t>为</w:t>
      </w:r>
      <w:proofErr w:type="gramStart"/>
      <w:r w:rsidRPr="00116926">
        <w:rPr>
          <w:b/>
          <w:bCs/>
        </w:rPr>
        <w:t>避免救票权</w:t>
      </w:r>
      <w:proofErr w:type="gramEnd"/>
      <w:r w:rsidRPr="00116926">
        <w:rPr>
          <w:b/>
          <w:bCs/>
        </w:rPr>
        <w:t>演变为系统性偏向工具，建议制度化约束：</w:t>
      </w:r>
    </w:p>
    <w:p w14:paraId="1BC97D9E" w14:textId="77777777" w:rsidR="00116926" w:rsidRPr="00116926" w:rsidRDefault="00116926" w:rsidP="00116926">
      <w:pPr>
        <w:numPr>
          <w:ilvl w:val="0"/>
          <w:numId w:val="40"/>
        </w:numPr>
        <w:rPr>
          <w:b/>
          <w:bCs/>
        </w:rPr>
      </w:pPr>
      <w:r w:rsidRPr="00116926">
        <w:rPr>
          <w:b/>
          <w:bCs/>
        </w:rPr>
        <w:t>每</w:t>
      </w:r>
      <w:proofErr w:type="gramStart"/>
      <w:r w:rsidRPr="00116926">
        <w:rPr>
          <w:b/>
          <w:bCs/>
        </w:rPr>
        <w:t>赛季救票次数</w:t>
      </w:r>
      <w:proofErr w:type="gramEnd"/>
      <w:r w:rsidRPr="00116926">
        <w:rPr>
          <w:b/>
          <w:bCs/>
        </w:rPr>
        <w:t>上限（例如 1–3 次）；</w:t>
      </w:r>
    </w:p>
    <w:p w14:paraId="1BE4E081" w14:textId="77777777" w:rsidR="00116926" w:rsidRPr="00116926" w:rsidRDefault="00116926" w:rsidP="00116926">
      <w:pPr>
        <w:numPr>
          <w:ilvl w:val="0"/>
          <w:numId w:val="40"/>
        </w:numPr>
        <w:rPr>
          <w:b/>
          <w:bCs/>
        </w:rPr>
      </w:pPr>
      <w:r w:rsidRPr="00116926">
        <w:rPr>
          <w:b/>
          <w:bCs/>
        </w:rPr>
        <w:t>明确公开裁决规则（例如技术失误、舞蹈完成度、周内进步幅度等评价维度）；</w:t>
      </w:r>
    </w:p>
    <w:p w14:paraId="368580FE" w14:textId="16335691" w:rsidR="00116926" w:rsidRPr="00116926" w:rsidRDefault="00116926" w:rsidP="00116926">
      <w:pPr>
        <w:numPr>
          <w:ilvl w:val="0"/>
          <w:numId w:val="40"/>
        </w:numPr>
        <w:rPr>
          <w:b/>
          <w:bCs/>
        </w:rPr>
      </w:pPr>
      <w:r w:rsidRPr="00116926">
        <w:rPr>
          <w:b/>
          <w:bCs/>
        </w:rPr>
        <w:t>建议记录并公开</w:t>
      </w:r>
      <w:proofErr w:type="gramStart"/>
      <w:r w:rsidRPr="00116926">
        <w:rPr>
          <w:b/>
          <w:bCs/>
        </w:rPr>
        <w:t>救票周</w:t>
      </w:r>
      <w:proofErr w:type="gramEnd"/>
      <w:r w:rsidRPr="00116926">
        <w:rPr>
          <w:b/>
          <w:bCs/>
        </w:rPr>
        <w:t xml:space="preserve">的底二数据（至少包括 </w:t>
      </w:r>
      <m:oMath>
        <m:r>
          <m:rPr>
            <m:sty m:val="bi"/>
          </m:rPr>
          <w:rPr>
            <w:rFonts w:ascii="Cambria Math" w:hAnsi="Cambria Math"/>
          </w:rPr>
          <m:t>J</m:t>
        </m:r>
      </m:oMath>
      <w:r w:rsidRPr="00116926">
        <w:rPr>
          <w:b/>
          <w:bCs/>
        </w:rPr>
        <w:t xml:space="preserve">与 </w:t>
      </w:r>
      <m:oMath>
        <m:acc>
          <m:accPr>
            <m:ctrlPr>
              <w:rPr>
                <w:rFonts w:ascii="Cambria Math" w:hAnsi="Cambria Math"/>
                <w:b/>
                <w:bCs/>
              </w:rPr>
            </m:ctrlPr>
          </m:accPr>
          <m:e>
            <m:r>
              <m:rPr>
                <m:sty m:val="bi"/>
              </m:rPr>
              <w:rPr>
                <w:rFonts w:ascii="Cambria Math" w:hAnsi="Cambria Math"/>
              </w:rPr>
              <m:t>F</m:t>
            </m:r>
          </m:e>
        </m:acc>
      </m:oMath>
      <w:r w:rsidRPr="00116926">
        <w:rPr>
          <w:b/>
          <w:bCs/>
        </w:rPr>
        <w:t>的相对位置），以便事后审计与观众信任维系。</w:t>
      </w:r>
    </w:p>
    <w:p w14:paraId="3AB258BB" w14:textId="77777777" w:rsidR="00116926" w:rsidRPr="00116926" w:rsidRDefault="00116926" w:rsidP="00116926">
      <w:pPr>
        <w:rPr>
          <w:b/>
          <w:bCs/>
        </w:rPr>
      </w:pPr>
      <w:r w:rsidRPr="00116926">
        <w:rPr>
          <w:b/>
          <w:bCs/>
        </w:rPr>
        <w:t>（c）风险提示：</w:t>
      </w:r>
      <w:proofErr w:type="gramStart"/>
      <w:r w:rsidRPr="00116926">
        <w:rPr>
          <w:b/>
          <w:bCs/>
        </w:rPr>
        <w:t>救票权</w:t>
      </w:r>
      <w:proofErr w:type="gramEnd"/>
      <w:r w:rsidRPr="00116926">
        <w:rPr>
          <w:b/>
          <w:bCs/>
        </w:rPr>
        <w:t>效应异质性</w:t>
      </w:r>
      <w:r w:rsidRPr="00116926">
        <w:rPr>
          <w:b/>
          <w:bCs/>
        </w:rPr>
        <w:br/>
        <w:t>你的个案结果显示</w:t>
      </w:r>
      <w:proofErr w:type="gramStart"/>
      <w:r w:rsidRPr="00116926">
        <w:rPr>
          <w:b/>
          <w:bCs/>
        </w:rPr>
        <w:t>救票权并非</w:t>
      </w:r>
      <w:proofErr w:type="gramEnd"/>
      <w:r w:rsidRPr="00116926">
        <w:rPr>
          <w:b/>
          <w:bCs/>
        </w:rPr>
        <w:t>普遍改变结局，其主要对部分赛季/部分周次产生显著边际效应（如 Billy Ray Cyrus）。因此在论文中应强调：</w:t>
      </w:r>
      <w:proofErr w:type="gramStart"/>
      <w:r w:rsidRPr="00116926">
        <w:rPr>
          <w:b/>
          <w:bCs/>
        </w:rPr>
        <w:t>救票权</w:t>
      </w:r>
      <w:proofErr w:type="gramEnd"/>
      <w:r w:rsidRPr="00116926">
        <w:rPr>
          <w:b/>
          <w:bCs/>
        </w:rPr>
        <w:t>应作为“稀缺治理资源”，而不是常态化制度核心。</w:t>
      </w:r>
    </w:p>
    <w:p w14:paraId="6702CA35" w14:textId="77777777" w:rsidR="00116926" w:rsidRPr="00116926" w:rsidRDefault="00116926" w:rsidP="00116926">
      <w:pPr>
        <w:rPr>
          <w:b/>
          <w:bCs/>
        </w:rPr>
      </w:pPr>
      <w:r w:rsidRPr="00116926">
        <w:rPr>
          <w:b/>
          <w:bCs/>
        </w:rPr>
        <w:pict w14:anchorId="05251C97">
          <v:rect id="_x0000_i1259" style="width:0;height:1.5pt" o:hralign="center" o:hrstd="t" o:hr="t" fillcolor="#a0a0a0" stroked="f"/>
        </w:pict>
      </w:r>
    </w:p>
    <w:p w14:paraId="71145002" w14:textId="77777777" w:rsidR="00116926" w:rsidRPr="00116926" w:rsidRDefault="00116926" w:rsidP="00116926">
      <w:pPr>
        <w:rPr>
          <w:b/>
          <w:bCs/>
        </w:rPr>
      </w:pPr>
      <w:r w:rsidRPr="00116926">
        <w:rPr>
          <w:b/>
          <w:bCs/>
        </w:rPr>
        <w:t>3.3 结论性政策展望：以“稳定性—代表性”权衡为依据的推荐</w:t>
      </w:r>
    </w:p>
    <w:p w14:paraId="334E4720" w14:textId="77777777" w:rsidR="00116926" w:rsidRPr="00116926" w:rsidRDefault="00116926" w:rsidP="00116926">
      <w:pPr>
        <w:rPr>
          <w:b/>
          <w:bCs/>
        </w:rPr>
      </w:pPr>
      <w:r w:rsidRPr="00116926">
        <w:rPr>
          <w:b/>
          <w:bCs/>
        </w:rPr>
        <w:t>综合跨赛季统计（稳定性、周分歧率）与个案机制推导（争议选手命运改写、</w:t>
      </w:r>
      <w:proofErr w:type="gramStart"/>
      <w:r w:rsidRPr="00116926">
        <w:rPr>
          <w:b/>
          <w:bCs/>
        </w:rPr>
        <w:t>救票权</w:t>
      </w:r>
      <w:proofErr w:type="gramEnd"/>
      <w:r w:rsidRPr="00116926">
        <w:rPr>
          <w:b/>
          <w:bCs/>
        </w:rPr>
        <w:t>异质性），本文推荐未来赛季采用：</w:t>
      </w:r>
    </w:p>
    <w:p w14:paraId="5D0B6DC4" w14:textId="77777777" w:rsidR="00116926" w:rsidRPr="00116926" w:rsidRDefault="00116926" w:rsidP="00116926">
      <w:pPr>
        <w:rPr>
          <w:b/>
          <w:bCs/>
        </w:rPr>
      </w:pPr>
      <w:r w:rsidRPr="00116926">
        <w:rPr>
          <w:b/>
          <w:bCs/>
        </w:rPr>
        <w:t>“排名制合并（核心） + 有限救票权（调节）” 的两层治理结构。</w:t>
      </w:r>
    </w:p>
    <w:p w14:paraId="1A7EDB90" w14:textId="77777777" w:rsidR="00116926" w:rsidRPr="00116926" w:rsidRDefault="00116926" w:rsidP="00116926">
      <w:pPr>
        <w:rPr>
          <w:b/>
          <w:bCs/>
        </w:rPr>
      </w:pPr>
      <w:r w:rsidRPr="00116926">
        <w:rPr>
          <w:b/>
          <w:bCs/>
        </w:rPr>
        <w:t>该方案在数学意义上实现：</w:t>
      </w:r>
    </w:p>
    <w:p w14:paraId="0FB9D13F" w14:textId="77777777" w:rsidR="00116926" w:rsidRPr="00116926" w:rsidRDefault="00116926" w:rsidP="00116926">
      <w:pPr>
        <w:numPr>
          <w:ilvl w:val="0"/>
          <w:numId w:val="41"/>
        </w:numPr>
        <w:rPr>
          <w:b/>
          <w:bCs/>
        </w:rPr>
      </w:pPr>
      <w:r w:rsidRPr="00116926">
        <w:rPr>
          <w:b/>
          <w:bCs/>
        </w:rPr>
        <w:t>通过</w:t>
      </w:r>
      <w:proofErr w:type="gramStart"/>
      <w:r w:rsidRPr="00116926">
        <w:rPr>
          <w:b/>
          <w:bCs/>
        </w:rPr>
        <w:t>秩</w:t>
      </w:r>
      <w:proofErr w:type="gramEnd"/>
      <w:r w:rsidRPr="00116926">
        <w:rPr>
          <w:b/>
          <w:bCs/>
        </w:rPr>
        <w:t>变换抑制票数规模的外生冲击（提升抗操纵性与稳定性）；</w:t>
      </w:r>
    </w:p>
    <w:p w14:paraId="669D1E9F" w14:textId="77777777" w:rsidR="00116926" w:rsidRPr="00116926" w:rsidRDefault="00116926" w:rsidP="00116926">
      <w:pPr>
        <w:numPr>
          <w:ilvl w:val="0"/>
          <w:numId w:val="41"/>
        </w:numPr>
        <w:rPr>
          <w:b/>
          <w:bCs/>
        </w:rPr>
      </w:pPr>
      <w:r w:rsidRPr="00116926">
        <w:rPr>
          <w:b/>
          <w:bCs/>
        </w:rPr>
        <w:t>同时保留粉丝投票的有效影响（以相对位次形式进入结果）；</w:t>
      </w:r>
    </w:p>
    <w:p w14:paraId="34ACB791" w14:textId="77777777" w:rsidR="00116926" w:rsidRPr="00116926" w:rsidRDefault="00116926" w:rsidP="00116926">
      <w:pPr>
        <w:numPr>
          <w:ilvl w:val="0"/>
          <w:numId w:val="41"/>
        </w:numPr>
        <w:rPr>
          <w:b/>
          <w:bCs/>
        </w:rPr>
      </w:pPr>
      <w:proofErr w:type="gramStart"/>
      <w:r w:rsidRPr="00116926">
        <w:rPr>
          <w:b/>
          <w:bCs/>
        </w:rPr>
        <w:t>借助救票权</w:t>
      </w:r>
      <w:proofErr w:type="gramEnd"/>
      <w:r w:rsidRPr="00116926">
        <w:rPr>
          <w:b/>
          <w:bCs/>
        </w:rPr>
        <w:t>在边界周次提供可解释的专业裁决（提升公信力与程序正当性）。</w:t>
      </w:r>
    </w:p>
    <w:p w14:paraId="610B0E8A" w14:textId="77777777" w:rsidR="00116926" w:rsidRPr="00116926" w:rsidRDefault="00116926" w:rsidP="00116926">
      <w:pPr>
        <w:rPr>
          <w:b/>
          <w:bCs/>
        </w:rPr>
      </w:pPr>
      <w:r w:rsidRPr="00116926">
        <w:rPr>
          <w:b/>
          <w:bCs/>
        </w:rPr>
        <w:t>从机制设计视角看，该组合可被视为在“娱乐动员力（mass participation）”与“竞技专业性（professional legitimacy）”之间寻求更优的帕累托折中：既不让极端动员一票定乾坤，也不让评委裁决失去公众参与基础。</w:t>
      </w:r>
    </w:p>
    <w:p w14:paraId="0039AE4F" w14:textId="77777777" w:rsidR="00116926" w:rsidRPr="00116926" w:rsidRDefault="00116926" w:rsidP="00116926">
      <w:pPr>
        <w:rPr>
          <w:b/>
          <w:bCs/>
        </w:rPr>
      </w:pPr>
      <w:r w:rsidRPr="00116926">
        <w:rPr>
          <w:b/>
          <w:bCs/>
        </w:rPr>
        <w:lastRenderedPageBreak/>
        <w:pict w14:anchorId="7BC67A42">
          <v:rect id="_x0000_i1260" style="width:0;height:1.5pt" o:hralign="center" o:hrstd="t" o:hr="t" fillcolor="#a0a0a0" stroked="f"/>
        </w:pict>
      </w:r>
    </w:p>
    <w:p w14:paraId="3FE0CEF0" w14:textId="77777777" w:rsidR="00116926" w:rsidRPr="00116926" w:rsidRDefault="00116926" w:rsidP="00116926">
      <w:pPr>
        <w:rPr>
          <w:b/>
          <w:bCs/>
        </w:rPr>
      </w:pPr>
      <w:r w:rsidRPr="00116926">
        <w:rPr>
          <w:b/>
          <w:bCs/>
        </w:rPr>
        <w:t>你接下来最值得补的“学术增强项”（建议加到论文里）</w:t>
      </w:r>
    </w:p>
    <w:p w14:paraId="2E6F968C" w14:textId="77777777" w:rsidR="00116926" w:rsidRPr="00116926" w:rsidRDefault="00116926" w:rsidP="00116926">
      <w:pPr>
        <w:rPr>
          <w:b/>
          <w:bCs/>
        </w:rPr>
      </w:pPr>
      <w:r w:rsidRPr="00116926">
        <w:rPr>
          <w:b/>
          <w:bCs/>
        </w:rPr>
        <w:t>不需要改模型结构，但能显著提升“论文味”和可信度：</w:t>
      </w:r>
    </w:p>
    <w:p w14:paraId="09EF340E" w14:textId="76961882" w:rsidR="00116926" w:rsidRPr="00116926" w:rsidRDefault="00116926" w:rsidP="00116926">
      <w:pPr>
        <w:numPr>
          <w:ilvl w:val="0"/>
          <w:numId w:val="42"/>
        </w:numPr>
        <w:rPr>
          <w:b/>
          <w:bCs/>
        </w:rPr>
      </w:pPr>
      <w:r w:rsidRPr="00116926">
        <w:rPr>
          <w:b/>
          <w:bCs/>
        </w:rPr>
        <w:t xml:space="preserve">给关键指标加置信区间：对跨赛季均值做 bootstrap，报告 </w:t>
      </w:r>
      <m:oMath>
        <m:r>
          <m:rPr>
            <m:sty m:val="bi"/>
          </m:rPr>
          <w:rPr>
            <w:rFonts w:ascii="Cambria Math" w:hAnsi="Cambria Math"/>
          </w:rPr>
          <m:t>95</m:t>
        </m:r>
        <m:r>
          <m:rPr>
            <m:sty m:val="b"/>
          </m:rPr>
          <w:rPr>
            <w:rFonts w:ascii="Cambria Math" w:hAnsi="Cambria Math"/>
          </w:rPr>
          <m:t>%</m:t>
        </m:r>
      </m:oMath>
      <w:r w:rsidRPr="00116926">
        <w:rPr>
          <w:b/>
          <w:bCs/>
        </w:rPr>
        <w:t>CI。</w:t>
      </w:r>
    </w:p>
    <w:p w14:paraId="38ACC398" w14:textId="189DB8AA" w:rsidR="00116926" w:rsidRPr="00116926" w:rsidRDefault="00116926" w:rsidP="00116926">
      <w:pPr>
        <w:numPr>
          <w:ilvl w:val="0"/>
          <w:numId w:val="42"/>
        </w:numPr>
        <w:rPr>
          <w:b/>
          <w:bCs/>
        </w:rPr>
      </w:pPr>
      <w:proofErr w:type="gramStart"/>
      <w:r w:rsidRPr="00116926">
        <w:rPr>
          <w:b/>
          <w:bCs/>
        </w:rPr>
        <w:t>补一段</w:t>
      </w:r>
      <w:proofErr w:type="gramEnd"/>
      <w:r w:rsidRPr="00116926">
        <w:rPr>
          <w:b/>
          <w:bCs/>
        </w:rPr>
        <w:t xml:space="preserve">稳健性检验：例如把 </w:t>
      </w:r>
      <m:oMath>
        <m:r>
          <m:rPr>
            <m:sty m:val="bi"/>
          </m:rPr>
          <w:rPr>
            <w:rFonts w:ascii="Cambria Math" w:hAnsi="Cambria Math"/>
          </w:rPr>
          <m:t>α</m:t>
        </m:r>
      </m:oMath>
      <w:r w:rsidRPr="00116926">
        <w:rPr>
          <w:b/>
          <w:bCs/>
        </w:rPr>
        <w:t>从 0.5 改为 0.4/0.6，看结论是否保持（敏感度分析）。</w:t>
      </w:r>
    </w:p>
    <w:p w14:paraId="56D87522" w14:textId="77777777" w:rsidR="00116926" w:rsidRPr="00116926" w:rsidRDefault="00116926" w:rsidP="00116926">
      <w:pPr>
        <w:numPr>
          <w:ilvl w:val="0"/>
          <w:numId w:val="42"/>
        </w:numPr>
        <w:rPr>
          <w:b/>
          <w:bCs/>
        </w:rPr>
      </w:pPr>
      <w:r w:rsidRPr="00116926">
        <w:rPr>
          <w:b/>
          <w:bCs/>
        </w:rPr>
        <w:t>把 JFI 改成差值型或同时报告分子分母：避免 ratio 指标被质疑“不稳定”。</w:t>
      </w:r>
    </w:p>
    <w:p w14:paraId="49128E2A" w14:textId="77777777" w:rsidR="00116926" w:rsidRPr="00116926" w:rsidRDefault="00116926" w:rsidP="00116926">
      <w:pPr>
        <w:numPr>
          <w:ilvl w:val="0"/>
          <w:numId w:val="42"/>
        </w:numPr>
        <w:rPr>
          <w:b/>
          <w:bCs/>
        </w:rPr>
      </w:pPr>
      <w:r w:rsidRPr="00116926">
        <w:rPr>
          <w:b/>
          <w:bCs/>
        </w:rPr>
        <w:t>配套图形（你前面问过图）：</w:t>
      </w:r>
    </w:p>
    <w:p w14:paraId="67E4C1EA" w14:textId="77777777" w:rsidR="00116926" w:rsidRPr="00116926" w:rsidRDefault="00116926" w:rsidP="00116926">
      <w:pPr>
        <w:numPr>
          <w:ilvl w:val="1"/>
          <w:numId w:val="42"/>
        </w:numPr>
        <w:rPr>
          <w:b/>
          <w:bCs/>
        </w:rPr>
      </w:pPr>
      <w:r w:rsidRPr="00116926">
        <w:rPr>
          <w:b/>
          <w:bCs/>
        </w:rPr>
        <w:t xml:space="preserve">跨季：Agreement / </w:t>
      </w:r>
      <w:proofErr w:type="spellStart"/>
      <w:r w:rsidRPr="00116926">
        <w:rPr>
          <w:b/>
          <w:bCs/>
        </w:rPr>
        <w:t>WeeklyDisagree</w:t>
      </w:r>
      <w:proofErr w:type="spellEnd"/>
      <w:r w:rsidRPr="00116926">
        <w:rPr>
          <w:b/>
          <w:bCs/>
        </w:rPr>
        <w:t xml:space="preserve"> 的分布图；Percent vs Rank 的散点（y=x）。</w:t>
      </w:r>
    </w:p>
    <w:p w14:paraId="4DF013FC" w14:textId="647FE0E1" w:rsidR="00116926" w:rsidRPr="00116926" w:rsidRDefault="00116926" w:rsidP="00116926">
      <w:pPr>
        <w:numPr>
          <w:ilvl w:val="1"/>
          <w:numId w:val="42"/>
        </w:numPr>
        <w:rPr>
          <w:b/>
          <w:bCs/>
        </w:rPr>
      </w:pPr>
      <w:r w:rsidRPr="00116926">
        <w:rPr>
          <w:b/>
          <w:bCs/>
        </w:rPr>
        <w:t>个案：四人</w:t>
      </w:r>
      <w:proofErr w:type="gramStart"/>
      <w:r w:rsidRPr="00116926">
        <w:rPr>
          <w:b/>
          <w:bCs/>
        </w:rPr>
        <w:t>三制度</w:t>
      </w:r>
      <w:proofErr w:type="gramEnd"/>
      <w:r w:rsidRPr="00116926">
        <w:rPr>
          <w:b/>
          <w:bCs/>
        </w:rPr>
        <w:t xml:space="preserve">柱状图 + 误差条；以及 </w:t>
      </w:r>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R-P</m:t>
            </m:r>
          </m:sub>
        </m:sSub>
      </m:oMath>
      <w:r w:rsidRPr="00116926">
        <w:rPr>
          <w:b/>
          <w:bCs/>
        </w:rPr>
        <w:t>、</w:t>
      </w:r>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S</m:t>
            </m:r>
          </m:sub>
        </m:sSub>
      </m:oMath>
      <w:r w:rsidRPr="00116926">
        <w:rPr>
          <w:b/>
          <w:bCs/>
        </w:rPr>
        <w:t xml:space="preserve"> 的差值条形图。</w:t>
      </w:r>
    </w:p>
    <w:p w14:paraId="11B424A5" w14:textId="77777777" w:rsidR="00DD1B70" w:rsidRPr="00116926" w:rsidRDefault="00DD1B70" w:rsidP="00116926"/>
    <w:sectPr w:rsidR="00DD1B70" w:rsidRPr="001169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79C3C" w14:textId="77777777" w:rsidR="00B87BB2" w:rsidRDefault="00B87BB2" w:rsidP="00ED4709">
      <w:pPr>
        <w:spacing w:after="0" w:line="240" w:lineRule="auto"/>
        <w:rPr>
          <w:rFonts w:hint="eastAsia"/>
        </w:rPr>
      </w:pPr>
      <w:r>
        <w:separator/>
      </w:r>
    </w:p>
  </w:endnote>
  <w:endnote w:type="continuationSeparator" w:id="0">
    <w:p w14:paraId="695C0FD3" w14:textId="77777777" w:rsidR="00B87BB2" w:rsidRDefault="00B87BB2" w:rsidP="00ED47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FFC04" w14:textId="77777777" w:rsidR="00B87BB2" w:rsidRDefault="00B87BB2" w:rsidP="00ED4709">
      <w:pPr>
        <w:spacing w:after="0" w:line="240" w:lineRule="auto"/>
        <w:rPr>
          <w:rFonts w:hint="eastAsia"/>
        </w:rPr>
      </w:pPr>
      <w:r>
        <w:separator/>
      </w:r>
    </w:p>
  </w:footnote>
  <w:footnote w:type="continuationSeparator" w:id="0">
    <w:p w14:paraId="4FF22A28" w14:textId="77777777" w:rsidR="00B87BB2" w:rsidRDefault="00B87BB2" w:rsidP="00ED47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E24"/>
    <w:multiLevelType w:val="multilevel"/>
    <w:tmpl w:val="CCF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121"/>
    <w:multiLevelType w:val="multilevel"/>
    <w:tmpl w:val="EF3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45D5"/>
    <w:multiLevelType w:val="multilevel"/>
    <w:tmpl w:val="9E6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7CD3"/>
    <w:multiLevelType w:val="multilevel"/>
    <w:tmpl w:val="07C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10409"/>
    <w:multiLevelType w:val="multilevel"/>
    <w:tmpl w:val="0B2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86728"/>
    <w:multiLevelType w:val="multilevel"/>
    <w:tmpl w:val="597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764F8"/>
    <w:multiLevelType w:val="multilevel"/>
    <w:tmpl w:val="A8A2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B5AA6"/>
    <w:multiLevelType w:val="multilevel"/>
    <w:tmpl w:val="AB5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63A2F"/>
    <w:multiLevelType w:val="multilevel"/>
    <w:tmpl w:val="D9C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C4D44"/>
    <w:multiLevelType w:val="multilevel"/>
    <w:tmpl w:val="CA0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8371B"/>
    <w:multiLevelType w:val="multilevel"/>
    <w:tmpl w:val="B0A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401C6"/>
    <w:multiLevelType w:val="multilevel"/>
    <w:tmpl w:val="5F6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449FE"/>
    <w:multiLevelType w:val="multilevel"/>
    <w:tmpl w:val="ADEC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92CE8"/>
    <w:multiLevelType w:val="multilevel"/>
    <w:tmpl w:val="E256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D2EC6"/>
    <w:multiLevelType w:val="multilevel"/>
    <w:tmpl w:val="431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D6E6A"/>
    <w:multiLevelType w:val="multilevel"/>
    <w:tmpl w:val="4B9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1328D"/>
    <w:multiLevelType w:val="multilevel"/>
    <w:tmpl w:val="11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A7100"/>
    <w:multiLevelType w:val="multilevel"/>
    <w:tmpl w:val="CB8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86452"/>
    <w:multiLevelType w:val="multilevel"/>
    <w:tmpl w:val="E79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F550C"/>
    <w:multiLevelType w:val="multilevel"/>
    <w:tmpl w:val="D42C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E581C"/>
    <w:multiLevelType w:val="multilevel"/>
    <w:tmpl w:val="CD4C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133F1"/>
    <w:multiLevelType w:val="multilevel"/>
    <w:tmpl w:val="A7946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81398"/>
    <w:multiLevelType w:val="multilevel"/>
    <w:tmpl w:val="AA5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A148C"/>
    <w:multiLevelType w:val="multilevel"/>
    <w:tmpl w:val="FB4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511F3"/>
    <w:multiLevelType w:val="multilevel"/>
    <w:tmpl w:val="7302A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55AE4"/>
    <w:multiLevelType w:val="multilevel"/>
    <w:tmpl w:val="55E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B7B0D"/>
    <w:multiLevelType w:val="multilevel"/>
    <w:tmpl w:val="E600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6421C"/>
    <w:multiLevelType w:val="multilevel"/>
    <w:tmpl w:val="DE48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45BB5"/>
    <w:multiLevelType w:val="multilevel"/>
    <w:tmpl w:val="054A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F850FB"/>
    <w:multiLevelType w:val="multilevel"/>
    <w:tmpl w:val="C9A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F62E3"/>
    <w:multiLevelType w:val="multilevel"/>
    <w:tmpl w:val="B40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436AF"/>
    <w:multiLevelType w:val="multilevel"/>
    <w:tmpl w:val="3EA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A3CBB"/>
    <w:multiLevelType w:val="multilevel"/>
    <w:tmpl w:val="403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857CB"/>
    <w:multiLevelType w:val="multilevel"/>
    <w:tmpl w:val="AFC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560DE"/>
    <w:multiLevelType w:val="multilevel"/>
    <w:tmpl w:val="E84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D1D73"/>
    <w:multiLevelType w:val="multilevel"/>
    <w:tmpl w:val="072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F5DF2"/>
    <w:multiLevelType w:val="multilevel"/>
    <w:tmpl w:val="C2D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D2A2F"/>
    <w:multiLevelType w:val="multilevel"/>
    <w:tmpl w:val="2EF0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474D6"/>
    <w:multiLevelType w:val="multilevel"/>
    <w:tmpl w:val="F1A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F03FE"/>
    <w:multiLevelType w:val="multilevel"/>
    <w:tmpl w:val="A5C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E4C64"/>
    <w:multiLevelType w:val="multilevel"/>
    <w:tmpl w:val="9F9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221E3"/>
    <w:multiLevelType w:val="multilevel"/>
    <w:tmpl w:val="87A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34906">
    <w:abstractNumId w:val="23"/>
  </w:num>
  <w:num w:numId="2" w16cid:durableId="1088036700">
    <w:abstractNumId w:val="28"/>
  </w:num>
  <w:num w:numId="3" w16cid:durableId="1521433744">
    <w:abstractNumId w:val="13"/>
  </w:num>
  <w:num w:numId="4" w16cid:durableId="1753551656">
    <w:abstractNumId w:val="9"/>
  </w:num>
  <w:num w:numId="5" w16cid:durableId="428550627">
    <w:abstractNumId w:val="6"/>
  </w:num>
  <w:num w:numId="6" w16cid:durableId="1581132958">
    <w:abstractNumId w:val="34"/>
  </w:num>
  <w:num w:numId="7" w16cid:durableId="1770655589">
    <w:abstractNumId w:val="30"/>
  </w:num>
  <w:num w:numId="8" w16cid:durableId="531766829">
    <w:abstractNumId w:val="3"/>
  </w:num>
  <w:num w:numId="9" w16cid:durableId="538011000">
    <w:abstractNumId w:val="36"/>
  </w:num>
  <w:num w:numId="10" w16cid:durableId="1704405403">
    <w:abstractNumId w:val="0"/>
  </w:num>
  <w:num w:numId="11" w16cid:durableId="1275165346">
    <w:abstractNumId w:val="26"/>
  </w:num>
  <w:num w:numId="12" w16cid:durableId="1881277711">
    <w:abstractNumId w:val="27"/>
  </w:num>
  <w:num w:numId="13" w16cid:durableId="742070375">
    <w:abstractNumId w:val="22"/>
  </w:num>
  <w:num w:numId="14" w16cid:durableId="358434151">
    <w:abstractNumId w:val="31"/>
  </w:num>
  <w:num w:numId="15" w16cid:durableId="784273334">
    <w:abstractNumId w:val="11"/>
  </w:num>
  <w:num w:numId="16" w16cid:durableId="641811898">
    <w:abstractNumId w:val="40"/>
  </w:num>
  <w:num w:numId="17" w16cid:durableId="523905541">
    <w:abstractNumId w:val="16"/>
  </w:num>
  <w:num w:numId="18" w16cid:durableId="1194463163">
    <w:abstractNumId w:val="17"/>
  </w:num>
  <w:num w:numId="19" w16cid:durableId="118692604">
    <w:abstractNumId w:val="7"/>
  </w:num>
  <w:num w:numId="20" w16cid:durableId="937713701">
    <w:abstractNumId w:val="37"/>
  </w:num>
  <w:num w:numId="21" w16cid:durableId="1633320484">
    <w:abstractNumId w:val="8"/>
  </w:num>
  <w:num w:numId="22" w16cid:durableId="1272516563">
    <w:abstractNumId w:val="33"/>
  </w:num>
  <w:num w:numId="23" w16cid:durableId="2118913123">
    <w:abstractNumId w:val="25"/>
  </w:num>
  <w:num w:numId="24" w16cid:durableId="534125109">
    <w:abstractNumId w:val="29"/>
  </w:num>
  <w:num w:numId="25" w16cid:durableId="1457019260">
    <w:abstractNumId w:val="10"/>
  </w:num>
  <w:num w:numId="26" w16cid:durableId="229003943">
    <w:abstractNumId w:val="15"/>
  </w:num>
  <w:num w:numId="27" w16cid:durableId="719745856">
    <w:abstractNumId w:val="5"/>
  </w:num>
  <w:num w:numId="28" w16cid:durableId="53284022">
    <w:abstractNumId w:val="21"/>
  </w:num>
  <w:num w:numId="29" w16cid:durableId="1099912217">
    <w:abstractNumId w:val="1"/>
  </w:num>
  <w:num w:numId="30" w16cid:durableId="1245381050">
    <w:abstractNumId w:val="35"/>
  </w:num>
  <w:num w:numId="31" w16cid:durableId="1953780367">
    <w:abstractNumId w:val="32"/>
  </w:num>
  <w:num w:numId="32" w16cid:durableId="1175072274">
    <w:abstractNumId w:val="38"/>
  </w:num>
  <w:num w:numId="33" w16cid:durableId="1320116829">
    <w:abstractNumId w:val="41"/>
  </w:num>
  <w:num w:numId="34" w16cid:durableId="383215467">
    <w:abstractNumId w:val="12"/>
  </w:num>
  <w:num w:numId="35" w16cid:durableId="1852908560">
    <w:abstractNumId w:val="18"/>
  </w:num>
  <w:num w:numId="36" w16cid:durableId="972059040">
    <w:abstractNumId w:val="20"/>
  </w:num>
  <w:num w:numId="37" w16cid:durableId="1805342946">
    <w:abstractNumId w:val="4"/>
  </w:num>
  <w:num w:numId="38" w16cid:durableId="510221982">
    <w:abstractNumId w:val="2"/>
  </w:num>
  <w:num w:numId="39" w16cid:durableId="711609566">
    <w:abstractNumId w:val="19"/>
  </w:num>
  <w:num w:numId="40" w16cid:durableId="916673035">
    <w:abstractNumId w:val="39"/>
  </w:num>
  <w:num w:numId="41" w16cid:durableId="4132926">
    <w:abstractNumId w:val="14"/>
  </w:num>
  <w:num w:numId="42" w16cid:durableId="8536871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70"/>
    <w:rsid w:val="00022D4B"/>
    <w:rsid w:val="00116926"/>
    <w:rsid w:val="00391688"/>
    <w:rsid w:val="003B2066"/>
    <w:rsid w:val="00B87BB2"/>
    <w:rsid w:val="00D67837"/>
    <w:rsid w:val="00DD1B70"/>
    <w:rsid w:val="00ED4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09AC87E-5BD2-4E2C-B0C1-940064DE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1B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1B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1B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1B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1B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1B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B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B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1B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B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1B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1B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1B70"/>
    <w:rPr>
      <w:rFonts w:cstheme="majorBidi"/>
      <w:color w:val="0F4761" w:themeColor="accent1" w:themeShade="BF"/>
      <w:sz w:val="28"/>
      <w:szCs w:val="28"/>
    </w:rPr>
  </w:style>
  <w:style w:type="character" w:customStyle="1" w:styleId="50">
    <w:name w:val="标题 5 字符"/>
    <w:basedOn w:val="a0"/>
    <w:link w:val="5"/>
    <w:uiPriority w:val="9"/>
    <w:semiHidden/>
    <w:rsid w:val="00DD1B70"/>
    <w:rPr>
      <w:rFonts w:cstheme="majorBidi"/>
      <w:color w:val="0F4761" w:themeColor="accent1" w:themeShade="BF"/>
      <w:sz w:val="24"/>
    </w:rPr>
  </w:style>
  <w:style w:type="character" w:customStyle="1" w:styleId="60">
    <w:name w:val="标题 6 字符"/>
    <w:basedOn w:val="a0"/>
    <w:link w:val="6"/>
    <w:uiPriority w:val="9"/>
    <w:semiHidden/>
    <w:rsid w:val="00DD1B70"/>
    <w:rPr>
      <w:rFonts w:cstheme="majorBidi"/>
      <w:b/>
      <w:bCs/>
      <w:color w:val="0F4761" w:themeColor="accent1" w:themeShade="BF"/>
    </w:rPr>
  </w:style>
  <w:style w:type="character" w:customStyle="1" w:styleId="70">
    <w:name w:val="标题 7 字符"/>
    <w:basedOn w:val="a0"/>
    <w:link w:val="7"/>
    <w:uiPriority w:val="9"/>
    <w:semiHidden/>
    <w:rsid w:val="00DD1B70"/>
    <w:rPr>
      <w:rFonts w:cstheme="majorBidi"/>
      <w:b/>
      <w:bCs/>
      <w:color w:val="595959" w:themeColor="text1" w:themeTint="A6"/>
    </w:rPr>
  </w:style>
  <w:style w:type="character" w:customStyle="1" w:styleId="80">
    <w:name w:val="标题 8 字符"/>
    <w:basedOn w:val="a0"/>
    <w:link w:val="8"/>
    <w:uiPriority w:val="9"/>
    <w:semiHidden/>
    <w:rsid w:val="00DD1B70"/>
    <w:rPr>
      <w:rFonts w:cstheme="majorBidi"/>
      <w:color w:val="595959" w:themeColor="text1" w:themeTint="A6"/>
    </w:rPr>
  </w:style>
  <w:style w:type="character" w:customStyle="1" w:styleId="90">
    <w:name w:val="标题 9 字符"/>
    <w:basedOn w:val="a0"/>
    <w:link w:val="9"/>
    <w:uiPriority w:val="9"/>
    <w:semiHidden/>
    <w:rsid w:val="00DD1B70"/>
    <w:rPr>
      <w:rFonts w:eastAsiaTheme="majorEastAsia" w:cstheme="majorBidi"/>
      <w:color w:val="595959" w:themeColor="text1" w:themeTint="A6"/>
    </w:rPr>
  </w:style>
  <w:style w:type="paragraph" w:styleId="a3">
    <w:name w:val="Title"/>
    <w:basedOn w:val="a"/>
    <w:next w:val="a"/>
    <w:link w:val="a4"/>
    <w:uiPriority w:val="10"/>
    <w:qFormat/>
    <w:rsid w:val="00DD1B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B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B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B70"/>
    <w:pPr>
      <w:spacing w:before="160"/>
      <w:jc w:val="center"/>
    </w:pPr>
    <w:rPr>
      <w:i/>
      <w:iCs/>
      <w:color w:val="404040" w:themeColor="text1" w:themeTint="BF"/>
    </w:rPr>
  </w:style>
  <w:style w:type="character" w:customStyle="1" w:styleId="a8">
    <w:name w:val="引用 字符"/>
    <w:basedOn w:val="a0"/>
    <w:link w:val="a7"/>
    <w:uiPriority w:val="29"/>
    <w:rsid w:val="00DD1B70"/>
    <w:rPr>
      <w:i/>
      <w:iCs/>
      <w:color w:val="404040" w:themeColor="text1" w:themeTint="BF"/>
    </w:rPr>
  </w:style>
  <w:style w:type="paragraph" w:styleId="a9">
    <w:name w:val="List Paragraph"/>
    <w:basedOn w:val="a"/>
    <w:uiPriority w:val="34"/>
    <w:qFormat/>
    <w:rsid w:val="00DD1B70"/>
    <w:pPr>
      <w:ind w:left="720"/>
      <w:contextualSpacing/>
    </w:pPr>
  </w:style>
  <w:style w:type="character" w:styleId="aa">
    <w:name w:val="Intense Emphasis"/>
    <w:basedOn w:val="a0"/>
    <w:uiPriority w:val="21"/>
    <w:qFormat/>
    <w:rsid w:val="00DD1B70"/>
    <w:rPr>
      <w:i/>
      <w:iCs/>
      <w:color w:val="0F4761" w:themeColor="accent1" w:themeShade="BF"/>
    </w:rPr>
  </w:style>
  <w:style w:type="paragraph" w:styleId="ab">
    <w:name w:val="Intense Quote"/>
    <w:basedOn w:val="a"/>
    <w:next w:val="a"/>
    <w:link w:val="ac"/>
    <w:uiPriority w:val="30"/>
    <w:qFormat/>
    <w:rsid w:val="00DD1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B70"/>
    <w:rPr>
      <w:i/>
      <w:iCs/>
      <w:color w:val="0F4761" w:themeColor="accent1" w:themeShade="BF"/>
    </w:rPr>
  </w:style>
  <w:style w:type="character" w:styleId="ad">
    <w:name w:val="Intense Reference"/>
    <w:basedOn w:val="a0"/>
    <w:uiPriority w:val="32"/>
    <w:qFormat/>
    <w:rsid w:val="00DD1B70"/>
    <w:rPr>
      <w:b/>
      <w:bCs/>
      <w:smallCaps/>
      <w:color w:val="0F4761" w:themeColor="accent1" w:themeShade="BF"/>
      <w:spacing w:val="5"/>
    </w:rPr>
  </w:style>
  <w:style w:type="paragraph" w:styleId="ae">
    <w:name w:val="header"/>
    <w:basedOn w:val="a"/>
    <w:link w:val="af"/>
    <w:uiPriority w:val="99"/>
    <w:unhideWhenUsed/>
    <w:rsid w:val="00ED47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4709"/>
    <w:rPr>
      <w:sz w:val="18"/>
      <w:szCs w:val="18"/>
    </w:rPr>
  </w:style>
  <w:style w:type="paragraph" w:styleId="af0">
    <w:name w:val="footer"/>
    <w:basedOn w:val="a"/>
    <w:link w:val="af1"/>
    <w:uiPriority w:val="99"/>
    <w:unhideWhenUsed/>
    <w:rsid w:val="00ED47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47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7</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宇博 张</dc:creator>
  <cp:keywords/>
  <dc:description/>
  <cp:lastModifiedBy>宇博 张</cp:lastModifiedBy>
  <cp:revision>5</cp:revision>
  <dcterms:created xsi:type="dcterms:W3CDTF">2026-01-30T11:24:00Z</dcterms:created>
  <dcterms:modified xsi:type="dcterms:W3CDTF">2026-01-30T15:34:00Z</dcterms:modified>
</cp:coreProperties>
</file>