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기존의 머신러닝 기반의 솔루션을 보완하고 개선하기 위해 딥러닝 기반의 솔루션 개발을 목적으로 합니다.</w:t>
        <w:br/>
        <w:br/>
        <w:t>2. 대상</w:t>
        <w:br/>
        <w:t>- 딥러닝 기반의 솔루션을 개발하기 위해 모든 산업 분야를 대상으로 합니다.</w:t>
        <w:br/>
        <w:br/>
        <w:t>3. 기대 효과</w:t>
        <w:br/>
        <w:t>- 딥러닝 기반의 솔루션 개발을 통해 기존 머신러닝 기반의 솔루션을 보완하고 개선할 수 있는 기대 효과가 있습니다.</w:t>
        <w:br/>
        <w:br/>
        <w:t>4. 기획 사항</w:t>
        <w:br/>
        <w:t>- 딥러닝 알고리즘 개발</w:t>
        <w:br/>
        <w:t xml:space="preserve">  - 딥러닝 알고리즘을 개발합니다.</w:t>
        <w:br/>
        <w:t>- 딥러닝 모델 개발</w:t>
        <w:br/>
        <w:t xml:space="preserve">  - 딥러닝 모델을 개발합니다.</w:t>
        <w:br/>
        <w:t>- 딥러닝 솔루션 개발</w:t>
        <w:br/>
        <w:t xml:space="preserve">  - 딥러닝 기반의 새로운 솔루션을 개발합니다.</w:t>
        <w:br/>
        <w:t>- 딥러닝 인프라 구축</w:t>
        <w:br/>
        <w:t xml:space="preserve">  - 딥러닝을 위한 인프라를 구축합니다.</w:t>
        <w:br/>
        <w:t>- 딥러닝 운영 및 관리</w:t>
        <w:br/>
        <w:t xml:space="preserve">  - 딥러닝 모델을 운영하고 관리합니다.</w:t>
        <w:br/>
        <w:t>- 딥러닝 개선 및 갱신</w:t>
        <w:br/>
        <w:t xml:space="preserve">  - 딥러닝 모델을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