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개요</w:t>
        <w:br/>
        <w:t>딥러닝 개발 사업은 딥러닝 기술을 개발하고 활용하여 다양한 분야에 응용하는 사업입니다. 딥러닝 기술은 인공신경망 기반의 기계학습 기술로, 데이터를 기반으로 학습하고 이를 통해 복잡한 문제를 해결할 수 있는 능력을 갖추게 됩니다. 딥러닝 개발 사업은 이러한 딥러닝 기술을 갖추고 있는 전문가들과 딥러닝 모델을 개발하고 활용하는 소프트웨어를 개발하는 엔지니어들을 참여하여 사업을 진행합니다.</w:t>
        <w:br/>
        <w:br/>
        <w:t>2. 목표</w:t>
        <w:br/>
        <w:t>- 딥러닝 기술과 소프트웨어를 활용하여 사업의 성과를 개선하기</w:t>
        <w:br/>
        <w:t>- 딥러닝 모델을 개발하고 활용하여 다양한 분야에 응용하기</w:t>
        <w:br/>
        <w:br/>
        <w:t>3. 필요 자원</w:t>
        <w:br/>
        <w:t>- 데이터: 딥러닝 모델을 개발하기 위한 데이터 셋</w:t>
        <w:br/>
        <w:t>- 소프트웨어: 딥러닝 모델을 개발하기 위한 프레임워크</w:t>
        <w:br/>
        <w:t>- 인력: 딥러닝 전문가, 딥러닝 엔지니어</w:t>
        <w:br/>
        <w:br/>
        <w:t>4. 계획</w:t>
        <w:br/>
        <w:t>- 데이터 수집</w:t>
        <w:br/>
        <w:t xml:space="preserve">  - 딥러닝 모델을 개발하기 위한 데이터 셋 수집</w:t>
        <w:br/>
        <w:t>- 딥러닝 모델 개발</w:t>
        <w:br/>
        <w:t xml:space="preserve">  - 딥러닝 모델을 개발하기 위한 프레임워크를 활용하여 모델 개발</w:t>
        <w:br/>
        <w:t>- 딥러닝 응용</w:t>
        <w:br/>
        <w:t xml:space="preserve">  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