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목적: 머신러닝 기반의 솔루션을 개발하여 고객의 사업 목표를 달성하기 위한 사업 기획</w:t>
        <w:br/>
        <w:t xml:space="preserve">2. 전략: </w:t>
        <w:br/>
        <w:t>- 머신러닝 기반 솔루션 개발</w:t>
        <w:br/>
        <w:t>- 머신러닝 기반 데이터 분석 방법 및 절차 개발</w:t>
        <w:br/>
        <w:t>- 머신러닝 기반 응용 솔루션 개발</w:t>
        <w:br/>
        <w:t>- 머신러닝 기반 응용 솔루션 안전성 강화</w:t>
        <w:br/>
        <w:t>- 머신러닝 기반 응용 솔루션 가치 창출 방법 결정</w:t>
        <w:br/>
        <w:t>- 머신러닝 기반 응용 솔루션 시스템 구축</w:t>
        <w:br/>
        <w:t>- 머신러닝 기반 응용 솔루션 실시간 운영 및 관리</w:t>
        <w:br/>
        <w:t xml:space="preserve">3. 과정: </w:t>
        <w:br/>
        <w:t>- 머신러닝 기반 솔루션 개발</w:t>
        <w:br/>
        <w:t>- 머신러닝 기반 데이터 분석 방법 및 절차 개발</w:t>
        <w:br/>
        <w:t>- 머신러닝 기반 응용 솔루션 개발</w:t>
        <w:br/>
        <w:t>- 머신러닝 기반 응용 솔루션 안전성 강화</w:t>
        <w:br/>
        <w:t>- 머신러닝 기반 응용 솔루션 가치 창출 방법 결정</w:t>
        <w:br/>
        <w:t>- 머신러닝 기반 응용 솔루션 시스템 구축</w:t>
        <w:br/>
        <w:t>- 머신러닝 기반 응용 솔루션 실시간 운영 및 관리</w:t>
        <w:br/>
        <w:t xml:space="preserve">4. 시간 및 비용 예상: </w:t>
        <w:br/>
        <w:t>- 시간: 최소 6개월</w:t>
        <w:br/>
        <w:t>- 비용: 개발 비용 및 운영 비용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