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본 기획안은 메타버스 개발 사업에 대해 제안합니다. 메타버스는 비행기와 같은 비행 장비를 개발하는 기술로, 비행 장비를 통해 사람들이 지상을 빠르게 이동할 수 있는 시스템입니다.</w:t>
        <w:br/>
        <w:br/>
        <w:t>2. 목표</w:t>
        <w:br/>
        <w:t xml:space="preserve">    - 본 사업의 목표는 메타버스를 통해 사람들이 빠르고 안전하게 지상을 이동할 수 있는 기술 개발을 목표로 합니다. 또한 사람들의 이동을 보다 편리하고 효율적으로 할 수 있는 시스템 개발도 목표로 합니다.</w:t>
        <w:br/>
        <w:br/>
        <w:t>3. 전략</w:t>
        <w:br/>
        <w:t xml:space="preserve">    - 본 사업의 전략은 다음과 같습니다.</w:t>
        <w:br/>
        <w:t xml:space="preserve">    - 개발: 메타버스 플랫폼 개발, 디스플레이, 카메라 스캐닝, 인터랙션, 사운드, 컨트롤러 등 기능 개발, 버그 테스트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