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t xml:space="preserve"> </w:t>
        <w:br/>
        <w:br/>
        <w:t xml:space="preserve">1. 빅데이터 사업 기획 </w:t>
        <w:br/>
        <w:t xml:space="preserve">- 빅데이터 사업의 개요, 목표, 기간, 대상, 자원 등을 기획합니다. </w:t>
        <w:br/>
        <w:br/>
        <w:t xml:space="preserve">2. 빅데이터 수집 </w:t>
        <w:br/>
        <w:t xml:space="preserve">- 빅데이터를 수집하기 위한 방법과 소스를 고려합니다. </w:t>
        <w:br/>
        <w:br/>
        <w:t xml:space="preserve">3. 빅데이터 분석 </w:t>
        <w:br/>
        <w:t xml:space="preserve">- 빅데이터를 분석하기 위해 필요한 소프트웨어, 기술 등을 고려합니다. </w:t>
        <w:br/>
        <w:br/>
        <w:t xml:space="preserve">4. 빅데이터 응용 </w:t>
        <w:br/>
        <w:t xml:space="preserve">- 빅데이터 분석 결과를 토대로 다양한 분야에서 응용합니다. </w:t>
        <w:br/>
        <w:br/>
        <w:t xml:space="preserve">5. 빅데이터 사업 평가 </w:t>
        <w:br/>
        <w:t>- 빅데이터 사업의 효율성을 평가하고 필요한 조치를 취합니다.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