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</w:t>
        <w:br/>
        <w:t>- 인공지능 기술을 활용하여 빅데이터 분석과 사물 인터넷 분야에서 새로운 솔루션 개발 및 시장 진출을 통해 새로운 수익 창출</w:t>
        <w:br/>
        <w:br/>
        <w:t>2. 목표</w:t>
        <w:br/>
        <w:t>- 기업 및 제품 개발 및 시장 진출을 위해 인공지능 기술을 적극 활용하여 상품의 생산성과 효율성을 높이고, 시장 점유율을 확대하기 위한 목표</w:t>
        <w:br/>
        <w:br/>
        <w:t>3. 전략</w:t>
        <w:br/>
        <w:t>- 인공지능 기술을 활용하여 빅데이터 분석과 사물 인터넷 분야에서 새로운 솔루션 개발을 위해 필요한 기술과 자원을 모으고, 인공지능 기술을 활용한 상품 개발과 시장 진출을 위한 마케팅 전략 수립</w:t>
        <w:br/>
        <w:br/>
        <w:t>4. 기술 스택</w:t>
        <w:br/>
        <w:t>- 인공지능 분야 기술 스택: 딥러닝, 머신러닝, 딥러닝 알고리즘, 딥러닝 모델 개발, 딥러닝 모델 튜닝 등</w:t>
        <w:br/>
        <w:t>- 빅데이터 분석 기술 스택: 빅데이터 수집, 전처리, 분석, 시각화 등</w:t>
        <w:br/>
        <w:t>- 사물 인터넷 분야 기술 스택: 라즈베리파이, 엔트리, 아두이노, 임베디드 시스템 등</w:t>
        <w:br/>
        <w:br/>
        <w:t>5. 개발 환경</w:t>
        <w:br/>
        <w:t>- 운영체제: Windows, Linux</w:t>
        <w:br/>
        <w:t>- 개발 언어: Python, Java, C++ 등</w:t>
        <w:br/>
        <w:t>- 데이터베이스: MySQL, MongoDB, HBase 등</w:t>
        <w:br/>
        <w:t>- 분석 도구: TensorFlow, Keras, Scikit-Learn 등</w:t>
        <w:br/>
        <w:t>- 인공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