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목표</w:t>
        <w:br/>
        <w:t>- 자연어 처리 기술을 이용하여 사용자가 정확하고 빠른 응답을 받을 수 있는 시스템 개발</w:t>
        <w:br/>
        <w:br/>
        <w:t>2. 개발 방향</w:t>
        <w:br/>
        <w:t>- 자연어 인식 모듈 개발</w:t>
        <w:br/>
        <w:t xml:space="preserve">  - 사용자의 입력을 인식하고 이해하기 위해 자연어 인식 모듈을 개발한다.</w:t>
        <w:br/>
        <w:t>- 자연어 처리 모듈 개발</w:t>
        <w:br/>
        <w:t xml:space="preserve">  - 사용자의 입력을 인식한 후 이를 이해하고 처리할 수 있는 자연어 처리 모듈을 개발한다.</w:t>
        <w:br/>
        <w:t>- 자연어 응답 모듈 개발</w:t>
        <w:br/>
        <w:t xml:space="preserve">  - 자연어 처리 모듈에서 처리한 데이터를 이용하여 사용자에게 적절한 응답을 제공할 수 있는 자연어 응답 모듈을 개발한다.</w:t>
        <w:br/>
        <w:t>- 자연어 데이터베이스 구축</w:t>
        <w:br/>
        <w:t xml:space="preserve">  - 자연어 처리 모듈이 사용자의 입력을 이해할 수 있도록 자연어 데이터베이스를 구축한다.</w:t>
        <w:br/>
        <w:br/>
        <w:t>3. 기타</w:t>
        <w:br/>
        <w:t>- 자연어 시스템 테스트 및 디버깅</w:t>
        <w:br/>
        <w:t>- 자연어 시스템 보안 강화</w:t>
        <w:br/>
        <w:t>- 자연어 사용 가이드 작성</w:t>
        <w:br/>
        <w:t>- 관련 라이센스 확보</w:t>
        <w:br/>
        <w:t>- 자연어 시스템의 성능을 개선하기 위한 데이터 분석 및 개선 작업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