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딥러닝 기술을 기반으로 한 솔루션 개발 및 시장 진출을 통해 비즈니스의 생산성과 수익성을 극대화하기 위한 사업</w:t>
        <w:br/>
        <w:br/>
        <w:t>2. 목표</w:t>
        <w:br/>
        <w:t>- 딥러닝 기술 개발 및 연구</w:t>
        <w:br/>
        <w:t>- 딥러닝 기반 솔루션의 시장 진출 및 마케팅 전략 수립</w:t>
        <w:br/>
        <w:t>- 딥러닝 솔루션의 수익성 및 사용자 경험 향상을 위한 신규 기능 개발 및 업데이트</w:t>
        <w:br/>
        <w:br/>
        <w:t>3. 전략</w:t>
        <w:br/>
        <w:t>- 딥러닝 기술 개발 및 시장 진출을 위한 마케팅 전략 수립</w:t>
        <w:br/>
        <w:t>- 딥러닝 기술을 활용한 솔루션 개발을 위한 기술과 자원 준비</w:t>
        <w:br/>
        <w:t>- 딥러닝 솔루션의 수익성 및 사용자 경험 향상을 위한 신규 기능 개발 및 업데이트</w:t>
        <w:br/>
        <w:t>- 딥러닝 솔루션의 사용자 경험 개선과 성과 개선을 위한 데이터 분석 및 인사이트 수집</w:t>
        <w:br/>
        <w:t>- 딥러닝 솔루션의 시장 진출 및 광고 전략 수립</w:t>
        <w:br/>
        <w:t>- 딥러닝 기술을 기반으로 한 새로운 비즈니스 모델 개발</w:t>
        <w:br/>
        <w:br/>
        <w:t>4. 기술 스택</w:t>
        <w:br/>
        <w:t>- 딥러닝 기술 스택: 텐서플로, 파이토치, 케라스 등</w:t>
        <w:br/>
        <w:t>- 데이터 수집, 전처리 및 분석 기술: 파이썬, R, SQL 등</w:t>
        <w:br/>
        <w:br/>
        <w:t>5. 사업 기획</w:t>
        <w:br/>
        <w:t>- 딥러닝 기술 개발 및 연구 실시</w:t>
        <w:br/>
        <w:t xml:space="preserve">  - 실시간 데이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