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및 목적</w:t>
        <w:br/>
        <w:t>- 3D 개발 사업의 목표는 다양한 사용자가 가상 현실(VR)을 즐길 수 있는 다양한 상황을 제공하는 것입니다.</w:t>
        <w:br/>
        <w:br/>
        <w:t>2. 개발 방향</w:t>
        <w:br/>
        <w:t>- 3D 모델링과 애니메이션 기술을 개발하여 VR 시스템에 적합한 3D 모델을 생성합니다.</w:t>
        <w:br/>
        <w:t>- 렌더링 및 시뮬레이션 하드웨어를 개발하여 가상 현실 환경을 생성합니다.</w:t>
        <w:br/>
        <w:t>- 3D 모델링, 애니메이션, 렌더링 및 시뮬레이션 애플리케이션을 개발하여 사용자가 원하는 가상 현실 환경을 제공합니다.</w:t>
        <w:br/>
        <w:br/>
        <w:t>3. 시스템 요구사항</w:t>
        <w:br/>
        <w:t>- 3D 모델링 및 애니메이션 소프트웨어는 사용자가 원하는 모든 3D 모델을 생성할 수 있어야 합니다.</w:t>
        <w:br/>
        <w:t>- 렌더링 및 시뮬레이션 하드웨어는 가상 현실 환경을 만들기 위한 충분한 성능과 기능을 제공해야 합니다.</w:t>
        <w:br/>
        <w:t>- 3D 모델링, 애니메이션, 렌더링 및 시뮬레이션 애플리케이션은 사용자가 원하는 가상 현실 환경을 제공하기 위해 충분한 성능과 기능을 제공해야 합니다.</w:t>
        <w:br/>
        <w:br/>
        <w:t>4. 검증 방법</w:t>
        <w:br/>
        <w:t>- 3D 모델링 및 애니메이션 소프트웨어의 성능과 기능을 테스트합니다.</w:t>
        <w:br/>
        <w:t>- 렌더링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