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목적: 객체인식 기술을 기반으로 한 솔루션 개발 </w:t>
        <w:br/>
        <w:t xml:space="preserve">2. 적용 분야: 이미지 분석, 영상 분석, 로봇 감지 등 </w:t>
        <w:br/>
        <w:t>3. 사용 데이터: 객체 인식을 위한 이미지 데이터 세트, 기존 데이터 세트, 크롤링 등</w:t>
        <w:br/>
        <w:t>4. 머신러닝 모델: CNN, R-CNN, YOLO 등 객체 인식에 적합한 모델 선택 및 개발</w:t>
        <w:br/>
        <w:t>5. 제품 기능: 사용자가 입력한 이미지 데이터를 바탕으로 객체 인식, 분류, 예측 등의 기능</w:t>
        <w:br/>
        <w:t>6. 개발 방법: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