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목적: VR 개발 사업의 목적은 사용자가 가상 환경에서 즐길 수 있는 것입니다.</w:t>
        <w:br/>
        <w:br/>
        <w:t>2. 대상 및 기능: VR 개발 사업의 대상은 모든 연령대의 사용자입니다. 개발할 수 있는 기능은 다음과 같습니다.</w:t>
        <w:br/>
        <w:br/>
        <w:t>- 가상 환경 제공</w:t>
        <w:br/>
        <w:t>- 다양한 인터랙션 방식 제공</w:t>
        <w:br/>
        <w:t>- 사용자의 감각을 실제와 비슷하게 제공</w:t>
        <w:br/>
        <w:t>- 실시간 데이터 및 정보 제공</w:t>
        <w:br/>
        <w:br/>
        <w:t>3. 개발 방법: VR 개발 사업을 진행하기 위해 다음과 같은 기술과 라이브러리를 활용합니다.</w:t>
        <w:br/>
        <w:br/>
        <w:t>- 3D 모델링 기술</w:t>
        <w:br/>
        <w:t>- 모션 센서 기술</w:t>
        <w:br/>
        <w:t>- 사운드 기술</w:t>
        <w:br/>
        <w:t>- 렌더링 기술</w:t>
        <w:br/>
        <w:t>- VR 엔진 기술</w:t>
        <w:br/>
        <w:br/>
        <w:t>4. 시스템 테스트 및 배포: 개발이 완료된 VR 개발 사업은 시스템 테스트를 거쳐 배포하여 사용자에게 제공합니다.</w:t>
        <w:br/>
        <w:br/>
        <w:t>5. 사용자 관리: VR 개발 사업을 사용하기 위해 사용자를 등록하고 관리합니다.</w:t>
        <w:br/>
        <w:br/>
        <w:t>6. 유지 보수: VR 개발 사업은 시간이 지남에 따라 변화하는 사용자의 요구 사항과 기술을 고려하여 유지 보수합니다.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