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목적</w:t>
        <w:br/>
        <w:t>- 머신러닝 기술을 이용하여 업무 효율성을 높이고 데이터 분석을 통해 비즈니스 전략을 수립하는 사업을 수행합니다.</w:t>
        <w:br/>
        <w:br/>
        <w:t>2. 대상</w:t>
        <w:br/>
        <w:t>- 머신러닝 기술을 이용하기 위해 개발해야 하는 모든 기업을 대상으로 합니다.</w:t>
        <w:br/>
        <w:br/>
        <w:t>3. 기대 효과</w:t>
        <w:br/>
        <w:t>- 머신러닝 기술을 이용하여 업무 효율성을 높이고 데이터 분석을 통해 비즈니스 전략을 수립하여 기업의 수익성을 향상시킬 수 있습니다.</w:t>
        <w:br/>
        <w:br/>
        <w:t>4. 주요 업무</w:t>
        <w:br/>
        <w:t>- 데이터 수집</w:t>
        <w:br/>
        <w:t>- 데이터 전처리</w:t>
        <w:br/>
        <w:t>- 데이터 분석</w:t>
        <w:br/>
        <w:t>- 머신러닝 시스템 개발</w:t>
        <w:br/>
        <w:t>- 머신러닝 시스템 테스트</w:t>
        <w:br/>
        <w:t>- 머신러닝 시스템 인프라 구축</w:t>
        <w:br/>
        <w:t>- 머신러닝 시스템 배포 및 운영</w:t>
        <w:br/>
        <w:br/>
        <w:t>5. 절차</w:t>
        <w:br/>
        <w:t>- 고객 업무 환경 분석</w:t>
        <w:br/>
        <w:t xml:space="preserve">  - 고객의 업무 환경 및 데이터 요구 사항을 분석합니다.</w:t>
        <w:br/>
        <w:t>- 데이터 수집 및 전처리</w:t>
        <w:br/>
        <w:t xml:space="preserve">  - 고객의 업무 환경에서 필요한 데이터를 수집하고 전처리합니다.</w:t>
        <w:br/>
        <w:t>- 데이터 분석 및 머신러닝 모델 개발</w:t>
        <w:br/>
        <w:t xml:space="preserve">  - 머신러닝 기술을 이용하여 데이터를 분석하고 머신러닝 모델을 개발합니다.</w:t>
        <w:br/>
        <w:t>- 머신러닝 시스템 개발 및 테스트</w:t>
        <w:br/>
        <w:t xml:space="preserve">  - 머신러닝 모델을 이용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