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머신러닝 기술을 이용하여 사람이나 자동차 등의 물체를 인식하고 분류하는 솔루션을 개발하여 사용자들에게 제공하는 것이 목적입니다. 이를 위해 하드웨어, 소프트웨어, 데이터, 인력 등 다양한 자원이 필요합니다.</w:t>
        <w:br/>
        <w:br/>
        <w:t>2. 목표</w:t>
        <w:br/>
        <w:t>- 머신러닝 기반 인공지능 기술을 이용하여 사람이나 자동차 등의 물체를 인식하고 분류하는 솔루션 개발</w:t>
        <w:br/>
        <w:t>- 이미지 분석 솔루션 개발</w:t>
        <w:br/>
        <w:t>- 머신러닝 모델 개발</w:t>
        <w:br/>
        <w:t>- 머신러닝 모델 성능 평가 및 개선</w:t>
        <w:br/>
        <w:br/>
        <w:t>3. 필요 자원</w:t>
        <w:br/>
        <w:t>- 하드웨어: GPU 등의 가속기 장치</w:t>
        <w:br/>
        <w:t>- 소프트웨어: 머신러닝 기반 비전 솔루션 개발 도구</w:t>
        <w:br/>
        <w:t>- 데이터: 이미지 데이터, 머신러닝 모델 개발 데이터</w:t>
        <w:br/>
        <w:t>- 인력: 머신러닝 기반 비전 솔루션 개발 엔지니어</w:t>
        <w:br/>
        <w:br/>
        <w:t>4. 계획</w:t>
        <w:br/>
        <w:t>- 하드웨어 및 소프트웨어 준비</w:t>
        <w:br/>
        <w:t>- 머신러닝 기반 비전 솔루션 개발</w:t>
        <w:br/>
        <w:t>- 머신러닝 모델 설계 및 개발</w:t>
        <w:br/>
        <w:t>- 데이터 수집 및 전처리</w:t>
        <w:br/>
        <w:t>- 모델 훈련 및 성능 평가</w:t>
        <w:br/>
        <w:t>- 인공지능 솔루션 제공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