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개요</w:t>
        <w:br/>
        <w:t>머신러닝 개발 사업은 데이터를 기반으로 인공지능 시스템을 개발하고 보다 정확하고 빠른 의사결정을 내릴 수 있도록 하는 것을 목적으로 합니다.</w:t>
        <w:br/>
        <w:br/>
        <w:t>2. 목표</w:t>
        <w:br/>
        <w:t>- 머신러닝 방법의 연구 및 개발</w:t>
        <w:br/>
        <w:t>- 머신러닝 모델의 정확도 및 속도 개선</w:t>
        <w:br/>
        <w:t>- 사용자 요구사항 반영</w:t>
        <w:br/>
        <w:t>- 머신러닝 솔루션 제공</w:t>
        <w:br/>
        <w:br/>
        <w:t>3. 필요 자원</w:t>
        <w:br/>
        <w:t>- 하드웨어: 서버, 네트워크, 디스크 스토리지</w:t>
        <w:br/>
        <w:t>- 소프트웨어: 머신러닝 라이브러리, 인공지능 플랫폼</w:t>
        <w:br/>
        <w:t>- 데이터: 훈련 데이터, 테스트 데이터</w:t>
        <w:br/>
        <w:t>- 인력: 머신러닝 엔지니어, 인공지능 솔루션 엔지니어</w:t>
        <w:br/>
        <w:br/>
        <w:t>4. 계획</w:t>
        <w:br/>
        <w:t>- 하드웨어 및 소프트웨어 준비</w:t>
        <w:br/>
        <w:t>- 머신러닝 방법 설계 및 개발</w:t>
        <w:br/>
        <w:t>- 데이터 수집 및 전처리</w:t>
        <w:br/>
        <w:t>- 모델 훈련 및 성능 평가</w:t>
        <w:br/>
        <w:t>- 머신러닝 솔루션 개발</w:t>
        <w:br/>
        <w:t>- 사용자 인터페이스 개발</w:t>
        <w:br/>
        <w:t>- 머신러닝 시스템 제공</w:t>
        <w:br/>
        <w:t>- 사용자 및 개발자 지원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