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- 기능 구현 단</w:t>
        <w:br/>
        <w:t>3D 모델링 기능, 인식 및 인식 알고리즘 기능, 물리 시뮬레이션 기능, 실시간 렌더링 기능, 사운드 및 음원 기능, 자연스러운 인터랙션 기능 등을 구현합니다.</w:t>
        <w:br/>
        <w:br/>
        <w:t>- 테스트 단</w:t>
        <w:br/>
        <w:t>개발한 기능들을 각각 테스트하여 정상 동작하는지 확인합니다.</w:t>
        <w:br/>
        <w:br/>
        <w:t>- 배포 단</w:t>
        <w:br/>
        <w:t>테스트가 완료되면 배포하여 사용자들이 사용할 수 있도록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