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메타버스 개발 사업의 목적은 메타버스를 개발하여 비행 시간이 짧고 경비가 저렴하고 안전한 비행을 제공하는 것입니다.</w:t>
        <w:br/>
        <w:br/>
        <w:t>2. 전략</w:t>
        <w:br/>
        <w:t>• 기술 개발: 메타버스를 개발합니다. 엔진 기술, 에어로닉스 기술, 구동 기술, 자동화 기술 등을 개발합니다.</w:t>
        <w:br/>
        <w:br/>
        <w:t>• 구조 및 시스템 개발: 메타버스의 구조와 시스템을 개발합니다.</w:t>
        <w:br/>
        <w:br/>
        <w:t>• 안전 시스템 개발: 메타버스를 안전하게 운행하기 위한 시스템을 개발합니다.</w:t>
        <w:br/>
        <w:br/>
        <w:t>• 비행 시뮬레이션 개발: 메타버스의 비행을 시뮬레이션하여 비행 안전성을 확인합니다.</w:t>
        <w:br/>
        <w:br/>
        <w:t>• 마케팅 및 프로모션: 메타버스를 소개하고 사용하는 방법을 광고하고 프로모션합니다.</w:t>
        <w:br/>
        <w:br/>
        <w:t>3. 구현</w:t>
        <w:br/>
        <w:t>• 기술 개발: 메타버스를 개발합니다. 엔진 기술, 에어로닉스 기술, 구동 기술, 자동화 기술 등을 개발합니다.</w:t>
        <w:br/>
        <w:br/>
        <w:t>• 구조 및 시스템 개발: 메타버스의 구조와 시스템을 개발합니다.</w:t>
        <w:br/>
        <w:br/>
        <w:t>• 안전 시스템 개발: 메타버스를 안전하게 운행하기 위한 시스템을 개발합니다.</w:t>
        <w:br/>
        <w:br/>
        <w:t>• 비행 시뮬레이션 개발: 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