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 xml:space="preserve">    VR 개발 사업의 목적은 디지털 기술을 활용하여 사용자가 가상의 세계로 몰입하여 다양한 응용 분야를 개발하기 위함입니다.</w:t>
        <w:br/>
        <w:br/>
        <w:t>2. 배경</w:t>
        <w:br/>
        <w:t xml:space="preserve">    VR 개발 사업은 디지털 기술의 발전과 함께 사용자가 가상의 세계로 몰입하여 다양한 응용 분야를 개발하기 위해 계획되었습니다.</w:t>
        <w:br/>
        <w:br/>
        <w:t>3. 목표</w:t>
        <w:br/>
        <w:t xml:space="preserve">    VR 개발 사업의 목표는 다음과 같습니다.</w:t>
        <w:br/>
        <w:t xml:space="preserve">    - 디지털 기술을 활용하여 사용자가 가상의 세계로 몰입할 수 있도록 합니다.</w:t>
        <w:br/>
        <w:t xml:space="preserve">    - 다양한 응용 분야를 개발하고 보다 생생한 경험을 제공합니다.</w:t>
        <w:br/>
        <w:t xml:space="preserve">    - 사용자가 쉽게 VR 기술을 이용할 수 있도록 합니다.</w:t>
        <w:br/>
        <w:br/>
        <w:t>4. 개발 방법</w:t>
        <w:br/>
        <w:t xml:space="preserve">    VR 개발 사업은 다음과 같은 개발 방법을 사용합니다.</w:t>
        <w:br/>
        <w:t xml:space="preserve">    - 디지털 기술: 디지털 기술을 사용하여 사용자가 가상의 세계로 몰입할 수 있도록 합니다.</w:t>
        <w:br/>
        <w:t xml:space="preserve">    - 3D 그래픽: 3D 그래픽 기술을 사용하여 가상의 세계의 공간과 물리를 제대로 모방합니다.</w:t>
        <w:br/>
        <w:t xml:space="preserve">    - 인공지능: 인공지능 기술을 사용하여 사용자가 실제 세계와 동일한 감정을 느낄 수 있도록 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