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t>로운 서비스를 개발하기 위해 다음과 같은 개발 방법을 사용합니다.</w:t>
        <w:br/>
        <w:t xml:space="preserve">   - 먼저 가상 현실 기술과 기존의 서비스를 분석하여 개발할 새로운 서비스에 대한 요구사항을 정의합니다.</w:t>
        <w:br/>
        <w:t xml:space="preserve">   - 다음으로 개발할 새로운 서비스에 대한 기능을 설계합니다.</w:t>
        <w:br/>
        <w:t xml:space="preserve">   - 그리고 설계된 기능을 기반으로 가상 현실 기술을 활용하여 개발할 새로운 서비스를 모델링합니다.</w:t>
        <w:br/>
        <w:t xml:space="preserve">   - 개발이 완료되면, 다양한 테스트를 통해 새로운 서비스의 성능과 사용성을 평가합니다.</w:t>
        <w:br/>
        <w:t xml:space="preserve">   - 마지막으로 새로 개발된 서비스를 실제 사용자에게 제공하고, 사용자의 반응을 분석하여 사용자 경험을 개선하는 데 초점을 맞추고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