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configuración del fork,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fork.</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ListBullet"/>
        <w:spacing w:after="40"/>
      </w:pPr>
      <w:r>
        <w:t>Cada grupo organiza su tiempo como prefiera, pero en él deben entrar la demostración en vivo (el cambio con push del 1a, la caída de un servidor del 1c y el pago de prueba del 3d) y la sustentación de todos los integrantes. Al terminar el tiempo, se termina la presentación.</w:t>
      </w:r>
    </w:p>
    <w:p>
      <w:pPr>
        <w:pStyle w:val="ListBullet"/>
        <w:spacing w:after="40"/>
      </w:pPr>
      <w:r>
        <w:t>Todo lo demás se evalúa con el video, que por eso debe mostrar la implementación completa. El profesor puede pedir ver cualquier evidencia en la AWS del grupo.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 y en el video.</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fork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en el video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Los indicadores 1a (el cambio con push), 1c y 3d se demuestran en vivo en clase; los demás, en el video. Todo se hace en la cuenta de AWS del grupo; las capturas solo sirven como respaldo.</w:t>
      </w:r>
    </w:p>
    <w:p>
      <w:pPr>
        <w:spacing w:after="60"/>
      </w:pPr>
      <w:r>
        <w:rPr>
          <w:b/>
        </w:rPr>
        <w:t xml:space="preserve">8.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 (en vivo y en el video)</w:t>
      </w:r>
    </w:p>
    <w:p>
      <w:pPr>
        <w:spacing w:after="60"/>
      </w:pPr>
      <w:r>
        <w:rPr>
          <w:b/>
          <w:color w:val="0B5CAD"/>
        </w:rPr>
        <w:t xml:space="preserve">Qué hace el grupo: </w:t>
      </w:r>
      <w:r>
        <w:t>Antes de la presentación: fork; despliegue de infra/github-oidc.yaml con su usuario de GitHub y el nombre de su repositorio (rol que GitHub usa para entrar a AWS sin claves, anexo A); secretos AWS_ROLE_ARN y DB_PASSWORD en el fork;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 (en el video)</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 (en vivo y en el video)</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 (en el video)</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 (en el video)</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 (en el video)</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 (en el video)</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 (en el video)</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 (en el video)</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 (en el video)</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 (en el video)</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 (en el video)</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 (en el video)</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 (en vivo y en el video)</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 (en el video)</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 y en el video.</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Fork: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7 a 10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9.</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10.</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 Quien no sustenta: nota 0</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jjfrancia/tiendaonline/discussions" TargetMode="External"/><Relationship Id="rId10" Type="http://schemas.openxmlformats.org/officeDocument/2006/relationships/hyperlink" Target="https://github.com/jjjfrancia/tiendaonline/blob/main/infra/github-oidc.yaml" TargetMode="External"/><Relationship Id="rId11" Type="http://schemas.openxmlformats.org/officeDocument/2006/relationships/hyperlink" Target="https://github.com/jjjfrancia/tiendaonline/blob/main/.github/workflows/deploy-aws.yml" TargetMode="External"/><Relationship Id="rId12" Type="http://schemas.openxmlformats.org/officeDocument/2006/relationships/hyperlink" Target="https://github.com/jjjfrancia/tiendaonline/blob/main/Views/Shared/_Layout.cshtml" TargetMode="External"/><Relationship Id="rId13" Type="http://schemas.openxmlformats.org/officeDocument/2006/relationships/hyperlink" Target="https://github.com/jjjfrancia/tiendaonline/blob/main/Services/BusinessMetrics.cs" TargetMode="External"/><Relationship Id="rId14" Type="http://schemas.openxmlformats.org/officeDocument/2006/relationships/hyperlink" Target="https://github.com/jjjfrancia/tiendaonline/blob/main/Services/DatabaseSecret.cs" TargetMode="External"/><Relationship Id="rId15" Type="http://schemas.openxmlformats.org/officeDocument/2006/relationships/hyperlink" Target="https://github.com/jjjfrancia/tiendaonline/blob/main/scripts/analizar-red.sh" TargetMode="External"/><Relationship Id="rId16" Type="http://schemas.openxmlformats.org/officeDocument/2006/relationships/hyperlink" Target="https://github.com/jjjfrancia/tiendaonline/blob/main/infra/urponline-oneclick.yaml" TargetMode="External"/><Relationship Id="rId17" Type="http://schemas.openxmlformats.org/officeDocument/2006/relationships/hyperlink" Target="https://github.com/jjjfrancia/tiendaonline/blob/main/Program.cs" TargetMode="External"/><Relationship Id="rId18" Type="http://schemas.openxmlformats.org/officeDocument/2006/relationships/hyperlink" Target="https://github.com/jjjfrancia/tiendaonline/blob/main/scripts/pgbouncer.ini.example" TargetMode="External"/><Relationship Id="rId19" Type="http://schemas.openxmlformats.org/officeDocument/2006/relationships/hyperlink" Target="https://github.com/jjjfrancia/tiendaonline/blob/main/Data/Migrations/" TargetMode="External"/><Relationship Id="rId20" Type="http://schemas.openxmlformats.org/officeDocument/2006/relationships/hyperlink" Target="https://github.com/jjjfrancia/tiendaonline/blob/main/Services/ProductEmbeddingIndexer.cs" TargetMode="External"/><Relationship Id="rId21" Type="http://schemas.openxmlformats.org/officeDocument/2006/relationships/hyperlink" Target="https://github.com/jjjfrancia/tiendaonline/blob/main/Services/ProductVectorStore.cs" TargetMode="External"/><Relationship Id="rId22" Type="http://schemas.openxmlformats.org/officeDocument/2006/relationships/hyperlink" Target="https://github.com/jjjfrancia/tiendaonline/blob/main/appsettings.json" TargetMode="External"/><Relationship Id="rId23" Type="http://schemas.openxmlformats.org/officeDocument/2006/relationships/hyperlink" Target="https://github.com/jjjfrancia/tiendaonline/blob/main/Controllers/CartController.cs" TargetMode="External"/><Relationship Id="rId24" Type="http://schemas.openxmlformats.org/officeDocument/2006/relationships/hyperlink" Target="https://github.com/jjjfrancia/tiendaonline/blob/main/Controllers/CheckoutController.cs" TargetMode="External"/><Relationship Id="rId25" Type="http://schemas.openxmlformats.org/officeDocument/2006/relationships/hyperlink" Target="https://github.com/jjjfrancia/tiendaonline/blob/main/Controllers/PaymentsController.cs" TargetMode="External"/><Relationship Id="rId26" Type="http://schemas.openxmlformats.org/officeDocument/2006/relationships/hyperlink" Target="https://github.com/jjjfrancia/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