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creación del repositorio público del grupo, configuración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repositorio del grupo.</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 y en el video.</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repositorio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en el video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w:t>
      </w:r>
    </w:p>
    <w:p>
      <w:pPr>
        <w:spacing w:after="60"/>
      </w:pPr>
      <w:r>
        <w:rPr>
          <w:b/>
          <w:color w:val="0B5CAD"/>
        </w:rPr>
        <w:t xml:space="preserve">Qué hace el grupo: </w:t>
      </w:r>
      <w:r>
        <w:t>Antes de la presentación: crear el repositorio público del grupo con el laboratorio (pasos al inicio del README); despliegue de infra/github-oidc.yaml con su usuario de GitHub y el nombre de su repositorio (rol que GitHub usa para entrar a AWS sin claves, anexo A); secretos AWS_ROLE_ARN y DB_PASSWORD en el repositorio del grupo; primer despliegue con el pipeline (unos 25 minutos). Luego,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llega solo, con commit, ejecución y tienda coincidentes.</w:t>
      </w:r>
    </w:p>
    <w:p>
      <w:pPr>
        <w:pStyle w:val="Heading2"/>
      </w:pPr>
      <w:r>
        <w:t>1b. AWS SDK configurado y en uso, sin claves</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solo con elementos de prueba.</w:t>
      </w:r>
    </w:p>
    <w:p>
      <w:pPr>
        <w:pStyle w:val="Heading2"/>
      </w:pPr>
      <w:r>
        <w:t>3e. Confirmación segura al volver</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 y en el video.</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Repositorio: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7 a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 Quien no sustenta: nota 0</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