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#9장 요약                                                               20221401 이채영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01. 클래스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객체의 속성과 행동을 정의하고 객체에 대한 설계도이다.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데이터 필드를 정의하기 위해 변수를 사용하고 행동을 정의하기 위해 함수를 사용한다.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클래스도 데이터 유형이다.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헤더 파일에서 클래스를 정의하고 다른 파일에서 클래스를 구현함으로써 클래스 정의와 구현을 분리할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02. 객체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객체는 클래스의 인스턴스이다. 이름을 통해 객체의 멤버에 접근하기 위해서는 점 연산자를 사용한다.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객체의 상태는 현재값의 데이터 필드 또는 속성이라고 표현하고 행동은 함수 세트로 정의된다.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03. 생성자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클래스와 같은 이름을 가져야 하고 반환 유형이 없다.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객체가 생성될 때 호출된다. 객체 초기화의 역할을 수행한다.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04.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헤더 파일이 여러 번 포함되는 것을 방지하기 위한 포함 감시(#ifndef 지시자)를 사용할 수 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함수가 클래스 정의 내부에서 구현되는 경우, 자동으로 인라인 함수가 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공용 함수는 모든 클라이언트에서, 전용 함수(데이터)는 단지 클래스에서 접근할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get 함수: 게터나 접근자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-&gt; returnType getPropertyName() 와 같은 서명 부분을 갖는다.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set 함수: 세터 또는 변경자</w:t>
      </w:r>
    </w:p>
    <w:p>
      <w:pPr/>
      <w:r>
        <w:rPr>
          <w:lang w:eastAsia="ko-KR"/>
          <w:rFonts w:hint="eastAsia"/>
          <w:rtl w:val="off"/>
        </w:rPr>
        <w:t>-&gt;void setPropertyName(dataType propertyValue)와 같은 서명 부분을 갖는다.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priss</dc:creator>
  <cp:keywords/>
  <dc:description/>
  <cp:lastModifiedBy>priss</cp:lastModifiedBy>
  <cp:revision>1</cp:revision>
  <dcterms:created xsi:type="dcterms:W3CDTF">2023-03-06T15:23:05Z</dcterms:created>
  <dcterms:modified xsi:type="dcterms:W3CDTF">2023-03-06T15:47:04Z</dcterms:modified>
  <cp:version>1200.0100.01</cp:version>
</cp:coreProperties>
</file>