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BC0CB" w14:textId="77777777" w:rsidR="00AB205C" w:rsidRPr="006934EC" w:rsidRDefault="00AB205C" w:rsidP="00AB205C">
      <w:pPr>
        <w:jc w:val="center"/>
        <w:rPr>
          <w:rFonts w:ascii="Serif" w:hAnsi="Serif" w:cs="Arial"/>
          <w:sz w:val="32"/>
          <w:szCs w:val="32"/>
        </w:rPr>
      </w:pPr>
      <w:r w:rsidRPr="006934EC">
        <w:rPr>
          <w:rFonts w:ascii="Serif" w:hAnsi="Serif" w:cs="Arial"/>
          <w:b/>
          <w:bCs/>
          <w:sz w:val="32"/>
          <w:szCs w:val="32"/>
        </w:rPr>
        <w:t>Predicting CO₂ Emissions from Cattle-Driven Deforestation in the Amazon Rainforest Using Machine Learning</w:t>
      </w:r>
    </w:p>
    <w:p w14:paraId="70103589" w14:textId="77777777" w:rsidR="00AB205C" w:rsidRPr="006934EC" w:rsidRDefault="00AB205C" w:rsidP="00AB205C">
      <w:pPr>
        <w:jc w:val="center"/>
        <w:rPr>
          <w:rFonts w:ascii="Serif" w:hAnsi="Serif" w:cs="Arial"/>
          <w:sz w:val="32"/>
          <w:szCs w:val="32"/>
        </w:rPr>
      </w:pPr>
    </w:p>
    <w:p w14:paraId="38E2CA79" w14:textId="77777777" w:rsidR="00AB205C" w:rsidRPr="006934EC" w:rsidRDefault="00AB205C" w:rsidP="00AB205C">
      <w:pPr>
        <w:jc w:val="center"/>
        <w:rPr>
          <w:rFonts w:ascii="Serif" w:hAnsi="Serif" w:cs="Arial"/>
          <w:sz w:val="32"/>
          <w:szCs w:val="32"/>
        </w:rPr>
      </w:pPr>
    </w:p>
    <w:p w14:paraId="6F7E479D" w14:textId="77777777" w:rsidR="00AB205C" w:rsidRPr="006934EC" w:rsidRDefault="00AB205C" w:rsidP="00AB205C">
      <w:pPr>
        <w:jc w:val="center"/>
        <w:rPr>
          <w:rFonts w:ascii="Serif" w:hAnsi="Serif" w:cs="Arial"/>
          <w:sz w:val="28"/>
          <w:szCs w:val="28"/>
        </w:rPr>
      </w:pPr>
      <w:r w:rsidRPr="006934EC">
        <w:rPr>
          <w:rFonts w:ascii="Serif" w:hAnsi="Serif" w:cs="Arial"/>
          <w:sz w:val="28"/>
          <w:szCs w:val="28"/>
        </w:rPr>
        <w:t>Carlos Daniel Ambrosio &amp; Suelen Rocha</w:t>
      </w:r>
    </w:p>
    <w:p w14:paraId="5A8E530F" w14:textId="77777777" w:rsidR="00AB205C" w:rsidRPr="006934EC" w:rsidRDefault="00AB205C" w:rsidP="00AB205C">
      <w:pPr>
        <w:jc w:val="center"/>
        <w:rPr>
          <w:rFonts w:ascii="Serif" w:hAnsi="Serif" w:cs="Arial"/>
          <w:sz w:val="28"/>
          <w:szCs w:val="28"/>
        </w:rPr>
      </w:pPr>
    </w:p>
    <w:p w14:paraId="21155E90" w14:textId="77777777" w:rsidR="00AB205C" w:rsidRPr="006934EC" w:rsidRDefault="00AB205C" w:rsidP="00AB205C">
      <w:pPr>
        <w:jc w:val="center"/>
        <w:rPr>
          <w:rFonts w:ascii="Serif" w:hAnsi="Serif" w:cs="Arial"/>
          <w:sz w:val="28"/>
          <w:szCs w:val="28"/>
        </w:rPr>
      </w:pPr>
    </w:p>
    <w:p w14:paraId="4BD9744E" w14:textId="77777777" w:rsidR="00AB205C" w:rsidRPr="006934EC" w:rsidRDefault="00AB205C" w:rsidP="00AB205C">
      <w:pPr>
        <w:jc w:val="center"/>
        <w:rPr>
          <w:rFonts w:ascii="Serif" w:hAnsi="Serif" w:cs="Arial"/>
          <w:sz w:val="28"/>
          <w:szCs w:val="28"/>
        </w:rPr>
      </w:pPr>
      <w:r w:rsidRPr="006934EC">
        <w:rPr>
          <w:rFonts w:ascii="Serif" w:hAnsi="Serif" w:cs="Arial"/>
          <w:sz w:val="28"/>
          <w:szCs w:val="28"/>
        </w:rPr>
        <w:t xml:space="preserve">A Report Submitted in Partial Fulfilment </w:t>
      </w:r>
    </w:p>
    <w:p w14:paraId="704FC4CD" w14:textId="77777777" w:rsidR="00AB205C" w:rsidRPr="006934EC" w:rsidRDefault="00AB205C" w:rsidP="00AB205C">
      <w:pPr>
        <w:jc w:val="center"/>
        <w:rPr>
          <w:rFonts w:ascii="Serif" w:hAnsi="Serif" w:cs="Arial"/>
          <w:sz w:val="28"/>
          <w:szCs w:val="28"/>
        </w:rPr>
      </w:pPr>
      <w:r w:rsidRPr="006934EC">
        <w:rPr>
          <w:rFonts w:ascii="Serif" w:hAnsi="Serif" w:cs="Arial"/>
          <w:sz w:val="28"/>
          <w:szCs w:val="28"/>
        </w:rPr>
        <w:t xml:space="preserve">of the requirements for the </w:t>
      </w:r>
    </w:p>
    <w:p w14:paraId="3F3DDEF7" w14:textId="77777777" w:rsidR="00AB205C" w:rsidRPr="006934EC" w:rsidRDefault="00AB205C" w:rsidP="00AB205C">
      <w:pPr>
        <w:jc w:val="center"/>
        <w:rPr>
          <w:rFonts w:ascii="Serif" w:hAnsi="Serif" w:cs="Arial"/>
          <w:sz w:val="28"/>
          <w:szCs w:val="28"/>
        </w:rPr>
      </w:pPr>
      <w:r w:rsidRPr="006934EC">
        <w:rPr>
          <w:rFonts w:ascii="Serif" w:hAnsi="Serif" w:cs="Arial"/>
          <w:sz w:val="28"/>
          <w:szCs w:val="28"/>
        </w:rPr>
        <w:t xml:space="preserve">Degree of </w:t>
      </w:r>
    </w:p>
    <w:p w14:paraId="439F7230" w14:textId="77777777" w:rsidR="00AB205C" w:rsidRPr="006934EC" w:rsidRDefault="00AB205C" w:rsidP="00AB205C">
      <w:pPr>
        <w:jc w:val="center"/>
        <w:rPr>
          <w:rFonts w:ascii="Serif" w:hAnsi="Serif" w:cs="Arial"/>
          <w:sz w:val="28"/>
          <w:szCs w:val="28"/>
        </w:rPr>
      </w:pPr>
      <w:r w:rsidRPr="006934EC">
        <w:rPr>
          <w:rFonts w:ascii="Serif" w:hAnsi="Serif" w:cs="Arial"/>
          <w:sz w:val="28"/>
          <w:szCs w:val="28"/>
        </w:rPr>
        <w:t>BSc in Computing in IT (4</w:t>
      </w:r>
      <w:r w:rsidRPr="006934EC">
        <w:rPr>
          <w:rFonts w:ascii="Serif" w:hAnsi="Serif" w:cs="Arial"/>
          <w:sz w:val="28"/>
          <w:szCs w:val="28"/>
          <w:vertAlign w:val="superscript"/>
        </w:rPr>
        <w:t>th</w:t>
      </w:r>
      <w:r w:rsidRPr="006934EC">
        <w:rPr>
          <w:rFonts w:ascii="Serif" w:hAnsi="Serif" w:cs="Arial"/>
          <w:sz w:val="28"/>
          <w:szCs w:val="28"/>
        </w:rPr>
        <w:t xml:space="preserve"> year)</w:t>
      </w:r>
    </w:p>
    <w:p w14:paraId="56EC67B7" w14:textId="77777777" w:rsidR="00AB205C" w:rsidRPr="006934EC" w:rsidRDefault="00AB205C" w:rsidP="00AB205C">
      <w:pPr>
        <w:jc w:val="center"/>
        <w:rPr>
          <w:rFonts w:ascii="Serif" w:hAnsi="Serif" w:cs="Arial"/>
          <w:sz w:val="28"/>
          <w:szCs w:val="28"/>
        </w:rPr>
      </w:pPr>
    </w:p>
    <w:p w14:paraId="4653ADDF" w14:textId="77777777" w:rsidR="00AB205C" w:rsidRPr="006934EC" w:rsidRDefault="00AB205C" w:rsidP="00AB205C">
      <w:pPr>
        <w:jc w:val="center"/>
        <w:rPr>
          <w:rFonts w:ascii="Serif" w:hAnsi="Serif" w:cs="Arial"/>
          <w:sz w:val="28"/>
          <w:szCs w:val="28"/>
        </w:rPr>
      </w:pPr>
    </w:p>
    <w:p w14:paraId="13422E6A" w14:textId="77777777" w:rsidR="00AB205C" w:rsidRPr="006934EC" w:rsidRDefault="00AB205C" w:rsidP="00AB205C">
      <w:pPr>
        <w:rPr>
          <w:rFonts w:ascii="Serif" w:hAnsi="Serif" w:cs="Arial"/>
          <w:sz w:val="28"/>
          <w:szCs w:val="28"/>
        </w:rPr>
      </w:pPr>
    </w:p>
    <w:p w14:paraId="6CFB4949" w14:textId="77777777" w:rsidR="00AB205C" w:rsidRPr="006934EC" w:rsidRDefault="00AB205C" w:rsidP="00AB205C">
      <w:pPr>
        <w:jc w:val="center"/>
        <w:rPr>
          <w:rFonts w:ascii="Serif" w:hAnsi="Serif" w:cs="Arial"/>
          <w:sz w:val="28"/>
          <w:szCs w:val="28"/>
        </w:rPr>
      </w:pPr>
      <w:r w:rsidRPr="006934EC">
        <w:rPr>
          <w:rFonts w:ascii="Serif" w:hAnsi="Serif" w:cs="Arial"/>
          <w:noProof/>
          <w:sz w:val="28"/>
          <w:szCs w:val="28"/>
        </w:rPr>
        <w:drawing>
          <wp:inline distT="0" distB="0" distL="0" distR="0" wp14:anchorId="404DA067" wp14:editId="7D0F679B">
            <wp:extent cx="3816985" cy="1318987"/>
            <wp:effectExtent l="0" t="0" r="0" b="0"/>
            <wp:docPr id="1" name="Picture 1"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3823086" cy="1321095"/>
                    </a:xfrm>
                    <a:prstGeom prst="rect">
                      <a:avLst/>
                    </a:prstGeom>
                  </pic:spPr>
                </pic:pic>
              </a:graphicData>
            </a:graphic>
          </wp:inline>
        </w:drawing>
      </w:r>
    </w:p>
    <w:p w14:paraId="7F3758DF" w14:textId="77777777" w:rsidR="00AB205C" w:rsidRPr="006934EC" w:rsidRDefault="00AB205C" w:rsidP="00AB205C">
      <w:pPr>
        <w:jc w:val="center"/>
        <w:rPr>
          <w:rFonts w:ascii="Serif" w:hAnsi="Serif" w:cs="Arial"/>
          <w:sz w:val="28"/>
          <w:szCs w:val="28"/>
        </w:rPr>
      </w:pPr>
    </w:p>
    <w:p w14:paraId="09595DD3" w14:textId="77777777" w:rsidR="00AB205C" w:rsidRPr="006934EC" w:rsidRDefault="00AB205C" w:rsidP="00AB205C">
      <w:pPr>
        <w:jc w:val="center"/>
        <w:rPr>
          <w:rFonts w:ascii="Serif" w:hAnsi="Serif" w:cs="Arial"/>
          <w:sz w:val="28"/>
          <w:szCs w:val="28"/>
        </w:rPr>
      </w:pPr>
      <w:r w:rsidRPr="006934EC">
        <w:rPr>
          <w:rFonts w:ascii="Serif" w:hAnsi="Serif" w:cs="Arial"/>
          <w:sz w:val="28"/>
          <w:szCs w:val="28"/>
        </w:rPr>
        <w:t>May 2026</w:t>
      </w:r>
    </w:p>
    <w:p w14:paraId="4471100A" w14:textId="77777777" w:rsidR="00AB205C" w:rsidRPr="006934EC" w:rsidRDefault="00AB205C" w:rsidP="00AB205C">
      <w:pPr>
        <w:jc w:val="center"/>
        <w:rPr>
          <w:rFonts w:ascii="Serif" w:hAnsi="Serif" w:cs="Arial"/>
          <w:sz w:val="28"/>
          <w:szCs w:val="28"/>
        </w:rPr>
      </w:pPr>
    </w:p>
    <w:p w14:paraId="408125CD" w14:textId="77777777" w:rsidR="00AB205C" w:rsidRPr="006934EC" w:rsidRDefault="00AB205C" w:rsidP="00AB205C">
      <w:pPr>
        <w:jc w:val="center"/>
        <w:rPr>
          <w:rFonts w:ascii="Serif" w:hAnsi="Serif" w:cs="Arial"/>
          <w:sz w:val="28"/>
          <w:szCs w:val="28"/>
        </w:rPr>
      </w:pPr>
    </w:p>
    <w:p w14:paraId="3593FEF8" w14:textId="77777777" w:rsidR="00AB205C" w:rsidRPr="006934EC" w:rsidRDefault="00AB205C" w:rsidP="00AB205C">
      <w:pPr>
        <w:jc w:val="center"/>
        <w:rPr>
          <w:rFonts w:ascii="Serif" w:hAnsi="Serif" w:cs="Arial"/>
          <w:sz w:val="28"/>
          <w:szCs w:val="28"/>
        </w:rPr>
      </w:pPr>
    </w:p>
    <w:p w14:paraId="09A92D3D" w14:textId="77777777" w:rsidR="00AB205C" w:rsidRPr="006934EC" w:rsidRDefault="00AB205C" w:rsidP="00AB205C">
      <w:pPr>
        <w:jc w:val="center"/>
        <w:rPr>
          <w:rFonts w:ascii="Serif" w:hAnsi="Serif" w:cs="Arial"/>
          <w:sz w:val="28"/>
          <w:szCs w:val="28"/>
        </w:rPr>
      </w:pPr>
      <w:r w:rsidRPr="006934EC">
        <w:rPr>
          <w:rFonts w:ascii="Serif" w:hAnsi="Serif" w:cs="Arial"/>
          <w:sz w:val="28"/>
          <w:szCs w:val="28"/>
        </w:rPr>
        <w:t>Supervisor: Muhammad</w:t>
      </w:r>
    </w:p>
    <w:p w14:paraId="3A393907" w14:textId="77777777" w:rsidR="00AB205C" w:rsidRPr="006934EC" w:rsidRDefault="00AB205C" w:rsidP="00AB205C">
      <w:pPr>
        <w:jc w:val="both"/>
        <w:rPr>
          <w:rFonts w:ascii="Serif" w:hAnsi="Serif" w:cs="Arial"/>
          <w:lang w:val="en-IE"/>
        </w:rPr>
      </w:pPr>
    </w:p>
    <w:p w14:paraId="5C4A56C4" w14:textId="77777777" w:rsidR="00F05D19" w:rsidRDefault="00F05D19"/>
    <w:p w14:paraId="54D4615B" w14:textId="77777777" w:rsidR="006579BA" w:rsidRDefault="006579BA"/>
    <w:p w14:paraId="286B1487" w14:textId="77777777" w:rsidR="006579BA" w:rsidRDefault="006579BA"/>
    <w:p w14:paraId="3197FF3D" w14:textId="77777777" w:rsidR="006579BA" w:rsidRDefault="006579BA"/>
    <w:p w14:paraId="19BAE3D4" w14:textId="77777777" w:rsidR="006579BA" w:rsidRDefault="006579BA"/>
    <w:p w14:paraId="1F369D44" w14:textId="77777777" w:rsidR="006579BA" w:rsidRDefault="006579BA"/>
    <w:p w14:paraId="511A9775" w14:textId="77777777" w:rsidR="006579BA" w:rsidRDefault="006579BA"/>
    <w:p w14:paraId="70B4C302" w14:textId="77777777" w:rsidR="006579BA" w:rsidRDefault="006579BA"/>
    <w:p w14:paraId="552EAA48" w14:textId="77777777" w:rsidR="006579BA" w:rsidRDefault="006579BA"/>
    <w:p w14:paraId="215FCAF5" w14:textId="77777777" w:rsidR="006579BA" w:rsidRDefault="006579BA"/>
    <w:p w14:paraId="748817F5" w14:textId="77777777" w:rsidR="006579BA" w:rsidRDefault="006579BA"/>
    <w:p w14:paraId="7A51F8F8" w14:textId="77777777" w:rsidR="006579BA" w:rsidRDefault="006579BA"/>
    <w:p w14:paraId="033DE3BD" w14:textId="77777777" w:rsidR="006579BA" w:rsidRDefault="006579BA"/>
    <w:p w14:paraId="2A4A8B09" w14:textId="77777777" w:rsidR="006579BA" w:rsidRDefault="006579BA"/>
    <w:p w14:paraId="7B034416" w14:textId="77777777" w:rsidR="006579BA" w:rsidRDefault="006579BA"/>
    <w:p w14:paraId="12F8B359" w14:textId="77777777" w:rsidR="006579BA" w:rsidRDefault="006579BA"/>
    <w:p w14:paraId="62DADEE8" w14:textId="77777777" w:rsidR="006579BA" w:rsidRDefault="006579BA"/>
    <w:p w14:paraId="6722164C" w14:textId="77777777" w:rsidR="006579BA" w:rsidRDefault="006579BA"/>
    <w:p w14:paraId="1B855633" w14:textId="77777777" w:rsidR="006579BA" w:rsidRDefault="006579BA"/>
    <w:p w14:paraId="2D0B71E6" w14:textId="77777777" w:rsidR="006579BA" w:rsidRDefault="006579BA"/>
    <w:p w14:paraId="1E25F81C" w14:textId="77777777" w:rsidR="006579BA" w:rsidRDefault="006579BA"/>
    <w:p w14:paraId="322DECF0" w14:textId="77777777" w:rsidR="006579BA" w:rsidRDefault="006579BA"/>
    <w:p w14:paraId="1AA46808" w14:textId="77777777" w:rsidR="006579BA" w:rsidRDefault="006579BA"/>
    <w:p w14:paraId="62E4BA60" w14:textId="77777777" w:rsidR="006579BA" w:rsidRDefault="006579BA"/>
    <w:p w14:paraId="4B1EAEA6" w14:textId="77777777" w:rsidR="006579BA" w:rsidRDefault="006579BA"/>
    <w:p w14:paraId="03FE17FB" w14:textId="77777777" w:rsidR="006579BA" w:rsidRDefault="006579BA"/>
    <w:p w14:paraId="56DF4308" w14:textId="77777777" w:rsidR="006579BA" w:rsidRDefault="006579BA"/>
    <w:p w14:paraId="0C8C1F87" w14:textId="77777777" w:rsidR="006579BA" w:rsidRDefault="006579BA"/>
    <w:p w14:paraId="46BD13B7" w14:textId="77777777" w:rsidR="006579BA" w:rsidRDefault="006579BA"/>
    <w:p w14:paraId="0513D32C" w14:textId="77777777" w:rsidR="00CE2ECD" w:rsidRPr="006934EC" w:rsidRDefault="00CE2ECD" w:rsidP="00CE2ECD">
      <w:pPr>
        <w:pStyle w:val="Heading1"/>
        <w:ind w:left="567" w:hanging="567"/>
        <w:rPr>
          <w:rFonts w:ascii="Serif" w:hAnsi="Serif" w:cs="Arial"/>
          <w:sz w:val="36"/>
          <w:szCs w:val="36"/>
        </w:rPr>
      </w:pPr>
      <w:bookmarkStart w:id="0" w:name="_Toc229330701"/>
      <w:r w:rsidRPr="006934EC">
        <w:rPr>
          <w:rFonts w:ascii="Serif" w:hAnsi="Serif" w:cs="Arial"/>
          <w:sz w:val="36"/>
          <w:szCs w:val="36"/>
        </w:rPr>
        <w:lastRenderedPageBreak/>
        <w:t>1.CRISP-DM stage one – business understanding</w:t>
      </w:r>
      <w:bookmarkEnd w:id="0"/>
    </w:p>
    <w:p w14:paraId="64990378" w14:textId="77777777" w:rsidR="00CE2ECD" w:rsidRPr="006934EC" w:rsidRDefault="00CE2ECD" w:rsidP="00CE2ECD">
      <w:pPr>
        <w:pStyle w:val="Heading2"/>
        <w:ind w:left="360" w:hanging="360"/>
        <w:rPr>
          <w:rFonts w:ascii="Serif" w:hAnsi="Serif" w:cs="Arial"/>
        </w:rPr>
      </w:pPr>
      <w:bookmarkStart w:id="1" w:name="_Toc229330702"/>
      <w:r w:rsidRPr="006934EC">
        <w:rPr>
          <w:rFonts w:ascii="Serif" w:hAnsi="Serif" w:cs="Arial"/>
        </w:rPr>
        <w:t>1.1  Business objectives</w:t>
      </w:r>
      <w:bookmarkEnd w:id="1"/>
    </w:p>
    <w:p w14:paraId="5D26ED2E" w14:textId="77777777" w:rsidR="00CE2ECD" w:rsidRPr="006934EC" w:rsidRDefault="00CE2ECD" w:rsidP="00CE2ECD">
      <w:pPr>
        <w:pStyle w:val="Heading2"/>
        <w:rPr>
          <w:rFonts w:ascii="Serif" w:hAnsi="Serif" w:cs="Arial"/>
        </w:rPr>
      </w:pPr>
      <w:bookmarkStart w:id="2" w:name="_Toc229330703"/>
      <w:r w:rsidRPr="006934EC">
        <w:rPr>
          <w:rFonts w:ascii="Serif" w:hAnsi="Serif" w:cs="Arial"/>
        </w:rPr>
        <w:t>1.1.1 Objectives</w:t>
      </w:r>
      <w:bookmarkEnd w:id="2"/>
    </w:p>
    <w:p w14:paraId="3965EEB4" w14:textId="77777777" w:rsidR="00CE2ECD" w:rsidRPr="006934EC" w:rsidRDefault="00CE2ECD" w:rsidP="00CE2ECD">
      <w:pPr>
        <w:jc w:val="both"/>
        <w:rPr>
          <w:rFonts w:ascii="Serif" w:hAnsi="Serif" w:cs="Arial"/>
        </w:rPr>
      </w:pPr>
      <w:r w:rsidRPr="006934EC">
        <w:rPr>
          <w:rFonts w:ascii="Serif" w:hAnsi="Serif" w:cs="Arial"/>
        </w:rPr>
        <w:t>This project aims to analyse livestock farming, Amazon deforestation, and CO</w:t>
      </w:r>
      <w:r w:rsidRPr="006934EC">
        <w:rPr>
          <w:rFonts w:ascii="Serif" w:hAnsi="Serif" w:cs="Cambria Math"/>
        </w:rPr>
        <w:t>₂</w:t>
      </w:r>
      <w:r w:rsidRPr="006934EC">
        <w:rPr>
          <w:rFonts w:ascii="Serif" w:hAnsi="Serif" w:cs="Arial"/>
        </w:rPr>
        <w:t xml:space="preserve"> emissions by developing a predictive model using Machine Learning that estimates the environmental impact of meat production in the Amazon.</w:t>
      </w:r>
    </w:p>
    <w:p w14:paraId="168345F0" w14:textId="77777777" w:rsidR="00CE2ECD" w:rsidRPr="006934EC" w:rsidRDefault="00CE2ECD" w:rsidP="00CE2ECD">
      <w:pPr>
        <w:jc w:val="both"/>
        <w:rPr>
          <w:rFonts w:ascii="Serif" w:hAnsi="Serif" w:cs="Arial"/>
        </w:rPr>
      </w:pPr>
      <w:r w:rsidRPr="006934EC">
        <w:rPr>
          <w:rFonts w:ascii="Serif" w:hAnsi="Serif" w:cs="Arial"/>
        </w:rPr>
        <w:t>Due to climate change, the world is experiencing severe environmental impacts, including flooding, melting ice caps, rising temperatures, land degradation, and the loss of wildlife and biodiversity. </w:t>
      </w:r>
    </w:p>
    <w:p w14:paraId="451EB3CC" w14:textId="77777777" w:rsidR="00CE2ECD" w:rsidRPr="006934EC" w:rsidRDefault="00CE2ECD" w:rsidP="00CE2ECD">
      <w:pPr>
        <w:jc w:val="both"/>
        <w:rPr>
          <w:rFonts w:ascii="Serif" w:hAnsi="Serif" w:cs="Arial"/>
        </w:rPr>
      </w:pPr>
      <w:r w:rsidRPr="006934EC">
        <w:rPr>
          <w:rFonts w:ascii="Serif" w:hAnsi="Serif" w:cs="Arial"/>
        </w:rPr>
        <w:t>The Amazon Rainforest is the largest tropical forest and one of the most biodiverse ecosystems. It plays a vital role in absorbing around 200+ billion tons of carbon, regulating the climate, and maintaining global rainfall patterns. (WWF, 2024). Due to deforestation in the Amazon, driven by activities such as livestock farming, mining, and soy production, the region is experiencing significant carbon loss. In particular, meat production contributes heavily to this impact, leading to substantial CO</w:t>
      </w:r>
      <w:r w:rsidRPr="006934EC">
        <w:rPr>
          <w:rFonts w:ascii="Serif" w:hAnsi="Serif" w:cs="Cambria Math"/>
        </w:rPr>
        <w:t>₂</w:t>
      </w:r>
      <w:r w:rsidRPr="006934EC">
        <w:rPr>
          <w:rFonts w:ascii="Serif" w:hAnsi="Serif" w:cs="Arial"/>
        </w:rPr>
        <w:t xml:space="preserve"> emissions and accelerating climate change.</w:t>
      </w:r>
    </w:p>
    <w:p w14:paraId="45E46802" w14:textId="77777777" w:rsidR="00CE2ECD" w:rsidRPr="006934EC" w:rsidRDefault="00CE2ECD" w:rsidP="00CE2ECD">
      <w:pPr>
        <w:jc w:val="both"/>
        <w:rPr>
          <w:rFonts w:ascii="Serif" w:hAnsi="Serif" w:cs="Arial"/>
        </w:rPr>
      </w:pPr>
    </w:p>
    <w:p w14:paraId="6676F8D4" w14:textId="77777777" w:rsidR="00CE2ECD" w:rsidRPr="006934EC" w:rsidRDefault="00CE2ECD" w:rsidP="00CE2ECD">
      <w:pPr>
        <w:pStyle w:val="ListParagraph"/>
        <w:numPr>
          <w:ilvl w:val="0"/>
          <w:numId w:val="2"/>
        </w:numPr>
        <w:jc w:val="both"/>
        <w:rPr>
          <w:rFonts w:ascii="Serif" w:hAnsi="Serif" w:cs="Arial"/>
        </w:rPr>
      </w:pPr>
      <w:r w:rsidRPr="006934EC">
        <w:rPr>
          <w:rFonts w:ascii="Serif" w:hAnsi="Serif" w:cs="Arial"/>
        </w:rPr>
        <w:t xml:space="preserve">How does cattle farming contribute to deforestation in the Amazon? </w:t>
      </w:r>
    </w:p>
    <w:p w14:paraId="7D34D0A0" w14:textId="77777777" w:rsidR="00CE2ECD" w:rsidRPr="006934EC" w:rsidRDefault="00CE2ECD" w:rsidP="00CE2ECD">
      <w:pPr>
        <w:pStyle w:val="ListParagraph"/>
        <w:numPr>
          <w:ilvl w:val="0"/>
          <w:numId w:val="2"/>
        </w:numPr>
        <w:jc w:val="both"/>
        <w:rPr>
          <w:rFonts w:ascii="Serif" w:hAnsi="Serif" w:cs="Arial"/>
        </w:rPr>
      </w:pPr>
      <w:r w:rsidRPr="006934EC">
        <w:rPr>
          <w:rFonts w:ascii="Serif" w:hAnsi="Serif" w:cs="Arial"/>
        </w:rPr>
        <w:t>What is the relationship between deforestation and CO</w:t>
      </w:r>
      <w:r w:rsidRPr="006934EC">
        <w:rPr>
          <w:rFonts w:ascii="Serif" w:hAnsi="Serif" w:cs="Cambria Math"/>
        </w:rPr>
        <w:t>₂</w:t>
      </w:r>
      <w:r w:rsidRPr="006934EC">
        <w:rPr>
          <w:rFonts w:ascii="Serif" w:hAnsi="Serif" w:cs="Arial"/>
        </w:rPr>
        <w:t xml:space="preserve"> emissions? </w:t>
      </w:r>
    </w:p>
    <w:p w14:paraId="6E3494BD" w14:textId="77777777" w:rsidR="00CE2ECD" w:rsidRPr="006934EC" w:rsidRDefault="00CE2ECD" w:rsidP="00CE2ECD">
      <w:pPr>
        <w:pStyle w:val="ListParagraph"/>
        <w:numPr>
          <w:ilvl w:val="0"/>
          <w:numId w:val="2"/>
        </w:numPr>
        <w:jc w:val="both"/>
        <w:rPr>
          <w:rFonts w:ascii="Serif" w:hAnsi="Serif" w:cs="Arial"/>
        </w:rPr>
      </w:pPr>
      <w:r w:rsidRPr="006934EC">
        <w:rPr>
          <w:rFonts w:ascii="Serif" w:hAnsi="Serif" w:cs="Arial"/>
        </w:rPr>
        <w:t>Can predictive models help organisations anticipate environmental risks?</w:t>
      </w:r>
    </w:p>
    <w:p w14:paraId="723B185C" w14:textId="77777777" w:rsidR="00CE2ECD" w:rsidRPr="006934EC" w:rsidRDefault="00CE2ECD" w:rsidP="00CE2ECD">
      <w:pPr>
        <w:pStyle w:val="Heading2"/>
        <w:ind w:left="360" w:hanging="360"/>
        <w:rPr>
          <w:rFonts w:ascii="Serif" w:hAnsi="Serif" w:cs="Arial"/>
        </w:rPr>
      </w:pPr>
      <w:bookmarkStart w:id="3" w:name="_Toc229330704"/>
      <w:r w:rsidRPr="006934EC">
        <w:rPr>
          <w:rFonts w:ascii="Serif" w:hAnsi="Serif" w:cs="Arial"/>
        </w:rPr>
        <w:t>1.1.2 Who would use our system?</w:t>
      </w:r>
      <w:bookmarkEnd w:id="3"/>
    </w:p>
    <w:p w14:paraId="60226B72" w14:textId="77777777" w:rsidR="00CE2ECD" w:rsidRPr="006934EC" w:rsidRDefault="00CE2ECD" w:rsidP="00CE2ECD">
      <w:pPr>
        <w:jc w:val="both"/>
        <w:rPr>
          <w:rFonts w:ascii="Serif" w:hAnsi="Serif" w:cs="Arial"/>
        </w:rPr>
      </w:pPr>
      <w:r w:rsidRPr="006934EC">
        <w:rPr>
          <w:rFonts w:ascii="Serif" w:hAnsi="Serif" w:cs="Arial"/>
        </w:rPr>
        <w:t>The system would be used by Investors, ESG (Environment, Social and Governance) Analysts, Government agencies, Policymakers, Researchers, Sustainability Analysts and Supply chain Companies. (ESG, 2025)</w:t>
      </w:r>
    </w:p>
    <w:p w14:paraId="2380CF27" w14:textId="77777777" w:rsidR="00CE2ECD" w:rsidRPr="006934EC" w:rsidRDefault="00CE2ECD" w:rsidP="00CE2ECD">
      <w:pPr>
        <w:jc w:val="both"/>
        <w:rPr>
          <w:rFonts w:ascii="Serif" w:hAnsi="Serif" w:cs="Arial"/>
        </w:rPr>
      </w:pPr>
    </w:p>
    <w:p w14:paraId="1F97E3BC" w14:textId="77777777" w:rsidR="00CE2ECD" w:rsidRPr="006934EC" w:rsidRDefault="00CE2ECD" w:rsidP="00CE2ECD">
      <w:pPr>
        <w:pStyle w:val="Heading2"/>
        <w:ind w:left="360" w:hanging="360"/>
        <w:rPr>
          <w:rFonts w:ascii="Serif" w:hAnsi="Serif" w:cs="Arial"/>
        </w:rPr>
      </w:pPr>
      <w:bookmarkStart w:id="4" w:name="_Toc229330705"/>
      <w:r w:rsidRPr="006934EC">
        <w:rPr>
          <w:rFonts w:ascii="Serif" w:hAnsi="Serif" w:cs="Arial"/>
        </w:rPr>
        <w:t>1.1.3 why</w:t>
      </w:r>
      <w:bookmarkEnd w:id="4"/>
      <w:r w:rsidRPr="006934EC">
        <w:rPr>
          <w:rFonts w:ascii="Serif" w:hAnsi="Serif" w:cs="Arial"/>
        </w:rPr>
        <w:t xml:space="preserve"> </w:t>
      </w:r>
    </w:p>
    <w:p w14:paraId="21087199" w14:textId="77777777" w:rsidR="00CE2ECD" w:rsidRPr="006934EC" w:rsidRDefault="00CE2ECD" w:rsidP="00CE2ECD">
      <w:pPr>
        <w:jc w:val="both"/>
        <w:rPr>
          <w:rFonts w:ascii="Serif" w:hAnsi="Serif" w:cs="Arial"/>
        </w:rPr>
      </w:pPr>
      <w:r w:rsidRPr="006934EC">
        <w:rPr>
          <w:rFonts w:ascii="Serif" w:hAnsi="Serif" w:cs="Arial"/>
        </w:rPr>
        <w:t>The System would be used to understand and predict CO2 emissions caused by cattle-driven deforestation. Enabling understanding of how livestock growth affects the Amazon Forest, resulting in better decision-making for sustainability planning and environmental monitoring.</w:t>
      </w:r>
    </w:p>
    <w:p w14:paraId="5BFACD4D" w14:textId="77777777" w:rsidR="00CE2ECD" w:rsidRPr="006934EC" w:rsidRDefault="00CE2ECD" w:rsidP="00CE2ECD">
      <w:pPr>
        <w:jc w:val="both"/>
        <w:rPr>
          <w:rFonts w:ascii="Serif" w:hAnsi="Serif" w:cs="Arial"/>
        </w:rPr>
      </w:pPr>
    </w:p>
    <w:p w14:paraId="3FA2F131" w14:textId="77777777" w:rsidR="00CE2ECD" w:rsidRPr="006934EC" w:rsidRDefault="00CE2ECD" w:rsidP="00CE2ECD">
      <w:pPr>
        <w:pStyle w:val="Heading2"/>
        <w:ind w:left="360" w:hanging="360"/>
        <w:rPr>
          <w:rFonts w:ascii="Serif" w:hAnsi="Serif" w:cs="Arial"/>
        </w:rPr>
      </w:pPr>
      <w:bookmarkStart w:id="5" w:name="_Toc229330706"/>
      <w:r w:rsidRPr="006934EC">
        <w:rPr>
          <w:rFonts w:ascii="Serif" w:hAnsi="Serif" w:cs="Arial"/>
        </w:rPr>
        <w:t>1.2 Project Plan</w:t>
      </w:r>
      <w:bookmarkEnd w:id="5"/>
    </w:p>
    <w:p w14:paraId="690BC60E" w14:textId="77777777" w:rsidR="00CE2ECD" w:rsidRPr="006934EC" w:rsidRDefault="00CE2ECD" w:rsidP="00CE2ECD">
      <w:pPr>
        <w:pStyle w:val="ListParagraph"/>
        <w:numPr>
          <w:ilvl w:val="0"/>
          <w:numId w:val="1"/>
        </w:numPr>
        <w:rPr>
          <w:rFonts w:ascii="Serif" w:hAnsi="Serif" w:cs="Arial"/>
        </w:rPr>
      </w:pPr>
      <w:r w:rsidRPr="006934EC">
        <w:rPr>
          <w:rFonts w:ascii="Serif" w:hAnsi="Serif" w:cs="Arial"/>
        </w:rPr>
        <w:t>Business Understanding: Define the business goals, assess the current situation, and data mining goals</w:t>
      </w:r>
    </w:p>
    <w:p w14:paraId="03B9FE73" w14:textId="77777777" w:rsidR="00CE2ECD" w:rsidRPr="006934EC" w:rsidRDefault="00CE2ECD" w:rsidP="00CE2ECD">
      <w:pPr>
        <w:pStyle w:val="ListParagraph"/>
        <w:numPr>
          <w:ilvl w:val="0"/>
          <w:numId w:val="1"/>
        </w:numPr>
        <w:jc w:val="both"/>
        <w:rPr>
          <w:rFonts w:ascii="Serif" w:hAnsi="Serif" w:cs="Arial"/>
        </w:rPr>
      </w:pPr>
      <w:r w:rsidRPr="006934EC">
        <w:rPr>
          <w:rFonts w:ascii="Serif" w:hAnsi="Serif" w:cs="Arial"/>
        </w:rPr>
        <w:lastRenderedPageBreak/>
        <w:t>Data Understanding: Data collection from TerraBrasilis, TRASE, and INPE</w:t>
      </w:r>
    </w:p>
    <w:p w14:paraId="116342D1" w14:textId="77777777" w:rsidR="00CE2ECD" w:rsidRPr="006934EC" w:rsidRDefault="00CE2ECD" w:rsidP="00CE2ECD">
      <w:pPr>
        <w:pStyle w:val="ListParagraph"/>
        <w:numPr>
          <w:ilvl w:val="0"/>
          <w:numId w:val="1"/>
        </w:numPr>
        <w:jc w:val="both"/>
        <w:rPr>
          <w:rFonts w:ascii="Serif" w:hAnsi="Serif" w:cs="Arial"/>
        </w:rPr>
      </w:pPr>
      <w:r w:rsidRPr="006934EC">
        <w:rPr>
          <w:rFonts w:ascii="Serif" w:hAnsi="Serif" w:cs="Arial"/>
        </w:rPr>
        <w:t>Data Preparation: Data cleaning and preprocessing, Data integration from multiple sources(if necessary)</w:t>
      </w:r>
    </w:p>
    <w:p w14:paraId="280718E1" w14:textId="77777777" w:rsidR="00CE2ECD" w:rsidRPr="006934EC" w:rsidRDefault="00CE2ECD" w:rsidP="00CE2ECD">
      <w:pPr>
        <w:pStyle w:val="ListParagraph"/>
        <w:numPr>
          <w:ilvl w:val="0"/>
          <w:numId w:val="1"/>
        </w:numPr>
        <w:jc w:val="both"/>
        <w:rPr>
          <w:rFonts w:ascii="Serif" w:hAnsi="Serif" w:cs="Arial"/>
        </w:rPr>
      </w:pPr>
      <w:r w:rsidRPr="006934EC">
        <w:rPr>
          <w:rFonts w:ascii="Serif" w:hAnsi="Serif" w:cs="Arial"/>
        </w:rPr>
        <w:t>Modelling: Design a machine learning model for predicting CO2 emissions caused by cattle production</w:t>
      </w:r>
    </w:p>
    <w:p w14:paraId="3352381F" w14:textId="77777777" w:rsidR="00CE2ECD" w:rsidRPr="006934EC" w:rsidRDefault="00CE2ECD" w:rsidP="00CE2ECD">
      <w:pPr>
        <w:pStyle w:val="ListParagraph"/>
        <w:numPr>
          <w:ilvl w:val="0"/>
          <w:numId w:val="1"/>
        </w:numPr>
        <w:jc w:val="both"/>
        <w:rPr>
          <w:rFonts w:ascii="Serif" w:hAnsi="Serif" w:cs="Arial"/>
        </w:rPr>
      </w:pPr>
      <w:r w:rsidRPr="006934EC">
        <w:rPr>
          <w:rFonts w:ascii="Serif" w:hAnsi="Serif" w:cs="Arial"/>
        </w:rPr>
        <w:t>Evaluation: Evaluate the model’s performance by measuring prediction accuracy and validating whether the results are reliable and useful for decision-making.</w:t>
      </w:r>
    </w:p>
    <w:p w14:paraId="743FC291" w14:textId="77777777" w:rsidR="00CE2ECD" w:rsidRPr="006934EC" w:rsidRDefault="00CE2ECD" w:rsidP="00CE2ECD">
      <w:pPr>
        <w:pStyle w:val="ListParagraph"/>
        <w:numPr>
          <w:ilvl w:val="0"/>
          <w:numId w:val="1"/>
        </w:numPr>
        <w:jc w:val="both"/>
        <w:rPr>
          <w:rFonts w:ascii="Serif" w:hAnsi="Serif" w:cs="Arial"/>
        </w:rPr>
      </w:pPr>
      <w:r w:rsidRPr="006934EC">
        <w:rPr>
          <w:rFonts w:ascii="Serif" w:hAnsi="Serif" w:cs="Arial"/>
        </w:rPr>
        <w:t>Deployment: Deploy a model that presents results to stakeholders for sustainable decision-making.</w:t>
      </w:r>
    </w:p>
    <w:p w14:paraId="4D18358D" w14:textId="77777777" w:rsidR="00CE2ECD" w:rsidRPr="006934EC" w:rsidRDefault="00CE2ECD" w:rsidP="00CE2ECD">
      <w:pPr>
        <w:pStyle w:val="ListParagraph"/>
        <w:rPr>
          <w:rFonts w:ascii="Serif" w:hAnsi="Serif" w:cs="Arial"/>
        </w:rPr>
      </w:pPr>
    </w:p>
    <w:p w14:paraId="34CB4C3F" w14:textId="77777777" w:rsidR="00CE2ECD" w:rsidRPr="006934EC" w:rsidRDefault="00CE2ECD" w:rsidP="00CE2ECD">
      <w:pPr>
        <w:pStyle w:val="ListParagraph"/>
        <w:rPr>
          <w:rFonts w:ascii="Serif" w:hAnsi="Serif" w:cs="Arial"/>
          <w:u w:val="single"/>
        </w:rPr>
      </w:pPr>
      <w:r w:rsidRPr="006934EC">
        <w:rPr>
          <w:rFonts w:ascii="Serif" w:hAnsi="Serif" w:cs="Arial"/>
          <w:u w:val="single"/>
        </w:rPr>
        <w:t>Tools and Techniques</w:t>
      </w:r>
    </w:p>
    <w:p w14:paraId="7638E78C" w14:textId="77777777" w:rsidR="00CE2ECD" w:rsidRPr="006934EC" w:rsidRDefault="00CE2ECD" w:rsidP="00CE2ECD">
      <w:pPr>
        <w:rPr>
          <w:rFonts w:ascii="Serif" w:hAnsi="Serif" w:cs="Arial"/>
        </w:rPr>
      </w:pPr>
      <w:r w:rsidRPr="006934EC">
        <w:rPr>
          <w:rFonts w:ascii="Serif" w:hAnsi="Serif" w:cs="Arial"/>
        </w:rPr>
        <w:t xml:space="preserve">       1. Jupyter Notebook, Python</w:t>
      </w:r>
    </w:p>
    <w:p w14:paraId="0017DDD3" w14:textId="77777777" w:rsidR="00CE2ECD" w:rsidRPr="006934EC" w:rsidRDefault="00CE2ECD" w:rsidP="00CE2ECD">
      <w:pPr>
        <w:rPr>
          <w:rFonts w:ascii="Serif" w:hAnsi="Serif" w:cs="Arial"/>
        </w:rPr>
      </w:pPr>
      <w:r w:rsidRPr="006934EC">
        <w:rPr>
          <w:rFonts w:ascii="Serif" w:hAnsi="Serif" w:cs="Arial"/>
        </w:rPr>
        <w:t xml:space="preserve">       2. Python Libraries( pandas, NumPy, matplotlib, scikitlearn, seaborn, plotly)</w:t>
      </w:r>
    </w:p>
    <w:p w14:paraId="2EA593C9" w14:textId="77777777" w:rsidR="00CE2ECD" w:rsidRPr="006934EC" w:rsidRDefault="00CE2ECD" w:rsidP="00CE2ECD">
      <w:pPr>
        <w:rPr>
          <w:rFonts w:ascii="Serif" w:hAnsi="Serif" w:cs="Arial"/>
        </w:rPr>
      </w:pPr>
      <w:r w:rsidRPr="006934EC">
        <w:rPr>
          <w:rFonts w:ascii="Serif" w:hAnsi="Serif" w:cs="Arial"/>
        </w:rPr>
        <w:t xml:space="preserve">       3.  Machine Learning(Linear Regression, K-Nearest Neighbor regressor, Random Forest regressor,  Partial Least Square Regressor)</w:t>
      </w:r>
    </w:p>
    <w:p w14:paraId="21235F56" w14:textId="77777777" w:rsidR="00CE2ECD" w:rsidRPr="006934EC" w:rsidRDefault="00CE2ECD" w:rsidP="00CE2ECD">
      <w:pPr>
        <w:jc w:val="both"/>
        <w:rPr>
          <w:rFonts w:ascii="Serif" w:hAnsi="Serif" w:cs="Arial"/>
        </w:rPr>
      </w:pPr>
    </w:p>
    <w:p w14:paraId="650D3B22" w14:textId="77777777" w:rsidR="00CE2ECD" w:rsidRPr="006934EC" w:rsidRDefault="00CE2ECD" w:rsidP="00CE2ECD">
      <w:pPr>
        <w:pStyle w:val="Heading2"/>
        <w:ind w:left="360" w:hanging="360"/>
        <w:rPr>
          <w:rFonts w:ascii="Serif" w:hAnsi="Serif" w:cs="Arial"/>
        </w:rPr>
      </w:pPr>
      <w:bookmarkStart w:id="6" w:name="_Toc229330707"/>
      <w:r w:rsidRPr="006934EC">
        <w:rPr>
          <w:rFonts w:ascii="Serif" w:hAnsi="Serif" w:cs="Arial"/>
        </w:rPr>
        <w:t>1.3 Business Success Criteria</w:t>
      </w:r>
      <w:bookmarkEnd w:id="6"/>
    </w:p>
    <w:p w14:paraId="47A27FD6" w14:textId="77777777" w:rsidR="00CE2ECD" w:rsidRPr="006934EC" w:rsidRDefault="00CE2ECD" w:rsidP="00CE2ECD">
      <w:pPr>
        <w:jc w:val="both"/>
        <w:rPr>
          <w:rFonts w:ascii="Serif" w:hAnsi="Serif" w:cs="Arial"/>
        </w:rPr>
      </w:pPr>
      <w:r w:rsidRPr="006934EC">
        <w:rPr>
          <w:rFonts w:ascii="Serif" w:hAnsi="Serif" w:cs="Arial"/>
        </w:rPr>
        <w:t>The model demonstrates accurate predictions of CO</w:t>
      </w:r>
      <w:r w:rsidRPr="006934EC">
        <w:rPr>
          <w:rFonts w:ascii="Serif" w:hAnsi="Serif" w:cs="Cambria Math"/>
        </w:rPr>
        <w:t>₂</w:t>
      </w:r>
      <w:r w:rsidRPr="006934EC">
        <w:rPr>
          <w:rFonts w:ascii="Serif" w:hAnsi="Serif" w:cs="Arial"/>
        </w:rPr>
        <w:t xml:space="preserve"> emissions based on livestock and deforestation data, provides useful insights for policymakers, ESG analysts, and organisations, supports compliance with environmental regulations such as EUDR, and improves understanding of environmental risks in supply chains.</w:t>
      </w:r>
    </w:p>
    <w:p w14:paraId="400F1194" w14:textId="77777777" w:rsidR="00CE2ECD" w:rsidRPr="006934EC" w:rsidRDefault="00CE2ECD" w:rsidP="00CE2ECD">
      <w:pPr>
        <w:jc w:val="both"/>
        <w:rPr>
          <w:rFonts w:ascii="Serif" w:hAnsi="Serif" w:cs="Arial"/>
        </w:rPr>
      </w:pPr>
    </w:p>
    <w:p w14:paraId="1D2236A1" w14:textId="77777777" w:rsidR="00CE2ECD" w:rsidRPr="006934EC" w:rsidRDefault="00CE2ECD" w:rsidP="00CE2ECD">
      <w:pPr>
        <w:pStyle w:val="Heading2"/>
        <w:ind w:left="360" w:hanging="360"/>
        <w:rPr>
          <w:rFonts w:ascii="Serif" w:hAnsi="Serif" w:cs="Arial"/>
        </w:rPr>
      </w:pPr>
      <w:bookmarkStart w:id="7" w:name="_Toc229330708"/>
      <w:r w:rsidRPr="006934EC">
        <w:rPr>
          <w:rFonts w:ascii="Serif" w:hAnsi="Serif" w:cs="Arial"/>
        </w:rPr>
        <w:t>1.4 What competitive advantage it gives</w:t>
      </w:r>
      <w:bookmarkEnd w:id="7"/>
      <w:r w:rsidRPr="006934EC">
        <w:rPr>
          <w:rFonts w:ascii="Serif" w:hAnsi="Serif" w:cs="Arial"/>
        </w:rPr>
        <w:t xml:space="preserve"> </w:t>
      </w:r>
    </w:p>
    <w:p w14:paraId="44968C7D" w14:textId="77777777" w:rsidR="00CE2ECD" w:rsidRPr="006934EC" w:rsidRDefault="00CE2ECD" w:rsidP="00CE2ECD">
      <w:pPr>
        <w:jc w:val="both"/>
        <w:rPr>
          <w:rFonts w:ascii="Serif" w:hAnsi="Serif"/>
        </w:rPr>
      </w:pPr>
      <w:r w:rsidRPr="006934EC">
        <w:rPr>
          <w:rFonts w:ascii="Serif" w:hAnsi="Serif"/>
        </w:rPr>
        <w:t>This section highlights the solution’s competitive advantage, it explains how this predictive model can enable better risk management, compliance, and sustainability decisions compared to existing tools.</w:t>
      </w:r>
    </w:p>
    <w:p w14:paraId="5E98749F" w14:textId="77777777" w:rsidR="00CE2ECD" w:rsidRPr="006934EC" w:rsidRDefault="00CE2ECD" w:rsidP="00CE2ECD">
      <w:pPr>
        <w:jc w:val="both"/>
        <w:rPr>
          <w:rFonts w:ascii="Serif" w:hAnsi="Serif" w:cs="Arial"/>
        </w:rPr>
      </w:pPr>
      <w:r w:rsidRPr="006934EC">
        <w:rPr>
          <w:rFonts w:ascii="Serif" w:hAnsi="Serif" w:cs="Arial"/>
        </w:rPr>
        <w:t>Environmental regulations and sustainability standards highlight the importance of monitoring land-use impacts and the need for predictive analytics tools to evaluate risks in livestock supply chains. The advantage of this system compared to existing monitoring tools is its predictive capability. While many current technologies mainly detect deforestation after it occurs, this system focuses on predicting CO</w:t>
      </w:r>
      <w:r w:rsidRPr="006934EC">
        <w:rPr>
          <w:rFonts w:ascii="Serif" w:hAnsi="Serif" w:cs="Cambria Math"/>
        </w:rPr>
        <w:t>₂</w:t>
      </w:r>
      <w:r w:rsidRPr="006934EC">
        <w:rPr>
          <w:rFonts w:ascii="Serif" w:hAnsi="Serif" w:cs="Arial"/>
        </w:rPr>
        <w:t xml:space="preserve"> emissions linked to cattle-driven deforestation. By analysing these emissions, the system helps organisations understand risks and make more informed decisions about their supply chains and sustainability strategies. This solution would help organisations identify risks earlier, stay aligned with regulations and market expectations, and avoid penalties or trade restrictions while protecting their reputation. Businesses can improve sustainability </w:t>
      </w:r>
      <w:r w:rsidRPr="006934EC">
        <w:rPr>
          <w:rFonts w:ascii="Serif" w:hAnsi="Serif" w:cs="Arial"/>
        </w:rPr>
        <w:lastRenderedPageBreak/>
        <w:t>reporting, demonstrate responsible practices to investors and regulators, and maintain access to international markets while reducing compliance costs. (Aljohani, 2023)</w:t>
      </w:r>
    </w:p>
    <w:p w14:paraId="3F2C9065" w14:textId="77777777" w:rsidR="006579BA" w:rsidRDefault="006579BA"/>
    <w:p w14:paraId="06C73A32" w14:textId="77777777" w:rsidR="003F134C" w:rsidRPr="006934EC" w:rsidRDefault="003F134C" w:rsidP="003F134C">
      <w:pPr>
        <w:pStyle w:val="Heading2"/>
        <w:ind w:left="360" w:hanging="360"/>
        <w:rPr>
          <w:rFonts w:ascii="Serif" w:hAnsi="Serif"/>
        </w:rPr>
      </w:pPr>
      <w:bookmarkStart w:id="8" w:name="_Toc229330709"/>
      <w:r w:rsidRPr="006934EC">
        <w:rPr>
          <w:rFonts w:ascii="Serif" w:hAnsi="Serif"/>
        </w:rPr>
        <w:t>2. Assess Situation</w:t>
      </w:r>
      <w:bookmarkEnd w:id="8"/>
    </w:p>
    <w:p w14:paraId="2410363B" w14:textId="77777777" w:rsidR="003F134C" w:rsidRPr="006934EC" w:rsidRDefault="003F134C" w:rsidP="003F134C">
      <w:pPr>
        <w:pStyle w:val="Heading2"/>
        <w:ind w:left="360" w:hanging="360"/>
        <w:rPr>
          <w:rFonts w:ascii="Serif" w:hAnsi="Serif" w:cs="Arial"/>
        </w:rPr>
      </w:pPr>
      <w:bookmarkStart w:id="9" w:name="_Toc229330710"/>
      <w:r w:rsidRPr="006934EC">
        <w:rPr>
          <w:rFonts w:ascii="Serif" w:hAnsi="Serif" w:cs="Arial"/>
        </w:rPr>
        <w:t>2.1 Inventory of Resources</w:t>
      </w:r>
      <w:bookmarkEnd w:id="9"/>
      <w:r w:rsidRPr="006934EC">
        <w:rPr>
          <w:rFonts w:ascii="Serif" w:hAnsi="Serif" w:cs="Arial"/>
        </w:rPr>
        <w:t xml:space="preserve"> </w:t>
      </w:r>
    </w:p>
    <w:p w14:paraId="1CFD3367" w14:textId="77777777" w:rsidR="003F134C" w:rsidRPr="006934EC" w:rsidRDefault="003F134C" w:rsidP="003F134C">
      <w:pPr>
        <w:rPr>
          <w:rFonts w:ascii="Serif" w:hAnsi="Serif" w:cs="Arial"/>
        </w:rPr>
      </w:pPr>
      <w:r w:rsidRPr="006934EC">
        <w:rPr>
          <w:rFonts w:ascii="Serif" w:hAnsi="Serif" w:cs="Arial"/>
        </w:rPr>
        <w:t xml:space="preserve">This project was developed by Carlos and Suelen using the </w:t>
      </w:r>
      <w:r w:rsidRPr="006934EC">
        <w:rPr>
          <w:rFonts w:ascii="Serif" w:hAnsi="Serif" w:cs="Arial"/>
          <w:i/>
          <w:iCs/>
        </w:rPr>
        <w:t>Beef Amazon</w:t>
      </w:r>
      <w:r w:rsidRPr="006934EC">
        <w:rPr>
          <w:rFonts w:ascii="Serif" w:hAnsi="Serif" w:cs="Arial"/>
        </w:rPr>
        <w:t xml:space="preserve"> dataset , python programming language and its libraries. Using personal computers to handle the dataset and train models.</w:t>
      </w:r>
    </w:p>
    <w:p w14:paraId="38A9B236" w14:textId="77777777" w:rsidR="003F134C" w:rsidRPr="006934EC" w:rsidRDefault="003F134C" w:rsidP="003F134C">
      <w:pPr>
        <w:pStyle w:val="Heading2"/>
        <w:ind w:left="360" w:hanging="360"/>
        <w:rPr>
          <w:rFonts w:ascii="Serif" w:hAnsi="Serif" w:cs="Arial"/>
        </w:rPr>
      </w:pPr>
      <w:bookmarkStart w:id="10" w:name="_Toc229330711"/>
      <w:r w:rsidRPr="006934EC">
        <w:rPr>
          <w:rFonts w:ascii="Serif" w:hAnsi="Serif" w:cs="Arial"/>
        </w:rPr>
        <w:t>2.2 External Factors using PEST Analysis</w:t>
      </w:r>
      <w:bookmarkEnd w:id="10"/>
    </w:p>
    <w:p w14:paraId="61269982" w14:textId="77777777" w:rsidR="003F134C" w:rsidRPr="006934EC" w:rsidRDefault="003F134C" w:rsidP="003F134C">
      <w:pPr>
        <w:pStyle w:val="Heading2"/>
        <w:ind w:left="360" w:hanging="360"/>
        <w:jc w:val="both"/>
        <w:rPr>
          <w:rFonts w:ascii="Serif" w:hAnsi="Serif" w:cs="Arial"/>
        </w:rPr>
      </w:pPr>
      <w:bookmarkStart w:id="11" w:name="_Toc229330712"/>
      <w:r w:rsidRPr="006934EC">
        <w:rPr>
          <w:rFonts w:ascii="Serif" w:hAnsi="Serif" w:cs="Arial"/>
        </w:rPr>
        <w:t>2.2.1 Pest Analysis</w:t>
      </w:r>
      <w:bookmarkEnd w:id="11"/>
    </w:p>
    <w:p w14:paraId="20DBEC8A" w14:textId="77777777" w:rsidR="003F134C" w:rsidRPr="006934EC" w:rsidRDefault="003F134C" w:rsidP="003F134C">
      <w:pPr>
        <w:jc w:val="both"/>
        <w:rPr>
          <w:rFonts w:ascii="Serif" w:hAnsi="Serif" w:cs="Arial"/>
          <w:b/>
        </w:rPr>
      </w:pPr>
      <w:r w:rsidRPr="006934EC">
        <w:rPr>
          <w:rFonts w:ascii="Serif" w:hAnsi="Serif" w:cs="Arial"/>
        </w:rPr>
        <w:t>PEST is a business approach that evaluates 4 different factors: Political, Economic, Social and Technological. Using PEST helps identify and anticipate external factors that may affect the company's long-term performance and align strategies. (Jim Makos, 2020) (Ranjan, 2025) For this project, PEST helps assess the external pressures affecting livestock production and deforestation in the Amazon. These factors highlight the growing need for analytical tools to predict CO</w:t>
      </w:r>
      <w:r w:rsidRPr="006934EC">
        <w:rPr>
          <w:rFonts w:ascii="Serif" w:hAnsi="Serif" w:cs="Cambria Math"/>
        </w:rPr>
        <w:t>₂</w:t>
      </w:r>
      <w:r w:rsidRPr="006934EC">
        <w:rPr>
          <w:rFonts w:ascii="Serif" w:hAnsi="Serif" w:cs="Arial"/>
        </w:rPr>
        <w:t xml:space="preserve"> emissions from cattle-driven deforestation.</w:t>
      </w:r>
    </w:p>
    <w:p w14:paraId="300E3B95" w14:textId="77777777" w:rsidR="003F134C" w:rsidRPr="006934EC" w:rsidRDefault="003F134C" w:rsidP="003F134C">
      <w:pPr>
        <w:pStyle w:val="Heading2"/>
        <w:jc w:val="both"/>
        <w:rPr>
          <w:rFonts w:ascii="Serif" w:hAnsi="Serif" w:cs="Arial"/>
        </w:rPr>
      </w:pPr>
      <w:bookmarkStart w:id="12" w:name="_Toc229330713"/>
      <w:r w:rsidRPr="006934EC">
        <w:rPr>
          <w:rFonts w:ascii="Serif" w:hAnsi="Serif" w:cs="Arial"/>
        </w:rPr>
        <w:t>2.2.2 Political Factors</w:t>
      </w:r>
      <w:bookmarkEnd w:id="12"/>
    </w:p>
    <w:p w14:paraId="2D10879D" w14:textId="77777777" w:rsidR="003F134C" w:rsidRPr="006934EC" w:rsidRDefault="003F134C" w:rsidP="003F134C">
      <w:pPr>
        <w:jc w:val="both"/>
        <w:rPr>
          <w:rFonts w:ascii="Serif" w:hAnsi="Serif" w:cs="Arial"/>
        </w:rPr>
      </w:pPr>
      <w:r w:rsidRPr="006934EC">
        <w:rPr>
          <w:rFonts w:ascii="Serif" w:hAnsi="Serif" w:cs="Arial"/>
        </w:rPr>
        <w:t>The governance of the Amazon Rainforest is influenced by political factors at both national and international levels. Due to its role in climate regulation and biodiversity conservation, the Amazon has become a central issue in global environmental politics. As a result, governments in Amazon countries face increasing international pressure to reduce deforestation and protect the ecosystem. These pressures can create tensions between global environmental concerns and countries wanting to control natural resources. As a result, regional cooperation and international agreements have been created to coordinate environmental policies in the Amazon. (Paes, 2022). </w:t>
      </w:r>
    </w:p>
    <w:p w14:paraId="6E2F6C9F" w14:textId="77777777" w:rsidR="003F134C" w:rsidRPr="006934EC" w:rsidRDefault="003F134C" w:rsidP="003F134C">
      <w:pPr>
        <w:jc w:val="both"/>
        <w:rPr>
          <w:rFonts w:ascii="Serif" w:hAnsi="Serif" w:cs="Arial"/>
        </w:rPr>
      </w:pPr>
      <w:r w:rsidRPr="006934EC">
        <w:rPr>
          <w:rFonts w:ascii="Serif" w:hAnsi="Serif" w:cs="Arial"/>
        </w:rPr>
        <w:t>Furthermore, increasing regulatory pressure, such as the European Union Deforestation Regulation (EUDR), requires companies to ensure that products like beef are not linked to deforestation. Businesses must provide evidence that their supply chains are deforestation-free before exporting products to certain markets (European Commission, 2023).</w:t>
      </w:r>
    </w:p>
    <w:p w14:paraId="2C6700C1" w14:textId="77777777" w:rsidR="003F134C" w:rsidRPr="006934EC" w:rsidRDefault="003F134C" w:rsidP="003F134C">
      <w:pPr>
        <w:jc w:val="both"/>
        <w:rPr>
          <w:rFonts w:ascii="Serif" w:hAnsi="Serif" w:cs="Arial"/>
        </w:rPr>
      </w:pPr>
      <w:r w:rsidRPr="006934EC">
        <w:rPr>
          <w:rFonts w:ascii="Serif" w:hAnsi="Serif" w:cs="Arial"/>
        </w:rPr>
        <w:t xml:space="preserve">In addition, companies must improve transparency by tracking the origin of commodities and providing geographic information showing that products were not produced on deforested land. (O’Brien, 2025). Environmental reporting policies such as the Corporate Sustainability Reporting Directive (CSRD) also require businesses to disclose </w:t>
      </w:r>
      <w:r w:rsidRPr="006934EC">
        <w:rPr>
          <w:rFonts w:ascii="Serif" w:hAnsi="Serif" w:cs="Arial"/>
        </w:rPr>
        <w:lastRenderedPageBreak/>
        <w:t>environmental impact, including climate-related risks and greenhouse gas emissions. (Duvernay, 2025)</w:t>
      </w:r>
    </w:p>
    <w:p w14:paraId="0694C2A9" w14:textId="77777777" w:rsidR="003F134C" w:rsidRPr="006934EC" w:rsidRDefault="003F134C" w:rsidP="003F134C">
      <w:pPr>
        <w:pStyle w:val="Heading2"/>
        <w:ind w:left="360" w:hanging="360"/>
        <w:jc w:val="both"/>
        <w:rPr>
          <w:rFonts w:ascii="Serif" w:hAnsi="Serif" w:cs="Arial"/>
        </w:rPr>
      </w:pPr>
      <w:bookmarkStart w:id="13" w:name="_Toc229330714"/>
      <w:r w:rsidRPr="006934EC">
        <w:rPr>
          <w:rFonts w:ascii="Serif" w:hAnsi="Serif" w:cs="Arial"/>
        </w:rPr>
        <w:t>2.2.3 Economic Factors</w:t>
      </w:r>
      <w:bookmarkEnd w:id="13"/>
    </w:p>
    <w:p w14:paraId="13FC7901" w14:textId="77777777" w:rsidR="003F134C" w:rsidRPr="006934EC" w:rsidRDefault="003F134C" w:rsidP="003F134C">
      <w:pPr>
        <w:jc w:val="both"/>
        <w:rPr>
          <w:rFonts w:ascii="Serif" w:hAnsi="Serif" w:cs="Arial"/>
        </w:rPr>
      </w:pPr>
      <w:r w:rsidRPr="006934EC">
        <w:rPr>
          <w:rFonts w:ascii="Serif" w:hAnsi="Serif" w:cs="Arial"/>
        </w:rPr>
        <w:t>The increase in global meat consumption affects cattle production by placing pressure on businesses to expand livestock operations. Consequently, this increases pressure in the Amazon. Higher levels of production result in greater deforestation risks, which lead to increased CO</w:t>
      </w:r>
      <w:r w:rsidRPr="006934EC">
        <w:rPr>
          <w:rFonts w:ascii="Serif" w:hAnsi="Serif" w:cs="Cambria Math"/>
        </w:rPr>
        <w:t>₂</w:t>
      </w:r>
      <w:r w:rsidRPr="006934EC">
        <w:rPr>
          <w:rFonts w:ascii="Serif" w:hAnsi="Serif" w:cs="Arial"/>
        </w:rPr>
        <w:t xml:space="preserve"> emissions.</w:t>
      </w:r>
    </w:p>
    <w:p w14:paraId="57BAEA43" w14:textId="77777777" w:rsidR="003F134C" w:rsidRPr="006934EC" w:rsidRDefault="003F134C" w:rsidP="003F134C">
      <w:pPr>
        <w:jc w:val="both"/>
        <w:rPr>
          <w:rFonts w:ascii="Serif" w:hAnsi="Serif" w:cs="Arial"/>
        </w:rPr>
      </w:pPr>
      <w:r w:rsidRPr="006934EC">
        <w:rPr>
          <w:rFonts w:ascii="Serif" w:hAnsi="Serif" w:cs="Arial"/>
        </w:rPr>
        <w:t>Livestock production represents an important sector in Brazil. The country has a cattle herd exceeding 200 million animals, making cattle farming a key component of the Brazilian economy and a significant source of employment in rural areas. In addition, Brazil is one of the world’s largest beef producers and exporters, accounting for approximately 27.7% of the global beef export market (Izquierdo and Menghi, 2024). International demand plays a role in the expansion of Brazil’s livestock industry. China, for example, has become the largest importer of Brazilian beef, accounting for 51.3% of the country’s beef exports in 2024. This demand has increased Brazil’s beef export revenues, which reached approximately $11.4 billion between January and September 2024. (Watanabe, 2025)</w:t>
      </w:r>
    </w:p>
    <w:p w14:paraId="38B9F072" w14:textId="77777777" w:rsidR="003F134C" w:rsidRPr="006934EC" w:rsidRDefault="003F134C" w:rsidP="003F134C">
      <w:pPr>
        <w:jc w:val="both"/>
        <w:rPr>
          <w:rFonts w:ascii="Serif" w:hAnsi="Serif" w:cs="Arial"/>
        </w:rPr>
      </w:pPr>
      <w:r w:rsidRPr="006934EC">
        <w:rPr>
          <w:rFonts w:ascii="Serif" w:hAnsi="Serif" w:cs="Arial"/>
        </w:rPr>
        <w:t>Companies involved in the livestock supply chain may face financial risks if their operations are linked to deforestation. These companies could lose access to international markets due to environmental regulations. For example, in 2024, JBS, the largest Brazilian meat producer, was fined $64 million due to its involvement in cattle linked to deforestation. Such situations can damage a company’s reputation and create significant financial costs associated with non-compliance. (Jackson, 2025)</w:t>
      </w:r>
    </w:p>
    <w:p w14:paraId="504A12AA" w14:textId="77777777" w:rsidR="003F134C" w:rsidRPr="006934EC" w:rsidRDefault="003F134C" w:rsidP="003F134C">
      <w:pPr>
        <w:jc w:val="both"/>
        <w:rPr>
          <w:rFonts w:ascii="Serif" w:hAnsi="Serif" w:cs="Arial"/>
        </w:rPr>
      </w:pPr>
      <w:r w:rsidRPr="006934EC">
        <w:rPr>
          <w:rFonts w:ascii="Serif" w:hAnsi="Serif" w:cs="Arial"/>
        </w:rPr>
        <w:t>Investors evaluate companies based on environmental, social, and governance (ESG) performances in industries linked to climate change and deforestation. (Pinzón et al., 2024) In livestock supply chains, this has increased attention toward companies that operate in the Amazon and created pressure to improve sustainability and transparency. (Berg, 2023)</w:t>
      </w:r>
    </w:p>
    <w:p w14:paraId="44BAE803" w14:textId="77777777" w:rsidR="003F134C" w:rsidRPr="006934EC" w:rsidRDefault="003F134C" w:rsidP="003F134C">
      <w:pPr>
        <w:jc w:val="both"/>
        <w:rPr>
          <w:rFonts w:ascii="Serif" w:hAnsi="Serif" w:cs="Arial"/>
        </w:rPr>
      </w:pPr>
    </w:p>
    <w:p w14:paraId="51639647" w14:textId="77777777" w:rsidR="003F134C" w:rsidRPr="006934EC" w:rsidRDefault="003F134C" w:rsidP="003F134C">
      <w:pPr>
        <w:pStyle w:val="Heading2"/>
        <w:ind w:left="360" w:hanging="360"/>
        <w:jc w:val="both"/>
        <w:rPr>
          <w:rFonts w:ascii="Serif" w:hAnsi="Serif" w:cs="Arial"/>
        </w:rPr>
      </w:pPr>
      <w:bookmarkStart w:id="14" w:name="_Toc229330715"/>
      <w:r w:rsidRPr="006934EC">
        <w:rPr>
          <w:rFonts w:ascii="Serif" w:hAnsi="Serif" w:cs="Arial"/>
        </w:rPr>
        <w:t>2.2.4 Social Factors</w:t>
      </w:r>
      <w:bookmarkEnd w:id="14"/>
    </w:p>
    <w:p w14:paraId="7488FDCD" w14:textId="77777777" w:rsidR="003F134C" w:rsidRPr="006934EC" w:rsidRDefault="003F134C" w:rsidP="003F134C">
      <w:pPr>
        <w:jc w:val="both"/>
        <w:rPr>
          <w:rFonts w:ascii="Serif" w:hAnsi="Serif" w:cs="Arial"/>
        </w:rPr>
      </w:pPr>
      <w:r w:rsidRPr="006934EC">
        <w:rPr>
          <w:rFonts w:ascii="Serif" w:hAnsi="Serif" w:cs="Arial"/>
        </w:rPr>
        <w:t>Brazil has 213.4 million people, according to the Brazilian Institute of Geography and Statistics</w:t>
      </w:r>
      <w:r w:rsidRPr="006934EC">
        <w:rPr>
          <w:rFonts w:ascii="Serif" w:hAnsi="Serif" w:cs="Arial"/>
          <w:b/>
          <w:bCs/>
        </w:rPr>
        <w:t xml:space="preserve"> </w:t>
      </w:r>
      <w:r w:rsidRPr="006934EC">
        <w:rPr>
          <w:rFonts w:ascii="Serif" w:hAnsi="Serif" w:cs="Arial"/>
        </w:rPr>
        <w:t xml:space="preserve">(IBGE, 2023). Within this population, around 30 million people live in the Amazon region, including approximately 1.5 million Indigenous people. These communities depend on the Amazon forest for food, medicine, shelter, and traditional economic activities such as fishing and agriculture. Indigenous populations lived in the Amazon before the Portuguese arrived in Brazil, developing a strong cultural and environmental connection with the forest. Due to this historical relationship, Indigenous </w:t>
      </w:r>
      <w:r w:rsidRPr="006934EC">
        <w:rPr>
          <w:rFonts w:ascii="Serif" w:hAnsi="Serif" w:cs="Arial"/>
        </w:rPr>
        <w:lastRenderedPageBreak/>
        <w:t>communities play a role in environmental preservation and protection. (Guitarrara, 2022)</w:t>
      </w:r>
    </w:p>
    <w:p w14:paraId="467DA3C6" w14:textId="77777777" w:rsidR="003F134C" w:rsidRPr="006934EC" w:rsidRDefault="003F134C" w:rsidP="003F134C">
      <w:pPr>
        <w:jc w:val="both"/>
        <w:rPr>
          <w:rFonts w:ascii="Serif" w:hAnsi="Serif" w:cs="Arial"/>
        </w:rPr>
      </w:pPr>
      <w:r w:rsidRPr="006934EC">
        <w:rPr>
          <w:rFonts w:ascii="Serif" w:hAnsi="Serif" w:cs="Arial"/>
        </w:rPr>
        <w:t>However, increasing levels of deforestation have threatened both the economic survival and the cultural traditions of these communities, creating social conflicts related to land use and rural development. Large-scale cattle farming and illegal land occupation have contributed to disputes between farmers, Indigenous and riverine communities, and environmental groups. Consequently, the expansion of livestock production in the Amazon is not only an environmental issue but also a social challenge that affects local populations and community stability. (Amazon Anonymous Society, 2023). The Amazon Rainforest plays a critical role in the global climate system, acting as one of the largest carbon sinks, which affects Brazilian communities and the global population (Chambers, 2023).</w:t>
      </w:r>
    </w:p>
    <w:p w14:paraId="5D00B7F9" w14:textId="77777777" w:rsidR="003F134C" w:rsidRPr="006934EC" w:rsidRDefault="003F134C" w:rsidP="003F134C">
      <w:pPr>
        <w:pStyle w:val="Heading2"/>
        <w:jc w:val="both"/>
        <w:rPr>
          <w:rFonts w:ascii="Serif" w:hAnsi="Serif" w:cs="Arial"/>
        </w:rPr>
      </w:pPr>
      <w:bookmarkStart w:id="15" w:name="_Toc229330716"/>
      <w:r w:rsidRPr="006934EC">
        <w:rPr>
          <w:rFonts w:ascii="Serif" w:hAnsi="Serif" w:cs="Arial"/>
        </w:rPr>
        <w:t>2.2.5 Technological Factors</w:t>
      </w:r>
      <w:bookmarkEnd w:id="15"/>
    </w:p>
    <w:p w14:paraId="7F9EAB83" w14:textId="77777777" w:rsidR="003F134C" w:rsidRPr="006934EC" w:rsidRDefault="003F134C" w:rsidP="003F134C">
      <w:pPr>
        <w:jc w:val="both"/>
        <w:rPr>
          <w:rFonts w:ascii="Serif" w:hAnsi="Serif" w:cs="Arial"/>
        </w:rPr>
      </w:pPr>
      <w:r w:rsidRPr="006934EC">
        <w:rPr>
          <w:rFonts w:ascii="Serif" w:hAnsi="Serif" w:cs="Arial"/>
        </w:rPr>
        <w:t>The Amazon Rainforest, covering 6.7 million km² across nine countries, is monitored using advanced technologies due to its environmental importance. 61.8% of the forest is in Brazil, in the region known as “Amazônia Legal”, which includes nine states and 772 municipalities. The National Institute for Space Research (INPE), linked to the Ministry of Science, Technology and Innovation (MCTI), operates satellite-based systems such as PRODES, DETER, DEGRAD, and DETEX to monitor deforestation, forest degradation, and illegal activities. Geographic Information Systems (GIS) enable real-time tracking of forest loss, land-use changes, and carbon storage (Fundo Amazônia, 2024).</w:t>
      </w:r>
    </w:p>
    <w:p w14:paraId="0526BB8D" w14:textId="77777777" w:rsidR="003F134C" w:rsidRPr="006934EC" w:rsidRDefault="003F134C" w:rsidP="003F134C">
      <w:pPr>
        <w:jc w:val="both"/>
        <w:rPr>
          <w:rFonts w:ascii="Serif" w:hAnsi="Serif" w:cs="Arial"/>
        </w:rPr>
      </w:pPr>
      <w:r w:rsidRPr="006934EC">
        <w:rPr>
          <w:rFonts w:ascii="Serif" w:hAnsi="Serif" w:cs="Arial"/>
        </w:rPr>
        <w:t>Drones (UAVs) are used by agencies like IBAMA and ICMBio to capture high-resolution images, detect illegal deforestation, and monitor fires. Bioacoustics sensors and camera traps help track wildlife and identify illegal activities, while artificial intelligence (AI) analyses satellite and drone data for faster and more accurate detection of deforestation and environmental threats. (WWF Brasil, 2024).</w:t>
      </w:r>
    </w:p>
    <w:p w14:paraId="39F5C68C" w14:textId="77777777" w:rsidR="003F134C" w:rsidRPr="006934EC" w:rsidRDefault="003F134C" w:rsidP="003F134C">
      <w:pPr>
        <w:jc w:val="both"/>
        <w:rPr>
          <w:rFonts w:ascii="Serif" w:hAnsi="Serif" w:cs="Arial"/>
        </w:rPr>
      </w:pPr>
      <w:r w:rsidRPr="006934EC">
        <w:rPr>
          <w:rFonts w:ascii="Serif" w:hAnsi="Serif" w:cs="Arial"/>
        </w:rPr>
        <w:t>Blockchain technology improves supply chain transparency. The startup Btracer developed the Hope Green NFT to track trees and restoration projects, providing secure, real-time records of carbon sequestration and forest conservation efforts. (Observatório Blockchain, 2025). Blockchain also supports compliance with the EU Deforestation Regulation (EUDR) by verifying product origins and ensuring deforestation-free sourcing through immutable records. (Astrakode, 2024)</w:t>
      </w:r>
    </w:p>
    <w:p w14:paraId="24CEB6C9" w14:textId="77777777" w:rsidR="003F134C" w:rsidRPr="006934EC" w:rsidRDefault="003F134C" w:rsidP="003F134C">
      <w:pPr>
        <w:jc w:val="both"/>
        <w:rPr>
          <w:rFonts w:ascii="Serif" w:hAnsi="Serif" w:cs="Arial"/>
        </w:rPr>
      </w:pPr>
      <w:r w:rsidRPr="006934EC">
        <w:rPr>
          <w:rFonts w:ascii="Serif" w:hAnsi="Serif" w:cs="Arial"/>
        </w:rPr>
        <w:t>Despite these technologies, monitoring remains limited in remote areas due to poor infrastructure and high costs, creating challenges for smaller producers implementing sustainable practices and forest surveillance.</w:t>
      </w:r>
    </w:p>
    <w:p w14:paraId="29471344" w14:textId="77777777" w:rsidR="003F134C" w:rsidRPr="006934EC" w:rsidRDefault="003F134C" w:rsidP="003F134C">
      <w:pPr>
        <w:jc w:val="both"/>
        <w:rPr>
          <w:rFonts w:ascii="Serif" w:hAnsi="Serif" w:cs="Arial"/>
        </w:rPr>
      </w:pPr>
    </w:p>
    <w:p w14:paraId="26BACDCE" w14:textId="77777777" w:rsidR="003F134C" w:rsidRPr="006934EC" w:rsidRDefault="003F134C" w:rsidP="003F134C">
      <w:pPr>
        <w:pStyle w:val="Heading2"/>
        <w:ind w:left="360" w:hanging="360"/>
        <w:rPr>
          <w:rFonts w:ascii="Serif" w:hAnsi="Serif" w:cs="Arial"/>
        </w:rPr>
      </w:pPr>
      <w:bookmarkStart w:id="16" w:name="_Toc229330717"/>
      <w:r w:rsidRPr="006934EC">
        <w:rPr>
          <w:rFonts w:ascii="Serif" w:hAnsi="Serif" w:cs="Arial"/>
        </w:rPr>
        <w:t>2.3 Requirements, Assumptions and Constraints</w:t>
      </w:r>
      <w:bookmarkEnd w:id="16"/>
    </w:p>
    <w:p w14:paraId="677610DB" w14:textId="77777777" w:rsidR="003F134C" w:rsidRPr="006934EC" w:rsidRDefault="003F134C" w:rsidP="003F134C">
      <w:pPr>
        <w:rPr>
          <w:rFonts w:ascii="Serif" w:hAnsi="Serif" w:cs="Arial"/>
          <w:u w:val="single"/>
        </w:rPr>
      </w:pPr>
      <w:r w:rsidRPr="006934EC">
        <w:rPr>
          <w:rFonts w:ascii="Serif" w:hAnsi="Serif" w:cs="Arial"/>
          <w:u w:val="single"/>
        </w:rPr>
        <w:t>Requirements:</w:t>
      </w:r>
    </w:p>
    <w:p w14:paraId="3771842A" w14:textId="77777777" w:rsidR="003F134C" w:rsidRPr="006934EC" w:rsidRDefault="003F134C" w:rsidP="003F134C">
      <w:pPr>
        <w:pStyle w:val="ListParagraph"/>
        <w:numPr>
          <w:ilvl w:val="0"/>
          <w:numId w:val="5"/>
        </w:numPr>
        <w:rPr>
          <w:rFonts w:ascii="Serif" w:hAnsi="Serif" w:cs="Arial"/>
        </w:rPr>
      </w:pPr>
      <w:r w:rsidRPr="006934EC">
        <w:rPr>
          <w:rFonts w:ascii="Serif" w:hAnsi="Serif" w:cs="Arial"/>
        </w:rPr>
        <w:lastRenderedPageBreak/>
        <w:t>Respect data licensing, permission agreements and terms of use</w:t>
      </w:r>
    </w:p>
    <w:p w14:paraId="18E81A99" w14:textId="77777777" w:rsidR="003F134C" w:rsidRPr="006934EC" w:rsidRDefault="003F134C" w:rsidP="003F134C">
      <w:pPr>
        <w:pStyle w:val="ListParagraph"/>
        <w:numPr>
          <w:ilvl w:val="0"/>
          <w:numId w:val="5"/>
        </w:numPr>
        <w:rPr>
          <w:rFonts w:ascii="Serif" w:hAnsi="Serif" w:cs="Arial"/>
        </w:rPr>
      </w:pPr>
      <w:r w:rsidRPr="006934EC">
        <w:rPr>
          <w:rFonts w:ascii="Serif" w:hAnsi="Serif" w:cs="Arial"/>
        </w:rPr>
        <w:t>Compliance with legal and environmental regulations</w:t>
      </w:r>
    </w:p>
    <w:p w14:paraId="1B51232B" w14:textId="77777777" w:rsidR="003F134C" w:rsidRPr="006934EC" w:rsidRDefault="003F134C" w:rsidP="003F134C">
      <w:pPr>
        <w:pStyle w:val="ListParagraph"/>
        <w:numPr>
          <w:ilvl w:val="0"/>
          <w:numId w:val="5"/>
        </w:numPr>
        <w:rPr>
          <w:rFonts w:ascii="Serif" w:hAnsi="Serif" w:cs="Arial"/>
        </w:rPr>
      </w:pPr>
      <w:r w:rsidRPr="006934EC">
        <w:rPr>
          <w:rFonts w:ascii="Serif" w:hAnsi="Serif" w:cs="Arial"/>
        </w:rPr>
        <w:t>The model must produce accurate results</w:t>
      </w:r>
    </w:p>
    <w:p w14:paraId="12BEFC52" w14:textId="77777777" w:rsidR="003F134C" w:rsidRPr="006934EC" w:rsidRDefault="003F134C" w:rsidP="003F134C">
      <w:pPr>
        <w:pStyle w:val="ListParagraph"/>
        <w:numPr>
          <w:ilvl w:val="0"/>
          <w:numId w:val="5"/>
        </w:numPr>
        <w:rPr>
          <w:rFonts w:ascii="Serif" w:hAnsi="Serif" w:cs="Arial"/>
        </w:rPr>
      </w:pPr>
      <w:r w:rsidRPr="006934EC">
        <w:rPr>
          <w:rFonts w:ascii="Serif" w:hAnsi="Serif" w:cs="Arial"/>
        </w:rPr>
        <w:t>The project must be completed by May 29th</w:t>
      </w:r>
    </w:p>
    <w:p w14:paraId="43E28525" w14:textId="77777777" w:rsidR="003F134C" w:rsidRPr="006934EC" w:rsidRDefault="003F134C" w:rsidP="003F134C">
      <w:pPr>
        <w:rPr>
          <w:rFonts w:ascii="Serif" w:hAnsi="Serif" w:cs="Arial"/>
          <w:u w:val="single"/>
        </w:rPr>
      </w:pPr>
      <w:r w:rsidRPr="006934EC">
        <w:rPr>
          <w:rFonts w:ascii="Serif" w:hAnsi="Serif" w:cs="Arial"/>
          <w:u w:val="single"/>
        </w:rPr>
        <w:t>Assumptions:</w:t>
      </w:r>
    </w:p>
    <w:p w14:paraId="641AAE7C" w14:textId="77777777" w:rsidR="003F134C" w:rsidRPr="006934EC" w:rsidRDefault="003F134C" w:rsidP="003F134C">
      <w:pPr>
        <w:pStyle w:val="ListParagraph"/>
        <w:numPr>
          <w:ilvl w:val="0"/>
          <w:numId w:val="4"/>
        </w:numPr>
        <w:rPr>
          <w:rFonts w:ascii="Serif" w:hAnsi="Serif" w:cs="Arial"/>
        </w:rPr>
      </w:pPr>
      <w:r w:rsidRPr="006934EC">
        <w:rPr>
          <w:rFonts w:ascii="Serif" w:hAnsi="Serif" w:cs="Arial"/>
        </w:rPr>
        <w:t xml:space="preserve">The datasets used are accurate and up-to-date </w:t>
      </w:r>
    </w:p>
    <w:p w14:paraId="6EA4C747" w14:textId="77777777" w:rsidR="003F134C" w:rsidRPr="006934EC" w:rsidRDefault="003F134C" w:rsidP="003F134C">
      <w:pPr>
        <w:pStyle w:val="ListParagraph"/>
        <w:numPr>
          <w:ilvl w:val="0"/>
          <w:numId w:val="4"/>
        </w:numPr>
        <w:rPr>
          <w:rFonts w:ascii="Serif" w:hAnsi="Serif" w:cs="Arial"/>
        </w:rPr>
      </w:pPr>
      <w:r w:rsidRPr="006934EC">
        <w:rPr>
          <w:rFonts w:ascii="Serif" w:hAnsi="Serif" w:cs="Arial"/>
        </w:rPr>
        <w:t>There is a measurable relationship between cattle farming, deforestation, and CO</w:t>
      </w:r>
      <w:r w:rsidRPr="006934EC">
        <w:rPr>
          <w:rFonts w:ascii="Serif" w:hAnsi="Serif" w:cs="Cambria Math"/>
        </w:rPr>
        <w:t>₂</w:t>
      </w:r>
      <w:r w:rsidRPr="006934EC">
        <w:rPr>
          <w:rFonts w:ascii="Serif" w:hAnsi="Serif" w:cs="Arial"/>
        </w:rPr>
        <w:t xml:space="preserve"> emissions </w:t>
      </w:r>
    </w:p>
    <w:p w14:paraId="427DCEC7" w14:textId="77777777" w:rsidR="003F134C" w:rsidRPr="006934EC" w:rsidRDefault="003F134C" w:rsidP="003F134C">
      <w:pPr>
        <w:pStyle w:val="ListParagraph"/>
        <w:numPr>
          <w:ilvl w:val="0"/>
          <w:numId w:val="4"/>
        </w:numPr>
        <w:rPr>
          <w:rFonts w:ascii="Serif" w:hAnsi="Serif" w:cs="Arial"/>
        </w:rPr>
      </w:pPr>
      <w:r w:rsidRPr="006934EC">
        <w:rPr>
          <w:rFonts w:ascii="Serif" w:hAnsi="Serif" w:cs="Arial"/>
        </w:rPr>
        <w:t>The data sources are compatible and can be integrated successfully</w:t>
      </w:r>
    </w:p>
    <w:p w14:paraId="6F7275FE" w14:textId="77777777" w:rsidR="003F134C" w:rsidRPr="006934EC" w:rsidRDefault="003F134C" w:rsidP="003F134C">
      <w:pPr>
        <w:rPr>
          <w:rFonts w:ascii="Serif" w:hAnsi="Serif" w:cs="Arial"/>
          <w:u w:val="single"/>
        </w:rPr>
      </w:pPr>
      <w:r w:rsidRPr="006934EC">
        <w:rPr>
          <w:rFonts w:ascii="Serif" w:hAnsi="Serif" w:cs="Arial"/>
          <w:u w:val="single"/>
        </w:rPr>
        <w:t>Constraints:</w:t>
      </w:r>
    </w:p>
    <w:p w14:paraId="152578FA" w14:textId="77777777" w:rsidR="003F134C" w:rsidRPr="006934EC" w:rsidRDefault="003F134C" w:rsidP="003F134C">
      <w:pPr>
        <w:pStyle w:val="ListParagraph"/>
        <w:numPr>
          <w:ilvl w:val="0"/>
          <w:numId w:val="3"/>
        </w:numPr>
        <w:rPr>
          <w:rFonts w:ascii="Serif" w:hAnsi="Serif" w:cs="Arial"/>
        </w:rPr>
      </w:pPr>
      <w:r w:rsidRPr="006934EC">
        <w:rPr>
          <w:rFonts w:ascii="Serif" w:hAnsi="Serif" w:cs="Arial"/>
        </w:rPr>
        <w:t>Integrating the 3 datasets</w:t>
      </w:r>
    </w:p>
    <w:p w14:paraId="599ED148" w14:textId="77777777" w:rsidR="003F134C" w:rsidRPr="006934EC" w:rsidRDefault="003F134C" w:rsidP="003F134C">
      <w:pPr>
        <w:pStyle w:val="ListParagraph"/>
        <w:numPr>
          <w:ilvl w:val="0"/>
          <w:numId w:val="3"/>
        </w:numPr>
        <w:rPr>
          <w:rFonts w:ascii="Serif" w:hAnsi="Serif" w:cs="Arial"/>
        </w:rPr>
      </w:pPr>
      <w:r w:rsidRPr="006934EC">
        <w:rPr>
          <w:rFonts w:ascii="Serif" w:hAnsi="Serif" w:cs="Arial"/>
        </w:rPr>
        <w:t xml:space="preserve">Data quality issues </w:t>
      </w:r>
    </w:p>
    <w:p w14:paraId="3CCF956B" w14:textId="77777777" w:rsidR="003F134C" w:rsidRPr="006934EC" w:rsidRDefault="003F134C" w:rsidP="003F134C">
      <w:pPr>
        <w:pStyle w:val="ListParagraph"/>
        <w:numPr>
          <w:ilvl w:val="0"/>
          <w:numId w:val="3"/>
        </w:numPr>
        <w:rPr>
          <w:rFonts w:ascii="Serif" w:hAnsi="Serif" w:cs="Arial"/>
        </w:rPr>
      </w:pPr>
      <w:r w:rsidRPr="006934EC">
        <w:rPr>
          <w:rFonts w:ascii="Serif" w:hAnsi="Serif" w:cs="Arial"/>
        </w:rPr>
        <w:t>Processing complexity</w:t>
      </w:r>
    </w:p>
    <w:p w14:paraId="02A3F0AF" w14:textId="77777777" w:rsidR="003F134C" w:rsidRPr="006934EC" w:rsidRDefault="003F134C" w:rsidP="003F134C">
      <w:pPr>
        <w:pStyle w:val="Heading2"/>
        <w:ind w:left="360" w:hanging="360"/>
        <w:rPr>
          <w:rFonts w:ascii="Serif" w:hAnsi="Serif" w:cs="Arial"/>
        </w:rPr>
      </w:pPr>
      <w:bookmarkStart w:id="17" w:name="_Toc229330718"/>
      <w:r w:rsidRPr="006934EC">
        <w:rPr>
          <w:rFonts w:ascii="Serif" w:hAnsi="Serif" w:cs="Arial"/>
        </w:rPr>
        <w:t>2.4 Risks and Contingencies</w:t>
      </w:r>
      <w:bookmarkEnd w:id="17"/>
    </w:p>
    <w:p w14:paraId="66550FA3" w14:textId="77777777" w:rsidR="003F134C" w:rsidRPr="006934EC" w:rsidRDefault="003F134C" w:rsidP="003F134C">
      <w:pPr>
        <w:rPr>
          <w:rFonts w:ascii="Serif" w:hAnsi="Serif" w:cs="Arial"/>
        </w:rPr>
      </w:pPr>
      <w:r w:rsidRPr="006934EC">
        <w:rPr>
          <w:rFonts w:ascii="Serif" w:hAnsi="Serif" w:cs="Arial"/>
          <w:b/>
          <w:bCs/>
          <w:color w:val="C00000"/>
        </w:rPr>
        <w:t>Risk 1</w:t>
      </w:r>
      <w:r w:rsidRPr="006934EC">
        <w:rPr>
          <w:rFonts w:ascii="Serif" w:hAnsi="Serif" w:cs="Arial"/>
        </w:rPr>
        <w:t xml:space="preserve">: Bias in the dataset </w:t>
      </w:r>
    </w:p>
    <w:p w14:paraId="6845C48B" w14:textId="77777777" w:rsidR="003F134C" w:rsidRPr="006934EC" w:rsidRDefault="003F134C" w:rsidP="003F134C">
      <w:pPr>
        <w:rPr>
          <w:rFonts w:ascii="Serif" w:hAnsi="Serif" w:cs="Arial"/>
        </w:rPr>
      </w:pPr>
      <w:r w:rsidRPr="006934EC">
        <w:rPr>
          <w:rFonts w:ascii="Serif" w:hAnsi="Serif" w:cs="Arial"/>
          <w:b/>
          <w:bCs/>
          <w:color w:val="124F1A" w:themeColor="accent3" w:themeShade="BF"/>
        </w:rPr>
        <w:t>Contingency plan</w:t>
      </w:r>
      <w:r w:rsidRPr="006934EC">
        <w:rPr>
          <w:rFonts w:ascii="Serif" w:hAnsi="Serif" w:cs="Arial"/>
        </w:rPr>
        <w:t>: Apply data validation and preprocessing techniques to identify and reduce bias</w:t>
      </w:r>
    </w:p>
    <w:p w14:paraId="579201A7" w14:textId="77777777" w:rsidR="003F134C" w:rsidRPr="006934EC" w:rsidRDefault="003F134C" w:rsidP="003F134C">
      <w:pPr>
        <w:rPr>
          <w:rFonts w:ascii="Serif" w:hAnsi="Serif" w:cs="Arial"/>
        </w:rPr>
      </w:pPr>
      <w:r w:rsidRPr="006934EC">
        <w:rPr>
          <w:rFonts w:ascii="Serif" w:hAnsi="Serif" w:cs="Arial"/>
          <w:b/>
          <w:bCs/>
          <w:color w:val="C00000"/>
        </w:rPr>
        <w:t>Risk 2</w:t>
      </w:r>
      <w:r w:rsidRPr="006934EC">
        <w:rPr>
          <w:rFonts w:ascii="Serif" w:hAnsi="Serif" w:cs="Arial"/>
        </w:rPr>
        <w:t>: Difficulty integrating multiple datasets</w:t>
      </w:r>
    </w:p>
    <w:p w14:paraId="175658DC" w14:textId="77777777" w:rsidR="003F134C" w:rsidRPr="006934EC" w:rsidRDefault="003F134C" w:rsidP="003F134C">
      <w:pPr>
        <w:rPr>
          <w:rFonts w:ascii="Serif" w:hAnsi="Serif" w:cs="Arial"/>
        </w:rPr>
      </w:pPr>
      <w:r w:rsidRPr="006934EC">
        <w:rPr>
          <w:rFonts w:ascii="Serif" w:hAnsi="Serif" w:cs="Arial"/>
          <w:b/>
          <w:bCs/>
          <w:color w:val="275317" w:themeColor="accent6" w:themeShade="80"/>
        </w:rPr>
        <w:t>Contingency plan</w:t>
      </w:r>
      <w:r w:rsidRPr="006934EC">
        <w:rPr>
          <w:rFonts w:ascii="Serif" w:hAnsi="Serif" w:cs="Arial"/>
        </w:rPr>
        <w:t>: To address integration challenges, data preprocessing and standardisation techniques will be applied to ensure consistency across datasets. .</w:t>
      </w:r>
    </w:p>
    <w:p w14:paraId="669BA6B1" w14:textId="77777777" w:rsidR="003F134C" w:rsidRPr="006934EC" w:rsidRDefault="003F134C" w:rsidP="003F134C">
      <w:pPr>
        <w:pStyle w:val="Heading2"/>
        <w:rPr>
          <w:rFonts w:ascii="Serif" w:hAnsi="Serif" w:cs="Arial"/>
        </w:rPr>
      </w:pPr>
      <w:bookmarkStart w:id="18" w:name="_Toc229330719"/>
      <w:r w:rsidRPr="006934EC">
        <w:rPr>
          <w:rFonts w:ascii="Serif" w:hAnsi="Serif" w:cs="Arial"/>
        </w:rPr>
        <w:t>2.6 Costs and benefits</w:t>
      </w:r>
      <w:bookmarkEnd w:id="18"/>
    </w:p>
    <w:p w14:paraId="7C56CC08" w14:textId="77777777" w:rsidR="003F134C" w:rsidRPr="006934EC" w:rsidRDefault="003F134C" w:rsidP="003F134C">
      <w:pPr>
        <w:jc w:val="both"/>
        <w:rPr>
          <w:rFonts w:ascii="Serif" w:hAnsi="Serif" w:cs="Arial"/>
        </w:rPr>
      </w:pPr>
      <w:r w:rsidRPr="006934EC">
        <w:rPr>
          <w:rFonts w:ascii="Serif" w:hAnsi="Serif" w:cs="Arial"/>
        </w:rPr>
        <w:t>There are no direct financial costs associated with this project, as it is conducted for academic purposes. However, indirect costs include time investment, computational resources, and effort required to develop this project.</w:t>
      </w:r>
    </w:p>
    <w:p w14:paraId="28DE5927" w14:textId="77777777" w:rsidR="003F134C" w:rsidRPr="006934EC" w:rsidRDefault="003F134C" w:rsidP="003F134C">
      <w:pPr>
        <w:pStyle w:val="Heading2"/>
        <w:rPr>
          <w:rFonts w:ascii="Serif" w:hAnsi="Serif"/>
        </w:rPr>
      </w:pPr>
      <w:bookmarkStart w:id="19" w:name="_Toc229330720"/>
      <w:r w:rsidRPr="006934EC">
        <w:rPr>
          <w:rFonts w:ascii="Serif" w:hAnsi="Serif"/>
        </w:rPr>
        <w:t>3.Data mining/ Machine Learning goals</w:t>
      </w:r>
      <w:bookmarkEnd w:id="19"/>
    </w:p>
    <w:p w14:paraId="750EE596" w14:textId="77777777" w:rsidR="003F134C" w:rsidRPr="006934EC" w:rsidRDefault="003F134C" w:rsidP="003F134C">
      <w:pPr>
        <w:jc w:val="both"/>
        <w:rPr>
          <w:rFonts w:ascii="Serif" w:hAnsi="Serif" w:cs="Arial"/>
        </w:rPr>
      </w:pPr>
      <w:r w:rsidRPr="006934EC">
        <w:rPr>
          <w:rFonts w:ascii="Serif" w:hAnsi="Serif" w:cs="Arial"/>
          <w:b/>
          <w:bCs/>
        </w:rPr>
        <w:t>Model success criteria</w:t>
      </w:r>
      <w:r w:rsidRPr="006934EC">
        <w:rPr>
          <w:rFonts w:ascii="Serif" w:hAnsi="Serif" w:cs="Arial"/>
        </w:rPr>
        <w:t>: The model will be considered successful if it minimises prediction error (loss), generalises well to unseen data, and captures key relationships between variables, resulting in accurate and reliable predictions of CO₂ emissions.</w:t>
      </w:r>
    </w:p>
    <w:p w14:paraId="0D1A8268" w14:textId="77777777" w:rsidR="006579BA" w:rsidRDefault="006579BA"/>
    <w:p w14:paraId="03A3AE22" w14:textId="77777777" w:rsidR="006579BA" w:rsidRDefault="006579BA"/>
    <w:p w14:paraId="17A84BBF" w14:textId="77777777" w:rsidR="006579BA" w:rsidRDefault="006579BA"/>
    <w:p w14:paraId="62B09F06" w14:textId="77777777" w:rsidR="006579BA" w:rsidRDefault="006579BA"/>
    <w:p w14:paraId="00ACB9AD" w14:textId="77777777" w:rsidR="006579BA" w:rsidRDefault="006579BA"/>
    <w:p w14:paraId="47A91C1A" w14:textId="77777777" w:rsidR="006579BA" w:rsidRDefault="006579BA"/>
    <w:p w14:paraId="5DEF359E" w14:textId="77777777" w:rsidR="00DB6E9E" w:rsidRPr="006934EC" w:rsidRDefault="00DB6E9E" w:rsidP="00DB6E9E">
      <w:pPr>
        <w:pStyle w:val="Heading1"/>
        <w:ind w:left="567" w:hanging="567"/>
        <w:rPr>
          <w:rFonts w:ascii="Serif" w:hAnsi="Serif" w:cs="Arial"/>
        </w:rPr>
      </w:pPr>
      <w:bookmarkStart w:id="20" w:name="_Toc229330721"/>
      <w:r w:rsidRPr="006934EC">
        <w:rPr>
          <w:rFonts w:ascii="Serif" w:hAnsi="Serif" w:cs="Arial"/>
          <w:sz w:val="36"/>
          <w:szCs w:val="36"/>
        </w:rPr>
        <w:t>2 .</w:t>
      </w:r>
      <w:r w:rsidRPr="006934EC">
        <w:rPr>
          <w:rFonts w:ascii="Serif" w:hAnsi="Serif" w:cs="Arial"/>
          <w:bCs/>
          <w:sz w:val="36"/>
          <w:szCs w:val="36"/>
        </w:rPr>
        <w:t>CRISP-DM stage two – data understanding</w:t>
      </w:r>
      <w:bookmarkEnd w:id="20"/>
    </w:p>
    <w:p w14:paraId="3CE8D8F2" w14:textId="77777777" w:rsidR="00DB6E9E" w:rsidRPr="006934EC" w:rsidRDefault="00DB6E9E" w:rsidP="00DB6E9E">
      <w:pPr>
        <w:jc w:val="both"/>
        <w:rPr>
          <w:rFonts w:ascii="Serif" w:hAnsi="Serif" w:cs="Arial"/>
        </w:rPr>
      </w:pPr>
      <w:r w:rsidRPr="006934EC">
        <w:rPr>
          <w:rFonts w:ascii="Serif" w:hAnsi="Serif" w:cs="Arial"/>
        </w:rPr>
        <w:t>To develop the model, three datasets were initially collected to explore the relationship between deforestation and CO₂ emissions. The data was obtained from publicly available sources, including TerraBrasilis for deforestation monitoring (TerraBrasilis, n.d.), TRASE for livestock production (zu Ermgassen et al., 2023), and INPE for CO₂ emissions data (Crispim and Bezerra, 2019). An exploratory data analysis (EDA) was conducted on all datasets; however, integrating them was not suitable for the scope of this project.</w:t>
      </w:r>
    </w:p>
    <w:p w14:paraId="4BD7A0FE" w14:textId="77777777" w:rsidR="00DB6E9E" w:rsidRPr="006934EC" w:rsidRDefault="00DB6E9E" w:rsidP="00DB6E9E">
      <w:pPr>
        <w:jc w:val="both"/>
        <w:rPr>
          <w:rFonts w:ascii="Serif" w:hAnsi="Serif" w:cs="Arial"/>
        </w:rPr>
      </w:pPr>
      <w:r w:rsidRPr="006934EC">
        <w:rPr>
          <w:rFonts w:ascii="Serif" w:hAnsi="Serif" w:cs="Arial"/>
        </w:rPr>
        <w:t xml:space="preserve">The primary objective is to predict CO₂ emissions specifically associated with beef production. While the deforestation and CO₂ datasets provide aggregate values from multiple sources, they do not isolate emissions or deforestation caused by cattle-related activities. Including these variables would introduce noise and reduce the relevance of the model. In contrast, the </w:t>
      </w:r>
      <w:r w:rsidRPr="006934EC">
        <w:rPr>
          <w:rFonts w:ascii="Serif" w:hAnsi="Serif" w:cs="Arial"/>
          <w:i/>
          <w:iCs/>
        </w:rPr>
        <w:t>Beef Amazon</w:t>
      </w:r>
      <w:r w:rsidRPr="006934EC">
        <w:rPr>
          <w:rFonts w:ascii="Serif" w:hAnsi="Serif" w:cs="Arial"/>
        </w:rPr>
        <w:t xml:space="preserve"> dataset contains targeted features directly linked to cattle-driven deforestation and emissions. Therefore, only this dataset was selected for further analysis.</w:t>
      </w:r>
    </w:p>
    <w:p w14:paraId="2A480B63" w14:textId="77777777" w:rsidR="00DB6E9E" w:rsidRPr="006934EC" w:rsidRDefault="00DB6E9E" w:rsidP="00DB6E9E">
      <w:pPr>
        <w:jc w:val="both"/>
        <w:rPr>
          <w:rFonts w:ascii="Serif" w:hAnsi="Serif" w:cs="Arial"/>
        </w:rPr>
      </w:pPr>
    </w:p>
    <w:p w14:paraId="28E9AA03" w14:textId="77777777" w:rsidR="00DB6E9E" w:rsidRPr="006934EC" w:rsidRDefault="00DB6E9E" w:rsidP="00DB6E9E">
      <w:pPr>
        <w:pStyle w:val="Heading2"/>
        <w:rPr>
          <w:rFonts w:ascii="Serif" w:hAnsi="Serif"/>
        </w:rPr>
      </w:pPr>
      <w:bookmarkStart w:id="21" w:name="_Toc229330722"/>
      <w:r w:rsidRPr="006934EC">
        <w:rPr>
          <w:rFonts w:ascii="Serif" w:hAnsi="Serif"/>
        </w:rPr>
        <w:t>2.1 Dataset Formats and problems encountered</w:t>
      </w:r>
      <w:bookmarkEnd w:id="21"/>
    </w:p>
    <w:p w14:paraId="272BEEC9" w14:textId="77777777" w:rsidR="00DB6E9E" w:rsidRPr="006934EC" w:rsidRDefault="00DB6E9E" w:rsidP="00DB6E9E">
      <w:pPr>
        <w:jc w:val="both"/>
        <w:rPr>
          <w:rFonts w:ascii="Serif" w:hAnsi="Serif" w:cs="Arial"/>
        </w:rPr>
      </w:pPr>
      <w:r w:rsidRPr="006934EC">
        <w:rPr>
          <w:rFonts w:ascii="Serif" w:hAnsi="Serif" w:cs="Arial"/>
          <w:b/>
          <w:bCs/>
        </w:rPr>
        <w:t>1</w:t>
      </w:r>
      <w:r w:rsidRPr="006934EC">
        <w:rPr>
          <w:rFonts w:ascii="Serif" w:hAnsi="Serif" w:cs="Arial"/>
        </w:rPr>
        <w:t xml:space="preserve">- The </w:t>
      </w:r>
      <w:r w:rsidRPr="006934EC">
        <w:rPr>
          <w:rFonts w:ascii="Serif" w:hAnsi="Serif"/>
          <w:i/>
          <w:iCs/>
        </w:rPr>
        <w:t>beef_amazon</w:t>
      </w:r>
      <w:r w:rsidRPr="006934EC">
        <w:rPr>
          <w:rFonts w:ascii="Serif" w:hAnsi="Serif"/>
        </w:rPr>
        <w:t xml:space="preserve"> </w:t>
      </w:r>
      <w:r w:rsidRPr="006934EC">
        <w:rPr>
          <w:rFonts w:ascii="Serif" w:hAnsi="Serif" w:cs="Arial"/>
        </w:rPr>
        <w:t>dataset was provided in CSV format. For this project, the dataset was filtered to include only records from the Amazon region, as this is the focus of the analysis.</w:t>
      </w:r>
    </w:p>
    <w:p w14:paraId="5B74699D" w14:textId="77777777" w:rsidR="00DB6E9E" w:rsidRPr="006934EC" w:rsidRDefault="00DB6E9E" w:rsidP="00DB6E9E">
      <w:pPr>
        <w:jc w:val="both"/>
        <w:rPr>
          <w:rFonts w:ascii="Serif" w:hAnsi="Serif" w:cs="Arial"/>
        </w:rPr>
      </w:pPr>
      <w:r w:rsidRPr="006934EC">
        <w:rPr>
          <w:rFonts w:ascii="Serif" w:hAnsi="Serif" w:cs="Arial"/>
          <w:noProof/>
          <w:color w:val="000000"/>
          <w:bdr w:val="none" w:sz="0" w:space="0" w:color="auto" w:frame="1"/>
        </w:rPr>
        <w:drawing>
          <wp:anchor distT="0" distB="0" distL="114300" distR="114300" simplePos="0" relativeHeight="251659264" behindDoc="0" locked="0" layoutInCell="1" allowOverlap="1" wp14:anchorId="2AC05F43" wp14:editId="31134982">
            <wp:simplePos x="0" y="0"/>
            <wp:positionH relativeFrom="column">
              <wp:posOffset>830580</wp:posOffset>
            </wp:positionH>
            <wp:positionV relativeFrom="paragraph">
              <wp:posOffset>189230</wp:posOffset>
            </wp:positionV>
            <wp:extent cx="3943350" cy="1362075"/>
            <wp:effectExtent l="0" t="0" r="0" b="9525"/>
            <wp:wrapSquare wrapText="bothSides"/>
            <wp:docPr id="1896048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43350" cy="1362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0488A6" w14:textId="77777777" w:rsidR="00DB6E9E" w:rsidRPr="006934EC" w:rsidRDefault="00DB6E9E" w:rsidP="00DB6E9E">
      <w:pPr>
        <w:jc w:val="both"/>
        <w:rPr>
          <w:rFonts w:ascii="Serif" w:hAnsi="Serif" w:cs="Arial"/>
        </w:rPr>
      </w:pPr>
    </w:p>
    <w:p w14:paraId="74FB0F42" w14:textId="77777777" w:rsidR="00DB6E9E" w:rsidRPr="006934EC" w:rsidRDefault="00DB6E9E" w:rsidP="00DB6E9E">
      <w:pPr>
        <w:jc w:val="both"/>
        <w:rPr>
          <w:rFonts w:ascii="Serif" w:hAnsi="Serif" w:cs="Arial"/>
        </w:rPr>
      </w:pPr>
    </w:p>
    <w:p w14:paraId="5E8557B4" w14:textId="77777777" w:rsidR="00DB6E9E" w:rsidRPr="006934EC" w:rsidRDefault="00DB6E9E" w:rsidP="00DB6E9E">
      <w:pPr>
        <w:jc w:val="both"/>
        <w:rPr>
          <w:rFonts w:ascii="Serif" w:hAnsi="Serif" w:cs="Arial"/>
        </w:rPr>
      </w:pPr>
    </w:p>
    <w:p w14:paraId="3C8270A1" w14:textId="77777777" w:rsidR="00DB6E9E" w:rsidRPr="006934EC" w:rsidRDefault="00DB6E9E" w:rsidP="00DB6E9E">
      <w:pPr>
        <w:jc w:val="both"/>
        <w:rPr>
          <w:rFonts w:ascii="Serif" w:hAnsi="Serif" w:cs="Arial"/>
        </w:rPr>
      </w:pPr>
    </w:p>
    <w:p w14:paraId="73279AF7" w14:textId="77777777" w:rsidR="00DB6E9E" w:rsidRPr="006934EC" w:rsidRDefault="00DB6E9E" w:rsidP="00DB6E9E">
      <w:pPr>
        <w:jc w:val="both"/>
        <w:rPr>
          <w:rFonts w:ascii="Serif" w:hAnsi="Serif" w:cs="Arial"/>
        </w:rPr>
      </w:pPr>
    </w:p>
    <w:p w14:paraId="5170E4B3" w14:textId="77777777" w:rsidR="00DB6E9E" w:rsidRPr="006934EC" w:rsidRDefault="00DB6E9E" w:rsidP="00DB6E9E">
      <w:pPr>
        <w:jc w:val="both"/>
        <w:rPr>
          <w:rFonts w:ascii="Serif" w:hAnsi="Serif" w:cs="Arial"/>
        </w:rPr>
      </w:pPr>
    </w:p>
    <w:p w14:paraId="73028150" w14:textId="77777777" w:rsidR="00DB6E9E" w:rsidRPr="006934EC" w:rsidRDefault="00DB6E9E" w:rsidP="00DB6E9E">
      <w:pPr>
        <w:jc w:val="both"/>
        <w:rPr>
          <w:rFonts w:ascii="Serif" w:hAnsi="Serif" w:cs="Arial"/>
        </w:rPr>
      </w:pPr>
    </w:p>
    <w:p w14:paraId="4227D58B" w14:textId="77777777" w:rsidR="00DB6E9E" w:rsidRPr="006934EC" w:rsidRDefault="00DB6E9E" w:rsidP="00DB6E9E">
      <w:pPr>
        <w:pStyle w:val="Heading2"/>
        <w:rPr>
          <w:rFonts w:ascii="Serif" w:hAnsi="Serif"/>
        </w:rPr>
      </w:pPr>
      <w:bookmarkStart w:id="22" w:name="_Toc229330723"/>
      <w:r w:rsidRPr="006934EC">
        <w:rPr>
          <w:rFonts w:ascii="Serif" w:hAnsi="Serif"/>
        </w:rPr>
        <w:t>2.2 Data description report</w:t>
      </w:r>
      <w:bookmarkEnd w:id="22"/>
    </w:p>
    <w:p w14:paraId="0D381C87" w14:textId="77777777" w:rsidR="00DB6E9E" w:rsidRPr="006934EC" w:rsidRDefault="00DB6E9E" w:rsidP="00DB6E9E">
      <w:pPr>
        <w:pStyle w:val="Heading4"/>
        <w:rPr>
          <w:rFonts w:ascii="Serif" w:hAnsi="Serif"/>
        </w:rPr>
      </w:pPr>
      <w:r w:rsidRPr="006934EC">
        <w:rPr>
          <w:rFonts w:ascii="Serif" w:hAnsi="Serif"/>
        </w:rPr>
        <w:t xml:space="preserve"> Number of records</w:t>
      </w:r>
    </w:p>
    <w:p w14:paraId="3CAB1127" w14:textId="77777777" w:rsidR="00DB6E9E" w:rsidRPr="006934EC" w:rsidRDefault="00DB6E9E" w:rsidP="00DB6E9E">
      <w:pPr>
        <w:rPr>
          <w:rFonts w:ascii="Serif" w:hAnsi="Serif"/>
        </w:rPr>
      </w:pPr>
      <w:r w:rsidRPr="006934EC">
        <w:rPr>
          <w:rFonts w:ascii="Serif" w:hAnsi="Serif"/>
        </w:rPr>
        <w:t xml:space="preserve">The number of records in the </w:t>
      </w:r>
      <w:r w:rsidRPr="006934EC">
        <w:rPr>
          <w:rFonts w:ascii="Serif" w:hAnsi="Serif"/>
          <w:i/>
          <w:iCs/>
        </w:rPr>
        <w:t>beef_amazon</w:t>
      </w:r>
      <w:r w:rsidRPr="006934EC">
        <w:rPr>
          <w:rFonts w:ascii="Serif" w:hAnsi="Serif"/>
        </w:rPr>
        <w:t xml:space="preserve"> </w:t>
      </w:r>
      <w:r w:rsidRPr="006934EC">
        <w:rPr>
          <w:rFonts w:ascii="Serif" w:hAnsi="Serif" w:cs="Arial"/>
        </w:rPr>
        <w:t xml:space="preserve"> </w:t>
      </w:r>
      <w:r w:rsidRPr="006934EC">
        <w:rPr>
          <w:rFonts w:ascii="Serif" w:hAnsi="Serif"/>
        </w:rPr>
        <w:t>dataset is 839,727 rows and 26 columns.</w:t>
      </w:r>
    </w:p>
    <w:p w14:paraId="09BDE228" w14:textId="77777777" w:rsidR="00DB6E9E" w:rsidRPr="006934EC" w:rsidRDefault="00DB6E9E" w:rsidP="00DB6E9E">
      <w:pPr>
        <w:jc w:val="both"/>
        <w:rPr>
          <w:rFonts w:ascii="Serif" w:hAnsi="Serif" w:cs="Arial"/>
        </w:rPr>
      </w:pPr>
    </w:p>
    <w:p w14:paraId="5499DBF7" w14:textId="77777777" w:rsidR="00DB6E9E" w:rsidRPr="006934EC" w:rsidRDefault="00DB6E9E" w:rsidP="00DB6E9E">
      <w:pPr>
        <w:jc w:val="both"/>
        <w:rPr>
          <w:rFonts w:ascii="Serif" w:hAnsi="Serif" w:cs="Arial"/>
        </w:rPr>
      </w:pPr>
      <w:r w:rsidRPr="006934EC">
        <w:rPr>
          <w:rFonts w:ascii="Serif" w:hAnsi="Serif"/>
          <w:noProof/>
        </w:rPr>
        <w:lastRenderedPageBreak/>
        <w:drawing>
          <wp:anchor distT="0" distB="0" distL="114300" distR="114300" simplePos="0" relativeHeight="251661312" behindDoc="0" locked="0" layoutInCell="1" allowOverlap="1" wp14:anchorId="4BF7D498" wp14:editId="7DA3B949">
            <wp:simplePos x="0" y="0"/>
            <wp:positionH relativeFrom="margin">
              <wp:align>center</wp:align>
            </wp:positionH>
            <wp:positionV relativeFrom="paragraph">
              <wp:posOffset>1270</wp:posOffset>
            </wp:positionV>
            <wp:extent cx="3867150" cy="895350"/>
            <wp:effectExtent l="0" t="0" r="0" b="0"/>
            <wp:wrapSquare wrapText="bothSides"/>
            <wp:docPr id="85122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23480" name=""/>
                    <pic:cNvPicPr/>
                  </pic:nvPicPr>
                  <pic:blipFill>
                    <a:blip r:embed="rId9">
                      <a:extLst>
                        <a:ext uri="{28A0092B-C50C-407E-A947-70E740481C1C}">
                          <a14:useLocalDpi xmlns:a14="http://schemas.microsoft.com/office/drawing/2010/main" val="0"/>
                        </a:ext>
                      </a:extLst>
                    </a:blip>
                    <a:stretch>
                      <a:fillRect/>
                    </a:stretch>
                  </pic:blipFill>
                  <pic:spPr>
                    <a:xfrm>
                      <a:off x="0" y="0"/>
                      <a:ext cx="3867150" cy="895350"/>
                    </a:xfrm>
                    <a:prstGeom prst="rect">
                      <a:avLst/>
                    </a:prstGeom>
                  </pic:spPr>
                </pic:pic>
              </a:graphicData>
            </a:graphic>
            <wp14:sizeRelH relativeFrom="page">
              <wp14:pctWidth>0</wp14:pctWidth>
            </wp14:sizeRelH>
            <wp14:sizeRelV relativeFrom="page">
              <wp14:pctHeight>0</wp14:pctHeight>
            </wp14:sizeRelV>
          </wp:anchor>
        </w:drawing>
      </w:r>
    </w:p>
    <w:p w14:paraId="2D987EDA" w14:textId="77777777" w:rsidR="00DB6E9E" w:rsidRPr="006934EC" w:rsidRDefault="00DB6E9E" w:rsidP="00DB6E9E">
      <w:pPr>
        <w:jc w:val="both"/>
        <w:rPr>
          <w:rFonts w:ascii="Serif" w:hAnsi="Serif" w:cs="Arial"/>
        </w:rPr>
      </w:pPr>
    </w:p>
    <w:p w14:paraId="4E474F28" w14:textId="77777777" w:rsidR="00DB6E9E" w:rsidRPr="006934EC" w:rsidRDefault="00DB6E9E" w:rsidP="00DB6E9E">
      <w:pPr>
        <w:jc w:val="both"/>
        <w:rPr>
          <w:rFonts w:ascii="Serif" w:hAnsi="Serif" w:cs="Arial"/>
        </w:rPr>
      </w:pPr>
    </w:p>
    <w:p w14:paraId="20B482D5" w14:textId="77777777" w:rsidR="00DB6E9E" w:rsidRPr="006934EC" w:rsidRDefault="00DB6E9E" w:rsidP="00DB6E9E">
      <w:pPr>
        <w:pStyle w:val="Heading4"/>
        <w:rPr>
          <w:rFonts w:ascii="Serif" w:hAnsi="Serif"/>
        </w:rPr>
      </w:pPr>
      <w:r w:rsidRPr="006934EC">
        <w:rPr>
          <w:rFonts w:ascii="Serif" w:hAnsi="Serif"/>
        </w:rPr>
        <w:t>Identity of the fields</w:t>
      </w:r>
    </w:p>
    <w:p w14:paraId="480BDBED" w14:textId="77777777" w:rsidR="00DB6E9E" w:rsidRPr="006934EC" w:rsidRDefault="00DB6E9E" w:rsidP="00DB6E9E">
      <w:pPr>
        <w:jc w:val="both"/>
        <w:rPr>
          <w:rFonts w:ascii="Serif" w:hAnsi="Serif"/>
        </w:rPr>
      </w:pPr>
      <w:r w:rsidRPr="006934EC">
        <w:rPr>
          <w:rFonts w:ascii="Serif" w:hAnsi="Serif"/>
          <w:noProof/>
          <w:bdr w:val="none" w:sz="0" w:space="0" w:color="auto" w:frame="1"/>
        </w:rPr>
        <w:drawing>
          <wp:anchor distT="0" distB="0" distL="114300" distR="114300" simplePos="0" relativeHeight="251660288" behindDoc="0" locked="0" layoutInCell="1" allowOverlap="1" wp14:anchorId="0D081F35" wp14:editId="0BA1E722">
            <wp:simplePos x="0" y="0"/>
            <wp:positionH relativeFrom="margin">
              <wp:align>center</wp:align>
            </wp:positionH>
            <wp:positionV relativeFrom="paragraph">
              <wp:posOffset>797560</wp:posOffset>
            </wp:positionV>
            <wp:extent cx="5467350" cy="3684270"/>
            <wp:effectExtent l="0" t="0" r="0" b="0"/>
            <wp:wrapSquare wrapText="bothSides"/>
            <wp:docPr id="19408350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67350" cy="36842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34EC">
        <w:rPr>
          <w:rFonts w:ascii="Serif" w:hAnsi="Serif"/>
        </w:rPr>
        <w:t xml:space="preserve">The </w:t>
      </w:r>
      <w:r w:rsidRPr="006934EC">
        <w:rPr>
          <w:rFonts w:ascii="Serif" w:hAnsi="Serif"/>
          <w:i/>
          <w:iCs/>
        </w:rPr>
        <w:t>beef_amazon</w:t>
      </w:r>
      <w:r w:rsidRPr="006934EC">
        <w:rPr>
          <w:rFonts w:ascii="Serif" w:hAnsi="Serif"/>
        </w:rPr>
        <w:t xml:space="preserve"> dataset includes variables related to production, trade, and environmental impact. It contains geographic, economic, and sustainability fields, with a strong focus on deforestation and CO₂ emissions linked to cattle production.</w:t>
      </w:r>
    </w:p>
    <w:p w14:paraId="0A00F5EF" w14:textId="77777777" w:rsidR="00DB6E9E" w:rsidRPr="006934EC" w:rsidRDefault="00DB6E9E" w:rsidP="00DB6E9E">
      <w:pPr>
        <w:jc w:val="both"/>
        <w:rPr>
          <w:rFonts w:ascii="Serif" w:hAnsi="Serif"/>
        </w:rPr>
      </w:pPr>
    </w:p>
    <w:p w14:paraId="61E77557" w14:textId="77777777" w:rsidR="00DB6E9E" w:rsidRPr="006934EC" w:rsidRDefault="00DB6E9E" w:rsidP="00DB6E9E">
      <w:pPr>
        <w:pStyle w:val="Heading2"/>
        <w:rPr>
          <w:rFonts w:ascii="Serif" w:hAnsi="Serif"/>
        </w:rPr>
      </w:pPr>
      <w:bookmarkStart w:id="23" w:name="_Toc229330724"/>
      <w:r w:rsidRPr="006934EC">
        <w:rPr>
          <w:rFonts w:ascii="Serif" w:hAnsi="Serif"/>
        </w:rPr>
        <w:t>2.2.3 Other surface features</w:t>
      </w:r>
      <w:bookmarkEnd w:id="23"/>
    </w:p>
    <w:p w14:paraId="078D6832" w14:textId="77777777" w:rsidR="00DB6E9E" w:rsidRPr="006934EC" w:rsidRDefault="00DB6E9E" w:rsidP="00DB6E9E">
      <w:pPr>
        <w:jc w:val="both"/>
        <w:rPr>
          <w:rFonts w:ascii="Serif" w:hAnsi="Serif"/>
        </w:rPr>
      </w:pPr>
      <w:r w:rsidRPr="006934EC">
        <w:rPr>
          <w:rFonts w:ascii="Serif" w:hAnsi="Serif"/>
        </w:rPr>
        <w:t xml:space="preserve">Other surface features of the </w:t>
      </w:r>
      <w:r w:rsidRPr="006934EC">
        <w:rPr>
          <w:rFonts w:ascii="Serif" w:hAnsi="Serif"/>
          <w:i/>
          <w:iCs/>
        </w:rPr>
        <w:t xml:space="preserve">beef_amazon </w:t>
      </w:r>
      <w:r w:rsidRPr="006934EC">
        <w:rPr>
          <w:rFonts w:ascii="Serif" w:hAnsi="Serif"/>
        </w:rPr>
        <w:t xml:space="preserve">dataset include a combination of numeric and categorical variables, with most fields stored as categorical (object) types and key variables such as deforestation exposure and CO₂ emissions represented as numeric (float64) values. </w:t>
      </w:r>
    </w:p>
    <w:p w14:paraId="56E2F49E" w14:textId="77777777" w:rsidR="00DB6E9E" w:rsidRPr="006934EC" w:rsidRDefault="00DB6E9E" w:rsidP="00DB6E9E">
      <w:pPr>
        <w:jc w:val="both"/>
        <w:rPr>
          <w:rFonts w:ascii="Serif" w:hAnsi="Serif"/>
        </w:rPr>
      </w:pPr>
    </w:p>
    <w:p w14:paraId="5BCF42EA" w14:textId="77777777" w:rsidR="00DB6E9E" w:rsidRPr="006934EC" w:rsidRDefault="00DB6E9E" w:rsidP="00DB6E9E">
      <w:pPr>
        <w:pStyle w:val="Heading2"/>
        <w:rPr>
          <w:rFonts w:ascii="Serif" w:hAnsi="Serif"/>
        </w:rPr>
      </w:pPr>
      <w:bookmarkStart w:id="24" w:name="_Toc229330725"/>
      <w:r w:rsidRPr="006934EC">
        <w:rPr>
          <w:rFonts w:ascii="Serif" w:hAnsi="Serif"/>
        </w:rPr>
        <w:lastRenderedPageBreak/>
        <w:t>2.3 Data exploration report</w:t>
      </w:r>
      <w:bookmarkEnd w:id="24"/>
    </w:p>
    <w:p w14:paraId="3946EBF7" w14:textId="77777777" w:rsidR="00DB6E9E" w:rsidRPr="006934EC" w:rsidRDefault="00DB6E9E" w:rsidP="00DB6E9E">
      <w:pPr>
        <w:pStyle w:val="Heading4"/>
        <w:rPr>
          <w:rFonts w:ascii="Serif" w:hAnsi="Serif"/>
        </w:rPr>
      </w:pPr>
      <w:r w:rsidRPr="006934EC">
        <w:rPr>
          <w:rFonts w:ascii="Serif" w:hAnsi="Serif"/>
        </w:rPr>
        <w:t>Distribution of the Data</w:t>
      </w:r>
    </w:p>
    <w:p w14:paraId="70D73E37" w14:textId="77777777" w:rsidR="00DB6E9E" w:rsidRPr="006934EC" w:rsidRDefault="00DB6E9E" w:rsidP="00DB6E9E">
      <w:pPr>
        <w:jc w:val="both"/>
        <w:rPr>
          <w:rFonts w:ascii="Serif" w:hAnsi="Serif"/>
        </w:rPr>
      </w:pPr>
      <w:r w:rsidRPr="006934EC">
        <w:rPr>
          <w:rFonts w:ascii="Serif" w:hAnsi="Serif"/>
          <w:noProof/>
        </w:rPr>
        <w:drawing>
          <wp:anchor distT="0" distB="0" distL="114300" distR="114300" simplePos="0" relativeHeight="251663360" behindDoc="0" locked="0" layoutInCell="1" allowOverlap="1" wp14:anchorId="5D2CC3A3" wp14:editId="195A3E93">
            <wp:simplePos x="0" y="0"/>
            <wp:positionH relativeFrom="margin">
              <wp:align>center</wp:align>
            </wp:positionH>
            <wp:positionV relativeFrom="paragraph">
              <wp:posOffset>2100531</wp:posOffset>
            </wp:positionV>
            <wp:extent cx="5731510" cy="3820795"/>
            <wp:effectExtent l="133350" t="114300" r="135890" b="160655"/>
            <wp:wrapSquare wrapText="bothSides"/>
            <wp:docPr id="152183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39811"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8207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Pr="006934EC">
        <w:rPr>
          <w:rFonts w:ascii="Serif" w:hAnsi="Serif"/>
        </w:rPr>
        <w:t xml:space="preserve">Histograms were used to examine the distribution of numerical variables in the </w:t>
      </w:r>
      <w:r w:rsidRPr="006934EC">
        <w:rPr>
          <w:rFonts w:ascii="Serif" w:hAnsi="Serif"/>
          <w:i/>
          <w:iCs/>
        </w:rPr>
        <w:t>beef_amazon</w:t>
      </w:r>
      <w:r w:rsidRPr="006934EC">
        <w:rPr>
          <w:rFonts w:ascii="Serif" w:hAnsi="Serif"/>
        </w:rPr>
        <w:t xml:space="preserve"> dataset. The majority of variables, including </w:t>
      </w:r>
      <w:r w:rsidRPr="006934EC">
        <w:rPr>
          <w:rFonts w:ascii="Serif" w:hAnsi="Serif"/>
          <w:i/>
          <w:iCs/>
        </w:rPr>
        <w:t>CO₂ emissions</w:t>
      </w:r>
      <w:r w:rsidRPr="006934EC">
        <w:rPr>
          <w:rFonts w:ascii="Serif" w:hAnsi="Serif"/>
        </w:rPr>
        <w:t xml:space="preserve">, </w:t>
      </w:r>
      <w:r w:rsidRPr="006934EC">
        <w:rPr>
          <w:rFonts w:ascii="Serif" w:hAnsi="Serif"/>
          <w:i/>
          <w:iCs/>
        </w:rPr>
        <w:t>cattle</w:t>
      </w:r>
      <w:r w:rsidRPr="006934EC">
        <w:rPr>
          <w:rFonts w:ascii="Serif" w:hAnsi="Serif"/>
        </w:rPr>
        <w:t xml:space="preserve"> </w:t>
      </w:r>
      <w:r w:rsidRPr="006934EC">
        <w:rPr>
          <w:rFonts w:ascii="Serif" w:hAnsi="Serif"/>
          <w:i/>
          <w:iCs/>
        </w:rPr>
        <w:t>deforestation</w:t>
      </w:r>
      <w:r w:rsidRPr="006934EC">
        <w:rPr>
          <w:rFonts w:ascii="Serif" w:hAnsi="Serif"/>
        </w:rPr>
        <w:t xml:space="preserve">, </w:t>
      </w:r>
      <w:r w:rsidRPr="006934EC">
        <w:rPr>
          <w:rFonts w:ascii="Serif" w:hAnsi="Serif"/>
          <w:i/>
          <w:iCs/>
        </w:rPr>
        <w:t>land use</w:t>
      </w:r>
      <w:r w:rsidRPr="006934EC">
        <w:rPr>
          <w:rFonts w:ascii="Serif" w:hAnsi="Serif"/>
        </w:rPr>
        <w:t xml:space="preserve">, and </w:t>
      </w:r>
      <w:r w:rsidRPr="006934EC">
        <w:rPr>
          <w:rFonts w:ascii="Serif" w:hAnsi="Serif"/>
          <w:i/>
          <w:iCs/>
        </w:rPr>
        <w:t>FOB</w:t>
      </w:r>
      <w:r w:rsidRPr="006934EC">
        <w:rPr>
          <w:rFonts w:ascii="Serif" w:hAnsi="Serif"/>
        </w:rPr>
        <w:t xml:space="preserve"> values, exhibit strong right-skewness, with most observations concentrated at lower values and a long tail of higher values. This indicates the presence of extreme values and high variability within the dataset. In contrast, the </w:t>
      </w:r>
      <w:r w:rsidRPr="006934EC">
        <w:rPr>
          <w:rFonts w:ascii="Serif" w:hAnsi="Serif"/>
          <w:i/>
          <w:iCs/>
        </w:rPr>
        <w:t>year</w:t>
      </w:r>
      <w:r w:rsidRPr="006934EC">
        <w:rPr>
          <w:rFonts w:ascii="Serif" w:hAnsi="Serif"/>
        </w:rPr>
        <w:t xml:space="preserve"> variable shows a more uniform distribution, while </w:t>
      </w:r>
      <w:r w:rsidRPr="006934EC">
        <w:rPr>
          <w:rFonts w:ascii="Serif" w:hAnsi="Serif"/>
          <w:i/>
          <w:iCs/>
        </w:rPr>
        <w:t>volume</w:t>
      </w:r>
      <w:r w:rsidRPr="006934EC">
        <w:rPr>
          <w:rFonts w:ascii="Serif" w:hAnsi="Serif"/>
        </w:rPr>
        <w:t xml:space="preserve"> appears more evenly spread compared to the other features. Overall, these patterns suggest that the dataset contains significant skewness and potential outliers, which should be considered during preprocessing and modelling.</w:t>
      </w:r>
    </w:p>
    <w:p w14:paraId="0C7ABBDF" w14:textId="77777777" w:rsidR="00DB6E9E" w:rsidRPr="006934EC" w:rsidRDefault="00DB6E9E" w:rsidP="00DB6E9E">
      <w:pPr>
        <w:rPr>
          <w:rFonts w:ascii="Serif" w:hAnsi="Serif"/>
        </w:rPr>
      </w:pPr>
    </w:p>
    <w:p w14:paraId="5B85FF1A" w14:textId="77777777" w:rsidR="00DB6E9E" w:rsidRPr="006934EC" w:rsidRDefault="00DB6E9E" w:rsidP="00DB6E9E">
      <w:pPr>
        <w:pStyle w:val="Heading4"/>
        <w:rPr>
          <w:rFonts w:ascii="Serif" w:hAnsi="Serif"/>
        </w:rPr>
      </w:pPr>
    </w:p>
    <w:p w14:paraId="3E985EEA" w14:textId="77777777" w:rsidR="00DB6E9E" w:rsidRPr="006934EC" w:rsidRDefault="00DB6E9E" w:rsidP="00DB6E9E">
      <w:pPr>
        <w:rPr>
          <w:rFonts w:ascii="Serif" w:hAnsi="Serif"/>
        </w:rPr>
      </w:pPr>
    </w:p>
    <w:p w14:paraId="767E0202" w14:textId="77777777" w:rsidR="00DB6E9E" w:rsidRPr="006934EC" w:rsidRDefault="00DB6E9E" w:rsidP="00DB6E9E">
      <w:pPr>
        <w:rPr>
          <w:rFonts w:ascii="Serif" w:hAnsi="Serif"/>
        </w:rPr>
      </w:pPr>
    </w:p>
    <w:p w14:paraId="5B20001C" w14:textId="77777777" w:rsidR="00DB6E9E" w:rsidRPr="006934EC" w:rsidRDefault="00DB6E9E" w:rsidP="00DB6E9E">
      <w:pPr>
        <w:rPr>
          <w:rFonts w:ascii="Serif" w:hAnsi="Serif"/>
        </w:rPr>
      </w:pPr>
    </w:p>
    <w:p w14:paraId="75B115E6" w14:textId="77777777" w:rsidR="00DB6E9E" w:rsidRPr="006934EC" w:rsidRDefault="00DB6E9E" w:rsidP="00DB6E9E">
      <w:pPr>
        <w:rPr>
          <w:rFonts w:ascii="Serif" w:hAnsi="Serif"/>
        </w:rPr>
      </w:pPr>
    </w:p>
    <w:p w14:paraId="25A20FB1" w14:textId="77777777" w:rsidR="00DB6E9E" w:rsidRPr="006934EC" w:rsidRDefault="00DB6E9E" w:rsidP="00DB6E9E">
      <w:pPr>
        <w:rPr>
          <w:rFonts w:ascii="Serif" w:hAnsi="Serif"/>
        </w:rPr>
      </w:pPr>
    </w:p>
    <w:p w14:paraId="5540CBF2" w14:textId="77777777" w:rsidR="00DB6E9E" w:rsidRPr="006934EC" w:rsidRDefault="00DB6E9E" w:rsidP="00DB6E9E">
      <w:pPr>
        <w:pStyle w:val="Heading4"/>
        <w:rPr>
          <w:rFonts w:ascii="Serif" w:hAnsi="Serif"/>
        </w:rPr>
      </w:pPr>
      <w:r w:rsidRPr="006934EC">
        <w:rPr>
          <w:rFonts w:ascii="Serif" w:hAnsi="Serif"/>
        </w:rPr>
        <w:lastRenderedPageBreak/>
        <w:t>Checking for outliers</w:t>
      </w:r>
    </w:p>
    <w:p w14:paraId="31DCEA2B" w14:textId="77777777" w:rsidR="00DB6E9E" w:rsidRPr="006934EC" w:rsidRDefault="00DB6E9E" w:rsidP="00DB6E9E">
      <w:pPr>
        <w:jc w:val="both"/>
        <w:rPr>
          <w:rFonts w:ascii="Serif" w:hAnsi="Serif"/>
        </w:rPr>
      </w:pPr>
      <w:r w:rsidRPr="006934EC">
        <w:rPr>
          <w:rFonts w:ascii="Serif" w:hAnsi="Serif"/>
          <w:noProof/>
        </w:rPr>
        <w:drawing>
          <wp:anchor distT="0" distB="0" distL="114300" distR="114300" simplePos="0" relativeHeight="251664384" behindDoc="0" locked="0" layoutInCell="1" allowOverlap="1" wp14:anchorId="361F58A2" wp14:editId="6B980069">
            <wp:simplePos x="0" y="0"/>
            <wp:positionH relativeFrom="margin">
              <wp:align>center</wp:align>
            </wp:positionH>
            <wp:positionV relativeFrom="paragraph">
              <wp:posOffset>1966595</wp:posOffset>
            </wp:positionV>
            <wp:extent cx="5189670" cy="6530906"/>
            <wp:effectExtent l="114300" t="114300" r="144780" b="137160"/>
            <wp:wrapSquare wrapText="bothSides"/>
            <wp:docPr id="122849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99494" name=""/>
                    <pic:cNvPicPr/>
                  </pic:nvPicPr>
                  <pic:blipFill>
                    <a:blip r:embed="rId12">
                      <a:extLst>
                        <a:ext uri="{28A0092B-C50C-407E-A947-70E740481C1C}">
                          <a14:useLocalDpi xmlns:a14="http://schemas.microsoft.com/office/drawing/2010/main" val="0"/>
                        </a:ext>
                      </a:extLst>
                    </a:blip>
                    <a:stretch>
                      <a:fillRect/>
                    </a:stretch>
                  </pic:blipFill>
                  <pic:spPr>
                    <a:xfrm>
                      <a:off x="0" y="0"/>
                      <a:ext cx="5189670" cy="653090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Pr="006934EC">
        <w:rPr>
          <w:rFonts w:ascii="Serif" w:hAnsi="Serif"/>
        </w:rPr>
        <w:t xml:space="preserve">Boxplots were used to analyse the spread of numeric variables in the </w:t>
      </w:r>
      <w:r w:rsidRPr="006934EC">
        <w:rPr>
          <w:rFonts w:ascii="Serif" w:hAnsi="Serif"/>
          <w:i/>
          <w:iCs/>
        </w:rPr>
        <w:t>beef_amazon</w:t>
      </w:r>
      <w:r w:rsidRPr="006934EC">
        <w:rPr>
          <w:rFonts w:ascii="Serif" w:hAnsi="Serif"/>
        </w:rPr>
        <w:t xml:space="preserve"> dataset. Most observations are concentrated near zero, while a small number of values extend to very high ranges. These extreme values are particularly noticeable for FOB (above 15 million), CO₂ emissions (above 4 million). </w:t>
      </w:r>
      <w:r w:rsidRPr="006934EC">
        <w:rPr>
          <w:rFonts w:ascii="Serif" w:hAnsi="Serif"/>
          <w:highlight w:val="yellow"/>
        </w:rPr>
        <w:t>This large gap between typical values and extreme observations indicates strong skewness and the presence of significant outliers in the dataset, which may impact the modelling phase, but some models are resistant to outliers, and other may need feature scaling.</w:t>
      </w:r>
    </w:p>
    <w:p w14:paraId="031032A4" w14:textId="77777777" w:rsidR="00DB6E9E" w:rsidRPr="006934EC" w:rsidRDefault="00DB6E9E" w:rsidP="00DB6E9E">
      <w:pPr>
        <w:pStyle w:val="Heading4"/>
        <w:rPr>
          <w:rFonts w:ascii="Serif" w:hAnsi="Serif"/>
        </w:rPr>
      </w:pPr>
      <w:r w:rsidRPr="006934EC">
        <w:rPr>
          <w:rFonts w:ascii="Serif" w:hAnsi="Serif"/>
        </w:rPr>
        <w:lastRenderedPageBreak/>
        <w:t>Relationship between variables</w:t>
      </w:r>
    </w:p>
    <w:p w14:paraId="1F7367D7" w14:textId="77777777" w:rsidR="00DB6E9E" w:rsidRPr="000067C1" w:rsidRDefault="00DB6E9E" w:rsidP="00DB6E9E">
      <w:pPr>
        <w:rPr>
          <w:rFonts w:ascii="Serif" w:hAnsi="Serif" w:cs="Arial"/>
        </w:rPr>
      </w:pPr>
      <w:r w:rsidRPr="006934EC">
        <w:rPr>
          <w:rFonts w:ascii="Serif" w:hAnsi="Serif"/>
          <w:noProof/>
          <w:bdr w:val="none" w:sz="0" w:space="0" w:color="auto" w:frame="1"/>
        </w:rPr>
        <w:drawing>
          <wp:anchor distT="0" distB="0" distL="114300" distR="114300" simplePos="0" relativeHeight="251665408" behindDoc="0" locked="0" layoutInCell="1" allowOverlap="1" wp14:anchorId="4154B9E0" wp14:editId="6A6B986B">
            <wp:simplePos x="0" y="0"/>
            <wp:positionH relativeFrom="margin">
              <wp:align>center</wp:align>
            </wp:positionH>
            <wp:positionV relativeFrom="paragraph">
              <wp:posOffset>1668536</wp:posOffset>
            </wp:positionV>
            <wp:extent cx="5731510" cy="4836795"/>
            <wp:effectExtent l="114300" t="114300" r="135890" b="154305"/>
            <wp:wrapSquare wrapText="bothSides"/>
            <wp:docPr id="19854903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8367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Pr="006934EC">
        <w:rPr>
          <w:rFonts w:ascii="Serif" w:hAnsi="Serif"/>
        </w:rPr>
        <w:t>The scatter matrix reveals a strong linear relationship between CO₂ gross and CO₂ net emissions, indicating a high level of correlation between these variables. This suggests potential redundancy and may introduce multicollinearity</w:t>
      </w:r>
      <w:r w:rsidRPr="000067C1">
        <w:rPr>
          <w:rFonts w:ascii="Serif" w:hAnsi="Serif" w:cs="Arial"/>
        </w:rPr>
        <w:t>(Fatima, 2024)</w:t>
      </w:r>
      <w:r w:rsidRPr="006934EC">
        <w:rPr>
          <w:rFonts w:ascii="Serif" w:hAnsi="Serif"/>
        </w:rPr>
        <w:t>. FOB and Volume show a strong positive correlation with a clear linear trend, while the other variables are more scattered, suggesting weaker relationships between them. This graph helps in selecting appropriate algorithms, since some models are affected by correlated features, while others can handle them without issues.</w:t>
      </w:r>
    </w:p>
    <w:p w14:paraId="296367AB" w14:textId="77777777" w:rsidR="00DB6E9E" w:rsidRPr="006934EC" w:rsidRDefault="00DB6E9E" w:rsidP="00DB6E9E">
      <w:pPr>
        <w:rPr>
          <w:rFonts w:ascii="Serif" w:hAnsi="Serif"/>
        </w:rPr>
      </w:pPr>
    </w:p>
    <w:p w14:paraId="658CDD51" w14:textId="77777777" w:rsidR="00DB6E9E" w:rsidRPr="006934EC" w:rsidRDefault="00DB6E9E" w:rsidP="00DB6E9E">
      <w:pPr>
        <w:rPr>
          <w:rFonts w:ascii="Serif" w:hAnsi="Serif"/>
        </w:rPr>
      </w:pPr>
    </w:p>
    <w:p w14:paraId="6813503A" w14:textId="77777777" w:rsidR="00DB6E9E" w:rsidRPr="006934EC" w:rsidRDefault="00DB6E9E" w:rsidP="00DB6E9E">
      <w:pPr>
        <w:rPr>
          <w:rFonts w:ascii="Serif" w:hAnsi="Serif"/>
        </w:rPr>
      </w:pPr>
    </w:p>
    <w:p w14:paraId="47F9BF2D" w14:textId="77777777" w:rsidR="00DB6E9E" w:rsidRPr="006934EC" w:rsidRDefault="00DB6E9E" w:rsidP="00DB6E9E">
      <w:pPr>
        <w:rPr>
          <w:rFonts w:ascii="Serif" w:hAnsi="Serif"/>
        </w:rPr>
      </w:pPr>
    </w:p>
    <w:p w14:paraId="5327EFB9" w14:textId="77777777" w:rsidR="00DB6E9E" w:rsidRPr="006934EC" w:rsidRDefault="00DB6E9E" w:rsidP="00DB6E9E">
      <w:pPr>
        <w:rPr>
          <w:rFonts w:ascii="Serif" w:hAnsi="Serif"/>
        </w:rPr>
      </w:pPr>
    </w:p>
    <w:p w14:paraId="3E2465E6" w14:textId="77777777" w:rsidR="00DB6E9E" w:rsidRPr="006934EC" w:rsidRDefault="00DB6E9E" w:rsidP="00DB6E9E">
      <w:pPr>
        <w:rPr>
          <w:rFonts w:ascii="Serif" w:hAnsi="Serif"/>
        </w:rPr>
      </w:pPr>
    </w:p>
    <w:p w14:paraId="1565EC4B" w14:textId="77777777" w:rsidR="00DB6E9E" w:rsidRPr="006934EC" w:rsidRDefault="00DB6E9E" w:rsidP="00DB6E9E">
      <w:pPr>
        <w:pStyle w:val="Heading4"/>
        <w:rPr>
          <w:rFonts w:ascii="Serif" w:hAnsi="Serif"/>
        </w:rPr>
      </w:pPr>
      <w:r w:rsidRPr="006934EC">
        <w:rPr>
          <w:rFonts w:ascii="Serif" w:hAnsi="Serif"/>
        </w:rPr>
        <w:lastRenderedPageBreak/>
        <w:t>Simple aggregations</w:t>
      </w:r>
    </w:p>
    <w:p w14:paraId="0226B485" w14:textId="77777777" w:rsidR="00DB6E9E" w:rsidRPr="006934EC" w:rsidRDefault="00DB6E9E" w:rsidP="00DB6E9E">
      <w:pPr>
        <w:jc w:val="both"/>
        <w:rPr>
          <w:rFonts w:ascii="Serif" w:hAnsi="Serif"/>
        </w:rPr>
      </w:pPr>
      <w:r w:rsidRPr="006934EC">
        <w:rPr>
          <w:rFonts w:ascii="Serif" w:hAnsi="Serif"/>
        </w:rPr>
        <w:t xml:space="preserve">Simple aggregations were used to analyse trends over time in the </w:t>
      </w:r>
      <w:r w:rsidRPr="006934EC">
        <w:rPr>
          <w:rFonts w:ascii="Serif" w:hAnsi="Serif"/>
          <w:i/>
          <w:iCs/>
        </w:rPr>
        <w:t>Beef Amazon</w:t>
      </w:r>
      <w:r w:rsidRPr="006934EC">
        <w:rPr>
          <w:rFonts w:ascii="Serif" w:hAnsi="Serif"/>
        </w:rPr>
        <w:t xml:space="preserve"> dataset. FOB values show an overall increase, rising from approximately 730 million in 2011 to over 2.7 billion in 2023, indicating significant economic growth. CO₂ net emissions also increased over time, particularly after 2015, reaching values above 120 million. In contrast, emissions are zero in earlier years, suggesting missing or unreported data rather than an actual absence of emissions.</w:t>
      </w:r>
    </w:p>
    <w:p w14:paraId="21E7F96E" w14:textId="77777777" w:rsidR="00DB6E9E" w:rsidRPr="006934EC" w:rsidRDefault="00DB6E9E" w:rsidP="00DB6E9E">
      <w:pPr>
        <w:rPr>
          <w:rFonts w:ascii="Serif" w:hAnsi="Serif"/>
        </w:rPr>
      </w:pPr>
    </w:p>
    <w:p w14:paraId="5B58C3C2" w14:textId="77777777" w:rsidR="00DB6E9E" w:rsidRPr="006934EC" w:rsidRDefault="00DB6E9E" w:rsidP="00DB6E9E">
      <w:pPr>
        <w:rPr>
          <w:rFonts w:ascii="Serif" w:hAnsi="Serif"/>
        </w:rPr>
      </w:pPr>
      <w:r w:rsidRPr="006934EC">
        <w:rPr>
          <w:rFonts w:ascii="Serif" w:hAnsi="Serif"/>
          <w:noProof/>
          <w:bdr w:val="none" w:sz="0" w:space="0" w:color="auto" w:frame="1"/>
        </w:rPr>
        <w:drawing>
          <wp:anchor distT="0" distB="0" distL="114300" distR="114300" simplePos="0" relativeHeight="251662336" behindDoc="0" locked="0" layoutInCell="1" allowOverlap="1" wp14:anchorId="3CC33D1A" wp14:editId="290BEE6E">
            <wp:simplePos x="0" y="0"/>
            <wp:positionH relativeFrom="margin">
              <wp:align>center</wp:align>
            </wp:positionH>
            <wp:positionV relativeFrom="paragraph">
              <wp:posOffset>58874</wp:posOffset>
            </wp:positionV>
            <wp:extent cx="3562350" cy="3638550"/>
            <wp:effectExtent l="152400" t="114300" r="152400" b="171450"/>
            <wp:wrapSquare wrapText="bothSides"/>
            <wp:docPr id="18568401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62350" cy="36385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775ACF4D" w14:textId="77777777" w:rsidR="00DB6E9E" w:rsidRPr="006934EC" w:rsidRDefault="00DB6E9E" w:rsidP="00DB6E9E">
      <w:pPr>
        <w:rPr>
          <w:rFonts w:ascii="Serif" w:hAnsi="Serif"/>
        </w:rPr>
      </w:pPr>
    </w:p>
    <w:p w14:paraId="71CFB767" w14:textId="77777777" w:rsidR="00DB6E9E" w:rsidRPr="006934EC" w:rsidRDefault="00DB6E9E" w:rsidP="00DB6E9E">
      <w:pPr>
        <w:rPr>
          <w:rFonts w:ascii="Serif" w:hAnsi="Serif"/>
        </w:rPr>
      </w:pPr>
    </w:p>
    <w:p w14:paraId="48BBE321" w14:textId="77777777" w:rsidR="00DB6E9E" w:rsidRPr="006934EC" w:rsidRDefault="00DB6E9E" w:rsidP="00DB6E9E">
      <w:pPr>
        <w:rPr>
          <w:rFonts w:ascii="Serif" w:hAnsi="Serif"/>
        </w:rPr>
      </w:pPr>
    </w:p>
    <w:p w14:paraId="6B053470" w14:textId="77777777" w:rsidR="00DB6E9E" w:rsidRPr="006934EC" w:rsidRDefault="00DB6E9E" w:rsidP="00DB6E9E">
      <w:pPr>
        <w:rPr>
          <w:rFonts w:ascii="Serif" w:hAnsi="Serif"/>
        </w:rPr>
      </w:pPr>
    </w:p>
    <w:p w14:paraId="41B9A985" w14:textId="77777777" w:rsidR="00DB6E9E" w:rsidRPr="006934EC" w:rsidRDefault="00DB6E9E" w:rsidP="00DB6E9E">
      <w:pPr>
        <w:rPr>
          <w:rFonts w:ascii="Serif" w:hAnsi="Serif"/>
        </w:rPr>
      </w:pPr>
    </w:p>
    <w:p w14:paraId="0AA91E79" w14:textId="77777777" w:rsidR="00DB6E9E" w:rsidRPr="006934EC" w:rsidRDefault="00DB6E9E" w:rsidP="00DB6E9E">
      <w:pPr>
        <w:rPr>
          <w:rFonts w:ascii="Serif" w:hAnsi="Serif"/>
        </w:rPr>
      </w:pPr>
    </w:p>
    <w:p w14:paraId="1502C28E" w14:textId="77777777" w:rsidR="00DB6E9E" w:rsidRPr="006934EC" w:rsidRDefault="00DB6E9E" w:rsidP="00DB6E9E">
      <w:pPr>
        <w:rPr>
          <w:rFonts w:ascii="Serif" w:hAnsi="Serif"/>
        </w:rPr>
      </w:pPr>
    </w:p>
    <w:p w14:paraId="25EE76B6" w14:textId="77777777" w:rsidR="00DB6E9E" w:rsidRPr="006934EC" w:rsidRDefault="00DB6E9E" w:rsidP="00DB6E9E">
      <w:pPr>
        <w:rPr>
          <w:rFonts w:ascii="Serif" w:hAnsi="Serif"/>
        </w:rPr>
      </w:pPr>
    </w:p>
    <w:p w14:paraId="484CF5A4" w14:textId="77777777" w:rsidR="00DB6E9E" w:rsidRPr="006934EC" w:rsidRDefault="00DB6E9E" w:rsidP="00DB6E9E">
      <w:pPr>
        <w:rPr>
          <w:rFonts w:ascii="Serif" w:hAnsi="Serif"/>
        </w:rPr>
      </w:pPr>
    </w:p>
    <w:p w14:paraId="4B786008" w14:textId="77777777" w:rsidR="00DB6E9E" w:rsidRPr="006934EC" w:rsidRDefault="00DB6E9E" w:rsidP="00DB6E9E">
      <w:pPr>
        <w:rPr>
          <w:rFonts w:ascii="Serif" w:hAnsi="Serif"/>
        </w:rPr>
      </w:pPr>
    </w:p>
    <w:p w14:paraId="6408E95F" w14:textId="77777777" w:rsidR="00DB6E9E" w:rsidRPr="006934EC" w:rsidRDefault="00DB6E9E" w:rsidP="00DB6E9E">
      <w:pPr>
        <w:rPr>
          <w:rFonts w:ascii="Serif" w:hAnsi="Serif"/>
        </w:rPr>
      </w:pPr>
    </w:p>
    <w:p w14:paraId="44EDD2E1" w14:textId="77777777" w:rsidR="00DB6E9E" w:rsidRPr="006934EC" w:rsidRDefault="00DB6E9E" w:rsidP="00DB6E9E">
      <w:pPr>
        <w:rPr>
          <w:rFonts w:ascii="Serif" w:hAnsi="Serif"/>
        </w:rPr>
      </w:pPr>
    </w:p>
    <w:p w14:paraId="72BFD4C2" w14:textId="77777777" w:rsidR="00DB6E9E" w:rsidRPr="006934EC" w:rsidRDefault="00DB6E9E" w:rsidP="00DB6E9E">
      <w:pPr>
        <w:rPr>
          <w:rFonts w:ascii="Serif" w:hAnsi="Serif"/>
        </w:rPr>
      </w:pPr>
    </w:p>
    <w:p w14:paraId="4451FA35" w14:textId="77777777" w:rsidR="00DB6E9E" w:rsidRPr="006934EC" w:rsidRDefault="00DB6E9E" w:rsidP="00DB6E9E">
      <w:pPr>
        <w:rPr>
          <w:rFonts w:ascii="Serif" w:hAnsi="Serif"/>
        </w:rPr>
      </w:pPr>
    </w:p>
    <w:p w14:paraId="17F8941B" w14:textId="77777777" w:rsidR="00DB6E9E" w:rsidRPr="006934EC" w:rsidRDefault="00DB6E9E" w:rsidP="00DB6E9E">
      <w:pPr>
        <w:rPr>
          <w:rFonts w:ascii="Serif" w:hAnsi="Serif"/>
        </w:rPr>
      </w:pPr>
    </w:p>
    <w:p w14:paraId="365682E9" w14:textId="77777777" w:rsidR="00DB6E9E" w:rsidRPr="006934EC" w:rsidRDefault="00DB6E9E" w:rsidP="00DB6E9E">
      <w:pPr>
        <w:rPr>
          <w:rFonts w:ascii="Serif" w:hAnsi="Serif"/>
        </w:rPr>
      </w:pPr>
    </w:p>
    <w:p w14:paraId="2FE8F9D7" w14:textId="77777777" w:rsidR="00DB6E9E" w:rsidRPr="006934EC" w:rsidRDefault="00DB6E9E" w:rsidP="00DB6E9E">
      <w:pPr>
        <w:rPr>
          <w:rFonts w:ascii="Serif" w:hAnsi="Serif"/>
        </w:rPr>
      </w:pPr>
    </w:p>
    <w:p w14:paraId="17C574BD" w14:textId="77777777" w:rsidR="00DB6E9E" w:rsidRPr="006934EC" w:rsidRDefault="00DB6E9E" w:rsidP="00DB6E9E">
      <w:pPr>
        <w:rPr>
          <w:rFonts w:ascii="Serif" w:hAnsi="Serif"/>
        </w:rPr>
      </w:pPr>
    </w:p>
    <w:p w14:paraId="0D1C4304" w14:textId="77777777" w:rsidR="00DB6E9E" w:rsidRPr="006934EC" w:rsidRDefault="00DB6E9E" w:rsidP="00DB6E9E">
      <w:pPr>
        <w:rPr>
          <w:rFonts w:ascii="Serif" w:hAnsi="Serif"/>
        </w:rPr>
      </w:pPr>
    </w:p>
    <w:p w14:paraId="1043A774" w14:textId="77777777" w:rsidR="00DB6E9E" w:rsidRPr="006934EC" w:rsidRDefault="00DB6E9E" w:rsidP="00DB6E9E">
      <w:pPr>
        <w:rPr>
          <w:rFonts w:ascii="Serif" w:hAnsi="Serif"/>
        </w:rPr>
      </w:pPr>
    </w:p>
    <w:p w14:paraId="0E7BCD0F" w14:textId="77777777" w:rsidR="00DB6E9E" w:rsidRPr="006934EC" w:rsidRDefault="00DB6E9E" w:rsidP="00DB6E9E">
      <w:pPr>
        <w:pStyle w:val="Heading2"/>
        <w:rPr>
          <w:rFonts w:ascii="Serif" w:hAnsi="Serif"/>
        </w:rPr>
      </w:pPr>
      <w:bookmarkStart w:id="25" w:name="_Toc229330726"/>
      <w:r w:rsidRPr="006934EC">
        <w:rPr>
          <w:rFonts w:ascii="Serif" w:hAnsi="Serif"/>
        </w:rPr>
        <w:lastRenderedPageBreak/>
        <w:t>2.4 Data Quality Report</w:t>
      </w:r>
      <w:bookmarkEnd w:id="25"/>
    </w:p>
    <w:p w14:paraId="3E76699A" w14:textId="77777777" w:rsidR="00DB6E9E" w:rsidRPr="006934EC" w:rsidRDefault="00DB6E9E" w:rsidP="00DB6E9E">
      <w:pPr>
        <w:pStyle w:val="Heading4"/>
        <w:rPr>
          <w:rFonts w:ascii="Serif" w:hAnsi="Serif"/>
          <w:b/>
          <w:bCs/>
          <w:i w:val="0"/>
          <w:iCs w:val="0"/>
          <w:color w:val="000000" w:themeColor="text1"/>
        </w:rPr>
      </w:pPr>
      <w:r w:rsidRPr="006934EC">
        <w:rPr>
          <w:rFonts w:ascii="Serif" w:hAnsi="Serif"/>
          <w:b/>
          <w:bCs/>
          <w:i w:val="0"/>
          <w:iCs w:val="0"/>
          <w:color w:val="000000" w:themeColor="text1"/>
        </w:rPr>
        <w:t>Missing values</w:t>
      </w:r>
    </w:p>
    <w:p w14:paraId="5FBE18C7" w14:textId="77777777" w:rsidR="00DB6E9E" w:rsidRPr="006934EC" w:rsidRDefault="00DB6E9E" w:rsidP="00DB6E9E">
      <w:pPr>
        <w:pStyle w:val="Heading4"/>
        <w:jc w:val="both"/>
        <w:rPr>
          <w:rFonts w:ascii="Serif" w:eastAsiaTheme="minorHAnsi" w:hAnsi="Serif" w:cstheme="minorBidi"/>
          <w:i w:val="0"/>
          <w:iCs w:val="0"/>
          <w:color w:val="auto"/>
        </w:rPr>
      </w:pPr>
      <w:r w:rsidRPr="006934EC">
        <w:rPr>
          <w:rFonts w:ascii="Serif" w:eastAsiaTheme="minorHAnsi" w:hAnsi="Serif" w:cstheme="minorBidi"/>
          <w:i w:val="0"/>
          <w:iCs w:val="0"/>
          <w:color w:val="auto"/>
        </w:rPr>
        <w:t>During the analysis, we identified that four features contain missing values. The land use variable has approximately 3.75% missing data, which is relatively low and unlikely to significantly impact the analysis. On the other hand, the variables related to deforestation exposure and CO₂ emissions contain a much higher proportion of 24.92% missing values, which may negatively affect the reliability of the results and should be carefully handled in later stages.</w:t>
      </w:r>
    </w:p>
    <w:p w14:paraId="1AC97059" w14:textId="77777777" w:rsidR="00DB6E9E" w:rsidRPr="006934EC" w:rsidRDefault="00DB6E9E" w:rsidP="00DB6E9E">
      <w:pPr>
        <w:pStyle w:val="Heading4"/>
        <w:rPr>
          <w:rFonts w:ascii="Serif" w:hAnsi="Serif"/>
          <w:b/>
          <w:bCs/>
          <w:i w:val="0"/>
          <w:iCs w:val="0"/>
          <w:color w:val="000000" w:themeColor="text1"/>
        </w:rPr>
      </w:pPr>
      <w:r w:rsidRPr="006934EC">
        <w:rPr>
          <w:rFonts w:ascii="Serif" w:hAnsi="Serif"/>
          <w:b/>
          <w:bCs/>
          <w:i w:val="0"/>
          <w:iCs w:val="0"/>
          <w:color w:val="000000" w:themeColor="text1"/>
        </w:rPr>
        <w:t>Outliers</w:t>
      </w:r>
    </w:p>
    <w:p w14:paraId="3CE7C8F2" w14:textId="77777777" w:rsidR="00DB6E9E" w:rsidRPr="006934EC" w:rsidRDefault="00DB6E9E" w:rsidP="00DB6E9E">
      <w:pPr>
        <w:pStyle w:val="Heading4"/>
        <w:jc w:val="both"/>
        <w:rPr>
          <w:rFonts w:ascii="Serif" w:eastAsiaTheme="minorHAnsi" w:hAnsi="Serif" w:cstheme="minorBidi"/>
          <w:i w:val="0"/>
          <w:iCs w:val="0"/>
          <w:color w:val="auto"/>
        </w:rPr>
      </w:pPr>
      <w:r w:rsidRPr="006934EC">
        <w:rPr>
          <w:rFonts w:ascii="Serif" w:eastAsiaTheme="minorHAnsi" w:hAnsi="Serif" w:cstheme="minorBidi"/>
          <w:i w:val="0"/>
          <w:iCs w:val="0"/>
          <w:color w:val="auto"/>
        </w:rPr>
        <w:t>From our analysis, we observed that the dataset contains significant outliers, with most values concentrated near zero and a few extreme values in variables such as FOB and CO₂ emissions. These outliers contribute to strong skewness and may affect data interpretation and model performance.</w:t>
      </w:r>
    </w:p>
    <w:p w14:paraId="2314B1C0" w14:textId="77777777" w:rsidR="00DB6E9E" w:rsidRPr="006934EC" w:rsidRDefault="00DB6E9E" w:rsidP="00DB6E9E">
      <w:pPr>
        <w:pStyle w:val="Heading4"/>
        <w:jc w:val="both"/>
        <w:rPr>
          <w:rFonts w:ascii="Serif" w:hAnsi="Serif"/>
          <w:b/>
          <w:bCs/>
          <w:i w:val="0"/>
          <w:iCs w:val="0"/>
          <w:color w:val="000000" w:themeColor="text1"/>
        </w:rPr>
      </w:pPr>
      <w:r w:rsidRPr="006934EC">
        <w:rPr>
          <w:rFonts w:ascii="Serif" w:hAnsi="Serif"/>
          <w:b/>
          <w:bCs/>
          <w:i w:val="0"/>
          <w:iCs w:val="0"/>
          <w:color w:val="000000" w:themeColor="text1"/>
        </w:rPr>
        <w:t xml:space="preserve">Duplicates </w:t>
      </w:r>
    </w:p>
    <w:p w14:paraId="6BF3D150" w14:textId="77777777" w:rsidR="00DB6E9E" w:rsidRPr="006934EC" w:rsidRDefault="00DB6E9E" w:rsidP="00DB6E9E">
      <w:pPr>
        <w:pStyle w:val="Heading4"/>
        <w:jc w:val="both"/>
        <w:rPr>
          <w:rFonts w:ascii="Serif" w:eastAsiaTheme="minorHAnsi" w:hAnsi="Serif" w:cstheme="minorBidi"/>
          <w:i w:val="0"/>
          <w:iCs w:val="0"/>
          <w:color w:val="auto"/>
        </w:rPr>
      </w:pPr>
      <w:r w:rsidRPr="0074684E">
        <w:rPr>
          <w:rFonts w:ascii="Serif" w:eastAsiaTheme="minorHAnsi" w:hAnsi="Serif" w:cstheme="minorBidi"/>
          <w:i w:val="0"/>
          <w:iCs w:val="0"/>
          <w:color w:val="auto"/>
        </w:rPr>
        <w:t>We also examined the dataset for duplicate records and found no significant duplicates. This indicates that each observation represents a unique entry, ensuring data integrity and consistency. The absence of duplicates is important, as it prevents bias caused by repeated records and ensures that the analysis and model training are based on accurate and non-redundant data.</w:t>
      </w:r>
    </w:p>
    <w:p w14:paraId="03B1DD9B" w14:textId="77777777" w:rsidR="00DB6E9E" w:rsidRPr="006934EC" w:rsidRDefault="00DB6E9E" w:rsidP="00DB6E9E">
      <w:pPr>
        <w:pStyle w:val="Heading4"/>
        <w:rPr>
          <w:rFonts w:ascii="Serif" w:hAnsi="Serif"/>
          <w:b/>
          <w:bCs/>
          <w:i w:val="0"/>
          <w:iCs w:val="0"/>
        </w:rPr>
      </w:pPr>
      <w:r w:rsidRPr="006934EC">
        <w:rPr>
          <w:rFonts w:ascii="Serif" w:hAnsi="Serif"/>
          <w:b/>
          <w:bCs/>
          <w:i w:val="0"/>
          <w:iCs w:val="0"/>
          <w:color w:val="000000" w:themeColor="text1"/>
        </w:rPr>
        <w:t>Possible solutions</w:t>
      </w:r>
    </w:p>
    <w:p w14:paraId="598F3A61" w14:textId="77777777" w:rsidR="00DB6E9E" w:rsidRPr="006934EC" w:rsidRDefault="00DB6E9E" w:rsidP="00DB6E9E">
      <w:pPr>
        <w:jc w:val="both"/>
        <w:rPr>
          <w:rFonts w:ascii="Serif" w:hAnsi="Serif"/>
        </w:rPr>
      </w:pPr>
      <w:r w:rsidRPr="006934EC">
        <w:rPr>
          <w:rFonts w:ascii="Serif" w:hAnsi="Serif"/>
        </w:rPr>
        <w:t>To address the identified data quality issues, we considered several approaches. Missing values may be handled using imputation techniques, including simple methods such as median imputation, as well as model-based imputation to better estimate missing values and reduce bias. Alternatively, the removal of rows with missing values may be considered, depending on their impact on the dataset.</w:t>
      </w:r>
    </w:p>
    <w:p w14:paraId="66BF887B" w14:textId="77777777" w:rsidR="00DB6E9E" w:rsidRPr="006934EC" w:rsidRDefault="00DB6E9E" w:rsidP="00DB6E9E">
      <w:pPr>
        <w:jc w:val="both"/>
        <w:rPr>
          <w:rFonts w:ascii="Serif" w:hAnsi="Serif"/>
        </w:rPr>
      </w:pPr>
      <w:r w:rsidRPr="006934EC">
        <w:rPr>
          <w:rFonts w:ascii="Serif" w:hAnsi="Serif"/>
        </w:rPr>
        <w:t>Regarding outliers, we decided that these values should be kept, as they represent real observations and may provide valuable insights. However, their impact on model performance should be considered, and techniques such as feature scaling may be applied depending on the requirements of the selected machine learning models.</w:t>
      </w:r>
    </w:p>
    <w:p w14:paraId="5CE3D071" w14:textId="77777777" w:rsidR="00DB6E9E" w:rsidRPr="006934EC" w:rsidRDefault="00DB6E9E" w:rsidP="00DB6E9E">
      <w:pPr>
        <w:jc w:val="both"/>
        <w:rPr>
          <w:rFonts w:ascii="Serif" w:hAnsi="Serif"/>
        </w:rPr>
      </w:pPr>
    </w:p>
    <w:p w14:paraId="6C4534D9" w14:textId="77777777" w:rsidR="006579BA" w:rsidRDefault="006579BA"/>
    <w:p w14:paraId="1E213D48" w14:textId="77777777" w:rsidR="006579BA" w:rsidRDefault="006579BA"/>
    <w:p w14:paraId="28C713B3" w14:textId="77777777" w:rsidR="006579BA" w:rsidRDefault="006579BA"/>
    <w:p w14:paraId="05270C53" w14:textId="77777777" w:rsidR="006579BA" w:rsidRDefault="006579BA"/>
    <w:p w14:paraId="0497F729" w14:textId="77777777" w:rsidR="006579BA" w:rsidRDefault="006579BA"/>
    <w:sectPr w:rsidR="006579BA" w:rsidSect="00E179D6">
      <w:headerReference w:type="default" r:id="rId15"/>
      <w:footerReference w:type="default" r:id="rId16"/>
      <w:pgSz w:w="11906" w:h="16838"/>
      <w:pgMar w:top="1418"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9B5CF" w14:textId="77777777" w:rsidR="006E16E2" w:rsidRDefault="006E16E2" w:rsidP="006579BA">
      <w:pPr>
        <w:spacing w:after="0" w:line="240" w:lineRule="auto"/>
      </w:pPr>
      <w:r>
        <w:separator/>
      </w:r>
    </w:p>
  </w:endnote>
  <w:endnote w:type="continuationSeparator" w:id="0">
    <w:p w14:paraId="60ECA534" w14:textId="77777777" w:rsidR="006E16E2" w:rsidRDefault="006E16E2" w:rsidP="006579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rif">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FF9A4" w14:textId="77777777" w:rsidR="006579BA" w:rsidRDefault="006579BA">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7B6A935F" w14:textId="77777777" w:rsidR="006579BA" w:rsidRDefault="006579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700C6" w14:textId="77777777" w:rsidR="006E16E2" w:rsidRDefault="006E16E2" w:rsidP="006579BA">
      <w:pPr>
        <w:spacing w:after="0" w:line="240" w:lineRule="auto"/>
      </w:pPr>
      <w:r>
        <w:separator/>
      </w:r>
    </w:p>
  </w:footnote>
  <w:footnote w:type="continuationSeparator" w:id="0">
    <w:p w14:paraId="0DC4C20D" w14:textId="77777777" w:rsidR="006E16E2" w:rsidRDefault="006E16E2" w:rsidP="006579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CE51A" w14:textId="77777777" w:rsidR="006579BA" w:rsidRPr="00B30798" w:rsidRDefault="006579BA" w:rsidP="006579BA">
    <w:pPr>
      <w:pStyle w:val="Header"/>
      <w:rPr>
        <w:rFonts w:ascii="Serif" w:hAnsi="Serif"/>
      </w:rPr>
    </w:pPr>
    <w:r w:rsidRPr="00B30798">
      <w:rPr>
        <w:rFonts w:ascii="Serif" w:hAnsi="Serif"/>
      </w:rPr>
      <w:t>CO₂ Emissions Prediction from Cattle Deforestation</w:t>
    </w:r>
    <w:r w:rsidRPr="00B30798">
      <w:rPr>
        <w:rFonts w:ascii="Serif" w:hAnsi="Serif"/>
        <w:noProof/>
      </w:rPr>
      <mc:AlternateContent>
        <mc:Choice Requires="wps">
          <w:drawing>
            <wp:anchor distT="0" distB="0" distL="118745" distR="118745" simplePos="0" relativeHeight="251659264" behindDoc="1" locked="0" layoutInCell="1" allowOverlap="0" wp14:anchorId="2EFE106E" wp14:editId="63C91AB5">
              <wp:simplePos x="0" y="0"/>
              <wp:positionH relativeFrom="margin">
                <wp:align>right</wp:align>
              </wp:positionH>
              <wp:positionV relativeFrom="page">
                <wp:posOffset>643255</wp:posOffset>
              </wp:positionV>
              <wp:extent cx="5949950" cy="47625"/>
              <wp:effectExtent l="0" t="0" r="21590" b="28575"/>
              <wp:wrapSquare wrapText="bothSides"/>
              <wp:docPr id="197" name="Rectangle 200"/>
              <wp:cNvGraphicFramePr/>
              <a:graphic xmlns:a="http://schemas.openxmlformats.org/drawingml/2006/main">
                <a:graphicData uri="http://schemas.microsoft.com/office/word/2010/wordprocessingShape">
                  <wps:wsp>
                    <wps:cNvSpPr/>
                    <wps:spPr>
                      <a:xfrm>
                        <a:off x="0" y="0"/>
                        <a:ext cx="5949950" cy="47625"/>
                      </a:xfrm>
                      <a:prstGeom prst="rect">
                        <a:avLst/>
                      </a:prstGeom>
                      <a:ln/>
                    </wps:spPr>
                    <wps:style>
                      <a:lnRef idx="1">
                        <a:schemeClr val="dk1"/>
                      </a:lnRef>
                      <a:fillRef idx="2">
                        <a:schemeClr val="dk1"/>
                      </a:fillRef>
                      <a:effectRef idx="1">
                        <a:schemeClr val="dk1"/>
                      </a:effectRef>
                      <a:fontRef idx="minor">
                        <a:schemeClr val="dk1"/>
                      </a:fontRef>
                    </wps:style>
                    <wps:txbx>
                      <w:txbxContent>
                        <w:sdt>
                          <w:sdtPr>
                            <w:rPr>
                              <w:caps/>
                              <w:color w:val="FFFFFF" w:themeColor="background1"/>
                            </w:rPr>
                            <w:alias w:val="Title"/>
                            <w:tag w:val=""/>
                            <w:id w:val="1189017394"/>
                            <w:showingPlcHdr/>
                            <w:dataBinding w:prefixMappings="xmlns:ns0='http://purl.org/dc/elements/1.1/' xmlns:ns1='http://schemas.openxmlformats.org/package/2006/metadata/core-properties' " w:xpath="/ns1:coreProperties[1]/ns0:title[1]" w:storeItemID="{6C3C8BC8-F283-45AE-878A-BAB7291924A1}"/>
                            <w:text/>
                          </w:sdtPr>
                          <w:sdtEndPr/>
                          <w:sdtContent>
                            <w:p w14:paraId="6935E123" w14:textId="77777777" w:rsidR="006579BA" w:rsidRDefault="006579BA" w:rsidP="006579BA">
                              <w:pPr>
                                <w:pStyle w:val="Header"/>
                                <w:tabs>
                                  <w:tab w:val="clear" w:pos="4680"/>
                                  <w:tab w:val="clear" w:pos="9360"/>
                                </w:tabs>
                                <w:jc w:val="center"/>
                                <w:rPr>
                                  <w:caps/>
                                  <w:color w:val="FFFFFF" w:themeColor="background1"/>
                                </w:rPr>
                              </w:pPr>
                              <w:r>
                                <w:rPr>
                                  <w:caps/>
                                  <w:color w:val="FFFFFF" w:themeColor="background1"/>
                                </w:rPr>
                                <w:t>[Document title]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100000</wp14:pctWidth>
              </wp14:sizeRelH>
              <wp14:sizeRelV relativeFrom="page">
                <wp14:pctHeight>0</wp14:pctHeight>
              </wp14:sizeRelV>
            </wp:anchor>
          </w:drawing>
        </mc:Choice>
        <mc:Fallback>
          <w:pict>
            <v:rect w14:anchorId="2EFE106E" id="Rectangle 200" o:spid="_x0000_s1026" style="position:absolute;margin-left:417.3pt;margin-top:50.65pt;width:468.5pt;height:3.75pt;z-index:-251657216;visibility:visible;mso-wrap-style:square;mso-width-percent:1000;mso-height-percent:0;mso-wrap-distance-left:9.35pt;mso-wrap-distance-top:0;mso-wrap-distance-right:9.35pt;mso-wrap-distance-bottom:0;mso-position-horizontal:right;mso-position-horizontal-relative:margin;mso-position-vertical:absolute;mso-position-vertical-relative:page;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" o:allowoverlap="f" fillcolor="#555 [2160]" strokecolor="black [3200]" strokeweight=".5pt">
              <v:fill color2="#313131 [2608]" rotate="t" colors="0 #9b9b9b;.5 #8e8e8e;1 #797979" focus="100%" type="gradient">
                <o:fill v:ext="view" type="gradientUnscaled"/>
              </v:fill>
              <v:textbox>
                <w:txbxContent>
                  <w:sdt>
                    <w:sdtPr>
                      <w:rPr>
                        <w:caps/>
                        <w:color w:val="FFFFFF" w:themeColor="background1"/>
                      </w:rPr>
                      <w:alias w:val="Title"/>
                      <w:tag w:val=""/>
                      <w:id w:val="1189017394"/>
                      <w:showingPlcHdr/>
                      <w:dataBinding w:prefixMappings="xmlns:ns0='http://purl.org/dc/elements/1.1/' xmlns:ns1='http://schemas.openxmlformats.org/package/2006/metadata/core-properties' " w:xpath="/ns1:coreProperties[1]/ns0:title[1]" w:storeItemID="{6C3C8BC8-F283-45AE-878A-BAB7291924A1}"/>
                      <w:text/>
                    </w:sdtPr>
                    <w:sdtEndPr/>
                    <w:sdtContent>
                      <w:p w14:paraId="6935E123" w14:textId="77777777" w:rsidR="006579BA" w:rsidRDefault="006579BA" w:rsidP="006579BA">
                        <w:pPr>
                          <w:pStyle w:val="Header"/>
                          <w:tabs>
                            <w:tab w:val="clear" w:pos="4680"/>
                            <w:tab w:val="clear" w:pos="9360"/>
                          </w:tabs>
                          <w:jc w:val="center"/>
                          <w:rPr>
                            <w:caps/>
                            <w:color w:val="FFFFFF" w:themeColor="background1"/>
                          </w:rPr>
                        </w:pPr>
                        <w:r>
                          <w:rPr>
                            <w:caps/>
                            <w:color w:val="FFFFFF" w:themeColor="background1"/>
                          </w:rPr>
                          <w:t>[Document title]</w:t>
                        </w:r>
                      </w:p>
                    </w:sdtContent>
                  </w:sdt>
                </w:txbxContent>
              </v:textbox>
              <w10:wrap type="square" anchorx="margin" anchory="page"/>
            </v:rect>
          </w:pict>
        </mc:Fallback>
      </mc:AlternateContent>
    </w:r>
  </w:p>
  <w:p w14:paraId="7864D5E7" w14:textId="77777777" w:rsidR="006579BA" w:rsidRDefault="006579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E8F"/>
    <w:multiLevelType w:val="hybridMultilevel"/>
    <w:tmpl w:val="DAA6A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907B7B"/>
    <w:multiLevelType w:val="hybridMultilevel"/>
    <w:tmpl w:val="FB7A3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F962F3"/>
    <w:multiLevelType w:val="hybridMultilevel"/>
    <w:tmpl w:val="990CF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B73557"/>
    <w:multiLevelType w:val="hybridMultilevel"/>
    <w:tmpl w:val="21541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666C4B"/>
    <w:multiLevelType w:val="hybridMultilevel"/>
    <w:tmpl w:val="D28273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1812497">
    <w:abstractNumId w:val="4"/>
  </w:num>
  <w:num w:numId="2" w16cid:durableId="1490172365">
    <w:abstractNumId w:val="2"/>
  </w:num>
  <w:num w:numId="3" w16cid:durableId="156531903">
    <w:abstractNumId w:val="0"/>
  </w:num>
  <w:num w:numId="4" w16cid:durableId="882981905">
    <w:abstractNumId w:val="1"/>
  </w:num>
  <w:num w:numId="5" w16cid:durableId="15801405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58C"/>
    <w:rsid w:val="003E5AD6"/>
    <w:rsid w:val="003F134C"/>
    <w:rsid w:val="004317CD"/>
    <w:rsid w:val="004C3159"/>
    <w:rsid w:val="0055158C"/>
    <w:rsid w:val="005B5568"/>
    <w:rsid w:val="006579BA"/>
    <w:rsid w:val="006E16E2"/>
    <w:rsid w:val="00853A49"/>
    <w:rsid w:val="00887B1E"/>
    <w:rsid w:val="008E412E"/>
    <w:rsid w:val="009B5ECE"/>
    <w:rsid w:val="00AB205C"/>
    <w:rsid w:val="00BA6B11"/>
    <w:rsid w:val="00C059E2"/>
    <w:rsid w:val="00CE2ECD"/>
    <w:rsid w:val="00DB6E9E"/>
    <w:rsid w:val="00E05DAE"/>
    <w:rsid w:val="00E179D6"/>
    <w:rsid w:val="00F05D19"/>
    <w:rsid w:val="00F917FB"/>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EE057"/>
  <w15:chartTrackingRefBased/>
  <w15:docId w15:val="{890721F0-BC01-455B-AAC8-DB64EAB25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05C"/>
  </w:style>
  <w:style w:type="paragraph" w:styleId="Heading1">
    <w:name w:val="heading 1"/>
    <w:aliases w:val="1. Heading 1"/>
    <w:basedOn w:val="Normal"/>
    <w:next w:val="Normal"/>
    <w:link w:val="Heading1Char"/>
    <w:uiPriority w:val="9"/>
    <w:qFormat/>
    <w:rsid w:val="005515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15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15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515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15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15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5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5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5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Heading 1 Char"/>
    <w:basedOn w:val="DefaultParagraphFont"/>
    <w:link w:val="Heading1"/>
    <w:uiPriority w:val="9"/>
    <w:rsid w:val="005515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15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15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515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15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15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5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5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58C"/>
    <w:rPr>
      <w:rFonts w:eastAsiaTheme="majorEastAsia" w:cstheme="majorBidi"/>
      <w:color w:val="272727" w:themeColor="text1" w:themeTint="D8"/>
    </w:rPr>
  </w:style>
  <w:style w:type="paragraph" w:styleId="Title">
    <w:name w:val="Title"/>
    <w:basedOn w:val="Normal"/>
    <w:next w:val="Normal"/>
    <w:link w:val="TitleChar"/>
    <w:uiPriority w:val="10"/>
    <w:qFormat/>
    <w:rsid w:val="00551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5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5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5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58C"/>
    <w:pPr>
      <w:spacing w:before="160"/>
      <w:jc w:val="center"/>
    </w:pPr>
    <w:rPr>
      <w:i/>
      <w:iCs/>
      <w:color w:val="404040" w:themeColor="text1" w:themeTint="BF"/>
    </w:rPr>
  </w:style>
  <w:style w:type="character" w:customStyle="1" w:styleId="QuoteChar">
    <w:name w:val="Quote Char"/>
    <w:basedOn w:val="DefaultParagraphFont"/>
    <w:link w:val="Quote"/>
    <w:uiPriority w:val="29"/>
    <w:rsid w:val="0055158C"/>
    <w:rPr>
      <w:i/>
      <w:iCs/>
      <w:color w:val="404040" w:themeColor="text1" w:themeTint="BF"/>
    </w:rPr>
  </w:style>
  <w:style w:type="paragraph" w:styleId="ListParagraph">
    <w:name w:val="List Paragraph"/>
    <w:basedOn w:val="Normal"/>
    <w:uiPriority w:val="34"/>
    <w:qFormat/>
    <w:rsid w:val="0055158C"/>
    <w:pPr>
      <w:ind w:left="720"/>
      <w:contextualSpacing/>
    </w:pPr>
  </w:style>
  <w:style w:type="character" w:styleId="IntenseEmphasis">
    <w:name w:val="Intense Emphasis"/>
    <w:basedOn w:val="DefaultParagraphFont"/>
    <w:uiPriority w:val="21"/>
    <w:qFormat/>
    <w:rsid w:val="0055158C"/>
    <w:rPr>
      <w:i/>
      <w:iCs/>
      <w:color w:val="0F4761" w:themeColor="accent1" w:themeShade="BF"/>
    </w:rPr>
  </w:style>
  <w:style w:type="paragraph" w:styleId="IntenseQuote">
    <w:name w:val="Intense Quote"/>
    <w:basedOn w:val="Normal"/>
    <w:next w:val="Normal"/>
    <w:link w:val="IntenseQuoteChar"/>
    <w:uiPriority w:val="30"/>
    <w:qFormat/>
    <w:rsid w:val="00551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58C"/>
    <w:rPr>
      <w:i/>
      <w:iCs/>
      <w:color w:val="0F4761" w:themeColor="accent1" w:themeShade="BF"/>
    </w:rPr>
  </w:style>
  <w:style w:type="character" w:styleId="IntenseReference">
    <w:name w:val="Intense Reference"/>
    <w:basedOn w:val="DefaultParagraphFont"/>
    <w:uiPriority w:val="32"/>
    <w:qFormat/>
    <w:rsid w:val="0055158C"/>
    <w:rPr>
      <w:b/>
      <w:bCs/>
      <w:smallCaps/>
      <w:color w:val="0F4761" w:themeColor="accent1" w:themeShade="BF"/>
      <w:spacing w:val="5"/>
    </w:rPr>
  </w:style>
  <w:style w:type="paragraph" w:styleId="Header">
    <w:name w:val="header"/>
    <w:basedOn w:val="Normal"/>
    <w:link w:val="HeaderChar"/>
    <w:uiPriority w:val="99"/>
    <w:unhideWhenUsed/>
    <w:rsid w:val="006579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79BA"/>
  </w:style>
  <w:style w:type="paragraph" w:styleId="Footer">
    <w:name w:val="footer"/>
    <w:basedOn w:val="Normal"/>
    <w:link w:val="FooterChar"/>
    <w:uiPriority w:val="99"/>
    <w:unhideWhenUsed/>
    <w:rsid w:val="006579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79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3006</Words>
  <Characters>17139</Characters>
  <Application>Microsoft Office Word</Application>
  <DocSecurity>0</DocSecurity>
  <Lines>142</Lines>
  <Paragraphs>40</Paragraphs>
  <ScaleCrop>false</ScaleCrop>
  <Company/>
  <LinksUpToDate>false</LinksUpToDate>
  <CharactersWithSpaces>20105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Ambrosio</dc:creator>
  <cp:keywords/>
  <dc:description/>
  <cp:lastModifiedBy>Carlos Ambrosio</cp:lastModifiedBy>
  <cp:revision>6</cp:revision>
  <dcterms:created xsi:type="dcterms:W3CDTF">2026-05-10T20:22:00Z</dcterms:created>
  <dcterms:modified xsi:type="dcterms:W3CDTF">2026-05-11T16:48:00Z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07493ed3-f42d-4349-b073-21f1a0b72c59</vt:lpwstr>
  </property>
</Properties>
</file>