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ED3B9" w14:textId="77777777" w:rsidR="00C24CA2" w:rsidRDefault="00C24CA2" w:rsidP="00C24CA2">
      <w:pPr>
        <w:jc w:val="center"/>
        <w:rPr>
          <w:rFonts w:asciiTheme="majorEastAsia" w:eastAsiaTheme="majorEastAsia" w:hAnsiTheme="majorEastAsia"/>
          <w:b/>
          <w:bCs/>
          <w:sz w:val="40"/>
          <w:szCs w:val="40"/>
          <w:lang w:eastAsia="ko-KR"/>
        </w:rPr>
      </w:pPr>
    </w:p>
    <w:p w14:paraId="36A7DBDD" w14:textId="77777777" w:rsidR="00C24CA2" w:rsidRDefault="00C24CA2" w:rsidP="00C24CA2">
      <w:pPr>
        <w:jc w:val="center"/>
        <w:rPr>
          <w:rFonts w:asciiTheme="majorEastAsia" w:eastAsiaTheme="majorEastAsia" w:hAnsiTheme="majorEastAsia" w:hint="eastAsia"/>
          <w:b/>
          <w:bCs/>
          <w:sz w:val="40"/>
          <w:szCs w:val="40"/>
          <w:lang w:eastAsia="ko-KR"/>
        </w:rPr>
      </w:pPr>
    </w:p>
    <w:p w14:paraId="07E0ECE2" w14:textId="77777777" w:rsidR="00C24CA2" w:rsidRDefault="00C24CA2" w:rsidP="00C24CA2">
      <w:pPr>
        <w:jc w:val="center"/>
        <w:rPr>
          <w:rFonts w:asciiTheme="majorEastAsia" w:eastAsiaTheme="majorEastAsia" w:hAnsiTheme="majorEastAsia"/>
          <w:b/>
          <w:bCs/>
          <w:sz w:val="40"/>
          <w:szCs w:val="40"/>
          <w:lang w:eastAsia="ko-KR"/>
        </w:rPr>
      </w:pPr>
    </w:p>
    <w:p w14:paraId="3696F65F" w14:textId="77777777" w:rsidR="00C24CA2" w:rsidRDefault="00C24CA2" w:rsidP="00C24CA2">
      <w:pPr>
        <w:jc w:val="center"/>
        <w:rPr>
          <w:rFonts w:asciiTheme="majorEastAsia" w:eastAsiaTheme="majorEastAsia" w:hAnsiTheme="majorEastAsia"/>
          <w:b/>
          <w:bCs/>
          <w:sz w:val="40"/>
          <w:szCs w:val="40"/>
          <w:lang w:eastAsia="ko-KR"/>
        </w:rPr>
      </w:pPr>
    </w:p>
    <w:p w14:paraId="4F2762BC" w14:textId="77777777" w:rsidR="00C24CA2" w:rsidRDefault="00C24CA2" w:rsidP="00C24CA2">
      <w:pPr>
        <w:jc w:val="center"/>
        <w:rPr>
          <w:rFonts w:asciiTheme="majorEastAsia" w:eastAsiaTheme="majorEastAsia" w:hAnsiTheme="majorEastAsia"/>
          <w:b/>
          <w:bCs/>
          <w:sz w:val="40"/>
          <w:szCs w:val="40"/>
          <w:lang w:eastAsia="ko-KR"/>
        </w:rPr>
      </w:pPr>
    </w:p>
    <w:p w14:paraId="1894A3DE" w14:textId="58765854" w:rsidR="00C24CA2" w:rsidRPr="00C24CA2" w:rsidRDefault="00C24CA2" w:rsidP="00C24CA2">
      <w:pPr>
        <w:jc w:val="center"/>
        <w:rPr>
          <w:rFonts w:asciiTheme="majorEastAsia" w:eastAsiaTheme="majorEastAsia" w:hAnsiTheme="majorEastAsia"/>
          <w:b/>
          <w:bCs/>
          <w:sz w:val="40"/>
          <w:szCs w:val="40"/>
          <w:lang w:eastAsia="ko-KR"/>
        </w:rPr>
      </w:pPr>
      <w:proofErr w:type="spellStart"/>
      <w:r w:rsidRPr="00C24CA2">
        <w:rPr>
          <w:rFonts w:asciiTheme="majorEastAsia" w:eastAsiaTheme="majorEastAsia" w:hAnsiTheme="majorEastAsia" w:hint="eastAsia"/>
          <w:b/>
          <w:bCs/>
          <w:sz w:val="40"/>
          <w:szCs w:val="40"/>
          <w:lang w:eastAsia="ko-KR"/>
        </w:rPr>
        <w:t>리버싱</w:t>
      </w:r>
      <w:proofErr w:type="spellEnd"/>
      <w:r w:rsidRPr="00C24CA2">
        <w:rPr>
          <w:rFonts w:asciiTheme="majorEastAsia" w:eastAsiaTheme="majorEastAsia" w:hAnsiTheme="majorEastAsia" w:hint="eastAsia"/>
          <w:b/>
          <w:bCs/>
          <w:sz w:val="40"/>
          <w:szCs w:val="40"/>
          <w:lang w:eastAsia="ko-KR"/>
        </w:rPr>
        <w:t xml:space="preserve"> 기초 및 </w:t>
      </w:r>
      <w:r w:rsidRPr="00C24CA2">
        <w:rPr>
          <w:rFonts w:asciiTheme="majorEastAsia" w:eastAsiaTheme="majorEastAsia" w:hAnsiTheme="majorEastAsia"/>
          <w:b/>
          <w:bCs/>
          <w:sz w:val="40"/>
          <w:szCs w:val="40"/>
          <w:lang w:eastAsia="ko-KR"/>
        </w:rPr>
        <w:t xml:space="preserve">MITRE ATT&amp;CK </w:t>
      </w:r>
      <w:r w:rsidRPr="00C24CA2">
        <w:rPr>
          <w:rFonts w:asciiTheme="majorEastAsia" w:eastAsiaTheme="majorEastAsia" w:hAnsiTheme="majorEastAsia" w:hint="eastAsia"/>
          <w:b/>
          <w:bCs/>
          <w:sz w:val="40"/>
          <w:szCs w:val="40"/>
          <w:lang w:eastAsia="ko-KR"/>
        </w:rPr>
        <w:t>개요</w:t>
      </w:r>
    </w:p>
    <w:p w14:paraId="6814A585" w14:textId="77777777" w:rsidR="00C24CA2" w:rsidRDefault="00C24CA2" w:rsidP="00C24CA2">
      <w:pPr>
        <w:jc w:val="center"/>
        <w:rPr>
          <w:rFonts w:asciiTheme="majorEastAsia" w:eastAsiaTheme="majorEastAsia" w:hAnsiTheme="majorEastAsia"/>
          <w:sz w:val="30"/>
          <w:szCs w:val="30"/>
          <w:lang w:eastAsia="ko-KR"/>
        </w:rPr>
      </w:pPr>
    </w:p>
    <w:p w14:paraId="6A3E0550" w14:textId="0EAF891D" w:rsidR="00C24CA2" w:rsidRDefault="00C24CA2" w:rsidP="00C24CA2">
      <w:pPr>
        <w:jc w:val="center"/>
        <w:rPr>
          <w:rFonts w:asciiTheme="majorEastAsia" w:eastAsiaTheme="majorEastAsia" w:hAnsiTheme="majorEastAsia"/>
          <w:sz w:val="30"/>
          <w:szCs w:val="30"/>
          <w:lang w:eastAsia="ko-KR"/>
        </w:rPr>
      </w:pPr>
    </w:p>
    <w:p w14:paraId="330995CC" w14:textId="77777777" w:rsidR="00A930DF" w:rsidRDefault="00A930DF" w:rsidP="00C24CA2">
      <w:pPr>
        <w:jc w:val="center"/>
        <w:rPr>
          <w:rFonts w:asciiTheme="majorEastAsia" w:eastAsiaTheme="majorEastAsia" w:hAnsiTheme="majorEastAsia"/>
          <w:sz w:val="30"/>
          <w:szCs w:val="30"/>
          <w:lang w:eastAsia="ko-KR"/>
        </w:rPr>
      </w:pPr>
    </w:p>
    <w:p w14:paraId="3D826AE3" w14:textId="77777777" w:rsidR="00A930DF" w:rsidRDefault="00A930DF" w:rsidP="00C24CA2">
      <w:pPr>
        <w:jc w:val="center"/>
        <w:rPr>
          <w:rFonts w:asciiTheme="majorEastAsia" w:eastAsiaTheme="majorEastAsia" w:hAnsiTheme="majorEastAsia"/>
          <w:sz w:val="30"/>
          <w:szCs w:val="30"/>
          <w:lang w:eastAsia="ko-KR"/>
        </w:rPr>
      </w:pPr>
    </w:p>
    <w:p w14:paraId="1A8678D4" w14:textId="77777777" w:rsidR="00A930DF" w:rsidRDefault="00A930DF" w:rsidP="00C24CA2">
      <w:pPr>
        <w:jc w:val="center"/>
        <w:rPr>
          <w:rFonts w:asciiTheme="majorEastAsia" w:eastAsiaTheme="majorEastAsia" w:hAnsiTheme="majorEastAsia" w:hint="eastAsia"/>
          <w:sz w:val="30"/>
          <w:szCs w:val="30"/>
          <w:lang w:eastAsia="ko-KR"/>
        </w:rPr>
      </w:pPr>
    </w:p>
    <w:p w14:paraId="5173B570" w14:textId="31D03DC9" w:rsidR="00A930DF" w:rsidRPr="00A930DF" w:rsidRDefault="00A930DF" w:rsidP="00C24CA2">
      <w:pPr>
        <w:jc w:val="center"/>
        <w:rPr>
          <w:rFonts w:asciiTheme="majorEastAsia" w:eastAsiaTheme="majorEastAsia" w:hAnsiTheme="majorEastAsia" w:hint="eastAsia"/>
          <w:sz w:val="30"/>
          <w:szCs w:val="30"/>
          <w:lang w:eastAsia="ko-KR"/>
        </w:rPr>
      </w:pPr>
      <w:proofErr w:type="spellStart"/>
      <w:r>
        <w:rPr>
          <w:rFonts w:asciiTheme="majorEastAsia" w:eastAsiaTheme="majorEastAsia" w:hAnsiTheme="majorEastAsia" w:hint="eastAsia"/>
          <w:sz w:val="30"/>
          <w:szCs w:val="30"/>
          <w:lang w:eastAsia="ko-KR"/>
        </w:rPr>
        <w:t>구름톤</w:t>
      </w:r>
      <w:proofErr w:type="spellEnd"/>
      <w:r>
        <w:rPr>
          <w:rFonts w:asciiTheme="majorEastAsia" w:eastAsiaTheme="majorEastAsia" w:hAnsiTheme="majorEastAsia" w:hint="eastAsia"/>
          <w:sz w:val="30"/>
          <w:szCs w:val="30"/>
          <w:lang w:eastAsia="ko-KR"/>
        </w:rPr>
        <w:t xml:space="preserve">_남산 </w:t>
      </w:r>
      <w:proofErr w:type="spellStart"/>
      <w:r>
        <w:rPr>
          <w:rFonts w:asciiTheme="majorEastAsia" w:eastAsiaTheme="majorEastAsia" w:hAnsiTheme="majorEastAsia" w:hint="eastAsia"/>
          <w:sz w:val="30"/>
          <w:szCs w:val="30"/>
          <w:lang w:eastAsia="ko-KR"/>
        </w:rPr>
        <w:t>랜섬웨어</w:t>
      </w:r>
      <w:proofErr w:type="spellEnd"/>
      <w:r>
        <w:rPr>
          <w:rFonts w:asciiTheme="majorEastAsia" w:eastAsiaTheme="majorEastAsia" w:hAnsiTheme="majorEastAsia" w:hint="eastAsia"/>
          <w:sz w:val="30"/>
          <w:szCs w:val="30"/>
          <w:lang w:eastAsia="ko-KR"/>
        </w:rPr>
        <w:t xml:space="preserve"> 스터디 1주차</w:t>
      </w:r>
    </w:p>
    <w:p w14:paraId="24F326AC" w14:textId="7B1EDE2B" w:rsidR="00C24CA2" w:rsidRPr="00C24CA2" w:rsidRDefault="00C24CA2" w:rsidP="00C24CA2">
      <w:pPr>
        <w:jc w:val="center"/>
        <w:rPr>
          <w:rFonts w:asciiTheme="majorEastAsia" w:eastAsiaTheme="majorEastAsia" w:hAnsiTheme="majorEastAsia"/>
          <w:sz w:val="30"/>
          <w:szCs w:val="30"/>
          <w:lang w:eastAsia="ko-KR"/>
        </w:rPr>
      </w:pPr>
      <w:r w:rsidRPr="00C24CA2">
        <w:rPr>
          <w:rFonts w:asciiTheme="majorEastAsia" w:eastAsiaTheme="majorEastAsia" w:hAnsiTheme="majorEastAsia" w:hint="eastAsia"/>
          <w:sz w:val="30"/>
          <w:szCs w:val="30"/>
          <w:lang w:eastAsia="ko-KR"/>
        </w:rPr>
        <w:t>강민주</w:t>
      </w:r>
    </w:p>
    <w:p w14:paraId="7734A70A" w14:textId="77777777" w:rsidR="00C24CA2" w:rsidRDefault="00C24CA2">
      <w:pPr>
        <w:spacing w:after="160"/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  <w:br w:type="page"/>
      </w:r>
    </w:p>
    <w:p w14:paraId="337C8C80" w14:textId="195F4707" w:rsidR="00280D8F" w:rsidRPr="00404189" w:rsidRDefault="00280D8F" w:rsidP="00280D8F">
      <w:pPr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proofErr w:type="spellStart"/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lastRenderedPageBreak/>
        <w:t>리버싱</w:t>
      </w:r>
      <w:proofErr w:type="spellEnd"/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(Reverse Engineering)이란?</w:t>
      </w:r>
    </w:p>
    <w:p w14:paraId="4C26E0AB" w14:textId="77777777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proofErr w:type="spellStart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리버싱</w:t>
      </w:r>
      <w:proofErr w:type="spellEnd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(Reverse Engineering)이란 소프트웨어의 구조, 기능, 동작 원리를 역으로 분석하여 이해하고, 부족한 부분을 보완하거나 새로운 기능을 추가하는 과정을 의미한다. </w:t>
      </w:r>
      <w:proofErr w:type="spellStart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리버싱은</w:t>
      </w:r>
      <w:proofErr w:type="spellEnd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다양한 목적으로 사용된다.</w:t>
      </w:r>
    </w:p>
    <w:p w14:paraId="4B60CB8A" w14:textId="5864CB1D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개발이 중단된 프로그램에 대한 패치</w:t>
      </w:r>
    </w:p>
    <w:p w14:paraId="5B6D4F5D" w14:textId="0946C6BA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프로그램의 보안성 평가</w:t>
      </w:r>
    </w:p>
    <w:p w14:paraId="0B8A81A6" w14:textId="0C13592F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악성코드 분석</w:t>
      </w:r>
    </w:p>
    <w:p w14:paraId="5B9C6F21" w14:textId="49130174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proofErr w:type="spellStart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키젠</w:t>
      </w:r>
      <w:proofErr w:type="spellEnd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프로그램 제작</w:t>
      </w:r>
    </w:p>
    <w:p w14:paraId="1B603D2D" w14:textId="1BC3B44A" w:rsidR="00280D8F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시리얼 넘버 생성</w:t>
      </w:r>
    </w:p>
    <w:p w14:paraId="11E7F2D6" w14:textId="79F0FB03" w:rsidR="00A25C39" w:rsidRPr="00404189" w:rsidRDefault="00A25C39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A25C39">
        <w:rPr>
          <w:rFonts w:asciiTheme="majorEastAsia" w:eastAsiaTheme="majorEastAsia" w:hAnsiTheme="majorEastAsia"/>
          <w:sz w:val="22"/>
          <w:szCs w:val="22"/>
          <w:lang w:eastAsia="ko-KR"/>
        </w:rPr>
        <w:sym w:font="Wingdings" w:char="F0E0"/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크랙 버전 제작</w:t>
      </w:r>
    </w:p>
    <w:p w14:paraId="5617A84F" w14:textId="6BB4350E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게임 핵 제작</w:t>
      </w:r>
    </w:p>
    <w:p w14:paraId="4F40237E" w14:textId="77777777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</w:p>
    <w:p w14:paraId="64A0CB0B" w14:textId="58A50F13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proofErr w:type="spellStart"/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리버싱</w:t>
      </w:r>
      <w:proofErr w:type="spellEnd"/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 xml:space="preserve"> 방법</w:t>
      </w:r>
    </w:p>
    <w:p w14:paraId="079A57DD" w14:textId="6A9E7F93" w:rsidR="00280D8F" w:rsidRPr="00A25C3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 w:rsidRPr="00A25C39">
        <w:rPr>
          <w:rFonts w:asciiTheme="majorEastAsia" w:eastAsiaTheme="majorEastAsia" w:hAnsiTheme="majorEastAsia" w:hint="eastAsia"/>
          <w:b/>
          <w:bCs/>
          <w:sz w:val="22"/>
          <w:szCs w:val="22"/>
          <w:lang w:eastAsia="ko-KR"/>
        </w:rPr>
        <w:t>정적 분석 (Static Analysis)</w:t>
      </w:r>
    </w:p>
    <w:p w14:paraId="1DDC0862" w14:textId="7BD28C24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정적 분석이란 프로그램을 실행하지 않고, 외형적인 관찰만으로 파일의 구조를 분석하는 방법이다. 파일의 종류, 크기, 헤더 정보, 압축 여부, 디지털 인증서 등의 정보를 확인하며, </w:t>
      </w:r>
      <w:proofErr w:type="spellStart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디스어셈블러를</w:t>
      </w:r>
      <w:proofErr w:type="spellEnd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이용해 내부 코드와 구조를 파악한다.</w:t>
      </w:r>
    </w:p>
    <w:p w14:paraId="326EFB47" w14:textId="6CB27A50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장점: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전체 구조 파악이 용이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.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분석 환경의 제약에서 비교적 자유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로움.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악성 프로그램의 </w:t>
      </w:r>
      <w:proofErr w:type="spellStart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위협으로부터</w:t>
      </w:r>
      <w:proofErr w:type="spellEnd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안전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.</w:t>
      </w:r>
    </w:p>
    <w:p w14:paraId="05620240" w14:textId="3A968DD2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단점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: </w:t>
      </w:r>
      <w:proofErr w:type="spellStart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난독화된</w:t>
      </w:r>
      <w:proofErr w:type="spellEnd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코드 분석이 어렵다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.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동적 요소를 고려하기 어렵다.</w:t>
      </w:r>
    </w:p>
    <w:p w14:paraId="7E4A19F3" w14:textId="77777777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</w:p>
    <w:p w14:paraId="1BFD1776" w14:textId="4A000845" w:rsidR="00280D8F" w:rsidRPr="00A25C3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 w:rsidRPr="00A25C39">
        <w:rPr>
          <w:rFonts w:asciiTheme="majorEastAsia" w:eastAsiaTheme="majorEastAsia" w:hAnsiTheme="majorEastAsia" w:hint="eastAsia"/>
          <w:b/>
          <w:bCs/>
          <w:sz w:val="22"/>
          <w:szCs w:val="22"/>
          <w:lang w:eastAsia="ko-KR"/>
        </w:rPr>
        <w:t>동적 분석 (Dynamic Analysis)</w:t>
      </w:r>
    </w:p>
    <w:p w14:paraId="5779C4E9" w14:textId="77777777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동적 분석이란 파일을 실제로 실행하여 프로그램의 동작을 분석하는 방법이다. 디버깅을 통해 코드의 흐름과 메모리 상태를 자세히 살펴보며, 레지스트리와 네트워크 등을 관찰한다.</w:t>
      </w:r>
    </w:p>
    <w:p w14:paraId="3A5B43D0" w14:textId="42385A37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장점: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코드의 자세한 분석 없이도 개략적인 동작 파악이 가능하다.</w:t>
      </w:r>
    </w:p>
    <w:p w14:paraId="6BE58E1C" w14:textId="0D00B74F" w:rsidR="00280D8F" w:rsidRDefault="00280D8F" w:rsidP="008312D9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단점: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분석 환경 구축이 어려울 수 있다.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안티 디버깅 기술이 적용된 프로그램 분석이 어렵다.</w:t>
      </w:r>
    </w:p>
    <w:p w14:paraId="4BB0E660" w14:textId="77777777" w:rsidR="00404189" w:rsidRPr="00404189" w:rsidRDefault="00404189" w:rsidP="008312D9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6089CAD8" w14:textId="75EAB28D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PE 파일 구조</w:t>
      </w:r>
    </w:p>
    <w:p w14:paraId="7960AE04" w14:textId="77777777" w:rsidR="008312D9" w:rsidRPr="00404189" w:rsidRDefault="008312D9" w:rsidP="008312D9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컴퓨터의 기본 요소는 CPU, 메모리, 하드디스크이다. 실행할 수 있는 파일은 기본적으로 HDD</w:t>
      </w:r>
      <w:proofErr w:type="spellStart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에</w:t>
      </w:r>
      <w:proofErr w:type="spellEnd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저장되며, 윈도우 운영체제에서는 이 실행 파일을 PE(Portable Executable) 파일이라고 한다.</w:t>
      </w:r>
    </w:p>
    <w:p w14:paraId="71A566A3" w14:textId="7C7F615F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PE 파일은 헤더(PE </w:t>
      </w:r>
      <w:proofErr w:type="spellStart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Header</w:t>
      </w:r>
      <w:r w:rsidR="004234C1">
        <w:rPr>
          <w:rFonts w:asciiTheme="majorEastAsia" w:eastAsiaTheme="majorEastAsia" w:hAnsiTheme="majorEastAsia" w:hint="eastAsia"/>
          <w:sz w:val="22"/>
          <w:szCs w:val="22"/>
          <w:lang w:eastAsia="ko-KR"/>
        </w:rPr>
        <w:t>+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Section</w:t>
      </w:r>
      <w:proofErr w:type="spellEnd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Header</w:t>
      </w:r>
      <w:r w:rsidR="004234C1">
        <w:rPr>
          <w:rFonts w:asciiTheme="majorEastAsia" w:eastAsiaTheme="majorEastAsia" w:hAnsiTheme="majorEastAsia" w:hint="eastAsia"/>
          <w:sz w:val="22"/>
          <w:szCs w:val="22"/>
          <w:lang w:eastAsia="ko-KR"/>
        </w:rPr>
        <w:t>)과 바디(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Section Data)</w:t>
      </w:r>
      <w:proofErr w:type="spellStart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으로</w:t>
      </w:r>
      <w:proofErr w:type="spellEnd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구성되며, PE Header는 다시 다양한 세부 정보로 나뉜다.</w:t>
      </w:r>
    </w:p>
    <w:p w14:paraId="715F7C2A" w14:textId="77777777" w:rsidR="00280D8F" w:rsidRPr="00404189" w:rsidRDefault="00280D8F" w:rsidP="00280D8F">
      <w:pPr>
        <w:tabs>
          <w:tab w:val="left" w:pos="841"/>
        </w:tabs>
        <w:ind w:firstLineChars="100" w:firstLine="220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lastRenderedPageBreak/>
        <w:t>PE Header: 프로그램 실행에 필요한 기본 정보와 배치 정보를 포함한다.</w:t>
      </w:r>
    </w:p>
    <w:p w14:paraId="772B4852" w14:textId="77777777" w:rsidR="00280D8F" w:rsidRPr="00404189" w:rsidRDefault="00280D8F" w:rsidP="00280D8F">
      <w:pPr>
        <w:tabs>
          <w:tab w:val="left" w:pos="841"/>
        </w:tabs>
        <w:ind w:firstLineChars="100" w:firstLine="220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Section Header: PE 파일의 섹션에 대한 정보를 제공한다.</w:t>
      </w:r>
    </w:p>
    <w:p w14:paraId="528275BD" w14:textId="77777777" w:rsidR="00280D8F" w:rsidRDefault="00280D8F" w:rsidP="00280D8F">
      <w:pPr>
        <w:tabs>
          <w:tab w:val="left" w:pos="841"/>
        </w:tabs>
        <w:ind w:firstLineChars="100" w:firstLine="220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Section Data: 프로그램의 코드와 데이터가 포함된 섹션이다.</w:t>
      </w:r>
    </w:p>
    <w:p w14:paraId="58DBFCA6" w14:textId="77777777" w:rsidR="00A25C39" w:rsidRPr="00404189" w:rsidRDefault="00A25C39" w:rsidP="00A25C39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71EBA88D" w14:textId="77777777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PE 파일의 주요 구성 요소는 다음과 같다.</w:t>
      </w:r>
    </w:p>
    <w:p w14:paraId="4B4FF997" w14:textId="2DE011E5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IMAGE_DOS_HEADER: DOS 운영체제가 윈도우용 PE 파일을 실행했을 때 오류 메시지를 보여주며, 실제 윈도우용 PE 헤더의 위치를 가리킨다.</w:t>
      </w:r>
    </w:p>
    <w:p w14:paraId="5626F1CB" w14:textId="5DC93B20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MS-DOS Stub Program: DOS 운영체제가 윈도우용 PE 파일을 실행했을 때 보여 줄 오류 메시지를 저장하고 있다.</w:t>
      </w:r>
    </w:p>
    <w:p w14:paraId="2F16CDB7" w14:textId="6BCD3CA9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IMAGE_OPTIONAL_HEADER: PE 구조에서 핵심적인 역할을 하며, 메모리에 PE 파일이 저장되는 시작 주소인 Image Base 등을 포함한다.</w:t>
      </w:r>
    </w:p>
    <w:p w14:paraId="29A14FF1" w14:textId="77777777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</w:p>
    <w:p w14:paraId="18DEBE93" w14:textId="11349769" w:rsidR="00280D8F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메모리 구성 및 PE 파일 실행 과정</w:t>
      </w:r>
    </w:p>
    <w:p w14:paraId="179378B5" w14:textId="3DF66020" w:rsidR="00A25C39" w:rsidRPr="00404189" w:rsidRDefault="00A25C39" w:rsidP="00A25C39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메모리 구성 요소는 다음과 같다.</w:t>
      </w:r>
    </w:p>
    <w:p w14:paraId="0F8A6A09" w14:textId="77777777" w:rsidR="00A25C39" w:rsidRPr="00404189" w:rsidRDefault="00A25C39" w:rsidP="00A25C39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코드 영역: 프로그램 코드가 들어가는 영역이다.</w:t>
      </w:r>
    </w:p>
    <w:p w14:paraId="4C128A2D" w14:textId="77777777" w:rsidR="00A25C39" w:rsidRPr="00404189" w:rsidRDefault="00A25C39" w:rsidP="00A25C39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데이터 영역: 정적 변수와 전역 변수가 저장되는 영역이다.</w:t>
      </w:r>
    </w:p>
    <w:p w14:paraId="7E4BAEF2" w14:textId="77777777" w:rsidR="00A25C39" w:rsidRPr="00404189" w:rsidRDefault="00A25C39" w:rsidP="00A25C39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스택 영역: 함수 호출 시 사용되는 매개 변수와 지역 변수가 저장되는 영역이다.</w:t>
      </w:r>
    </w:p>
    <w:p w14:paraId="71745951" w14:textId="244D20F7" w:rsidR="00A25C39" w:rsidRPr="00A25C39" w:rsidRDefault="00A25C39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proofErr w:type="spellStart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힙</w:t>
      </w:r>
      <w:proofErr w:type="spellEnd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영역: 동적 메모리 할당에 사용되는 영역이다.</w:t>
      </w:r>
    </w:p>
    <w:p w14:paraId="65469FC3" w14:textId="77777777" w:rsidR="00A25C39" w:rsidRDefault="00A25C39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3441BFC1" w14:textId="36E75F7A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PE 파일이 메모리에 로딩된 후 프로그램은 다음과 같은 순서로 실행된다.</w:t>
      </w:r>
    </w:p>
    <w:p w14:paraId="3F99E62D" w14:textId="6403EEC7" w:rsidR="00280D8F" w:rsidRPr="00404189" w:rsidRDefault="00280D8F" w:rsidP="00280D8F">
      <w:pPr>
        <w:pStyle w:val="a6"/>
        <w:numPr>
          <w:ilvl w:val="0"/>
          <w:numId w:val="8"/>
        </w:num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  <w:proofErr w:type="spellStart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로더가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PE 헤더 정보를 분석하여 PE 바디를 메모리에 배치한다.</w:t>
      </w:r>
    </w:p>
    <w:p w14:paraId="0E2014F5" w14:textId="77B6285E" w:rsidR="00280D8F" w:rsidRPr="00404189" w:rsidRDefault="00280D8F" w:rsidP="00280D8F">
      <w:pPr>
        <w:pStyle w:val="a6"/>
        <w:numPr>
          <w:ilvl w:val="0"/>
          <w:numId w:val="8"/>
        </w:num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코드 영역과 데이터 영역에 필요한 정보를 메모리에 </w:t>
      </w:r>
      <w:proofErr w:type="spellStart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로딩한다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.</w:t>
      </w:r>
    </w:p>
    <w:p w14:paraId="7FD0AEDA" w14:textId="3631B9DA" w:rsidR="00280D8F" w:rsidRPr="00404189" w:rsidRDefault="00280D8F" w:rsidP="00280D8F">
      <w:pPr>
        <w:pStyle w:val="a6"/>
        <w:numPr>
          <w:ilvl w:val="0"/>
          <w:numId w:val="8"/>
        </w:num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프로그램 실행 중 스택과 </w:t>
      </w:r>
      <w:proofErr w:type="spellStart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힙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영역에 데이터가 동적으로 쌓인다.</w:t>
      </w:r>
    </w:p>
    <w:p w14:paraId="03D0D5B6" w14:textId="032F71A4" w:rsidR="00280D8F" w:rsidRPr="00404189" w:rsidRDefault="00280D8F" w:rsidP="00280D8F">
      <w:pPr>
        <w:pStyle w:val="a6"/>
        <w:numPr>
          <w:ilvl w:val="0"/>
          <w:numId w:val="8"/>
        </w:num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PE 파일의 Entry Point에서 프로그램 실행이 시작된다.</w:t>
      </w:r>
    </w:p>
    <w:p w14:paraId="7DA36BF9" w14:textId="51F683B6" w:rsidR="00280D8F" w:rsidRPr="00A25C39" w:rsidRDefault="00280D8F" w:rsidP="00A25C39">
      <w:p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  <w:r w:rsidRPr="00A25C39">
        <w:rPr>
          <w:rFonts w:asciiTheme="majorEastAsia" w:eastAsiaTheme="majorEastAsia" w:hAnsiTheme="majorEastAsia" w:hint="eastAsia"/>
          <w:szCs w:val="22"/>
          <w:lang w:eastAsia="ko-KR"/>
        </w:rPr>
        <w:t>명령을 실행할 때 필요한 데이터는 레지스터에 존재해야 한다.</w:t>
      </w:r>
    </w:p>
    <w:p w14:paraId="111B8B74" w14:textId="77777777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</w:p>
    <w:p w14:paraId="75C3C12B" w14:textId="7DF643BC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레지스터</w:t>
      </w:r>
    </w:p>
    <w:p w14:paraId="4BA2CF52" w14:textId="0ED5BD67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Cs w:val="22"/>
          <w:u w:val="single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레지스터는 CPU가 연산 및 중간 데이터를 저장하기 위해 사용하는 고속 기억 장치이다. </w:t>
      </w:r>
      <w:r w:rsidRPr="00404189">
        <w:rPr>
          <w:rFonts w:asciiTheme="majorEastAsia" w:eastAsiaTheme="majorEastAsia" w:hAnsiTheme="majorEastAsia" w:hint="eastAsia"/>
          <w:sz w:val="22"/>
          <w:szCs w:val="22"/>
          <w:u w:val="single"/>
          <w:lang w:eastAsia="ko-KR"/>
        </w:rPr>
        <w:t>x86 CPU의</w:t>
      </w:r>
      <w:r w:rsidR="001B327A" w:rsidRPr="00404189">
        <w:rPr>
          <w:rFonts w:asciiTheme="majorEastAsia" w:eastAsiaTheme="majorEastAsia" w:hAnsiTheme="majorEastAsia" w:hint="eastAsia"/>
          <w:szCs w:val="22"/>
          <w:u w:val="single"/>
          <w:lang w:eastAsia="ko-KR"/>
        </w:rPr>
        <w:t>(</w:t>
      </w:r>
      <w:r w:rsidR="001B327A" w:rsidRPr="00404189">
        <w:rPr>
          <w:rFonts w:asciiTheme="majorEastAsia" w:eastAsiaTheme="majorEastAsia" w:hAnsiTheme="majorEastAsia"/>
          <w:szCs w:val="22"/>
          <w:u w:val="single"/>
          <w:lang w:eastAsia="ko-KR"/>
        </w:rPr>
        <w:t>32</w:t>
      </w:r>
      <w:r w:rsidR="001B327A" w:rsidRPr="00404189">
        <w:rPr>
          <w:rFonts w:asciiTheme="majorEastAsia" w:eastAsiaTheme="majorEastAsia" w:hAnsiTheme="majorEastAsia" w:hint="eastAsia"/>
          <w:szCs w:val="22"/>
          <w:u w:val="single"/>
          <w:lang w:eastAsia="ko-KR"/>
        </w:rPr>
        <w:t>비트)</w:t>
      </w:r>
      <w:r w:rsidRPr="00404189">
        <w:rPr>
          <w:rFonts w:asciiTheme="majorEastAsia" w:eastAsiaTheme="majorEastAsia" w:hAnsiTheme="majorEastAsia" w:hint="eastAsia"/>
          <w:sz w:val="22"/>
          <w:szCs w:val="22"/>
          <w:u w:val="single"/>
          <w:lang w:eastAsia="ko-KR"/>
        </w:rPr>
        <w:t xml:space="preserve"> 주요 레지스터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327A" w:rsidRPr="00404189" w14:paraId="034D6525" w14:textId="77777777" w:rsidTr="001B327A">
        <w:tc>
          <w:tcPr>
            <w:tcW w:w="9016" w:type="dxa"/>
          </w:tcPr>
          <w:p w14:paraId="2EBD7572" w14:textId="581790D6" w:rsidR="001B327A" w:rsidRPr="00404189" w:rsidRDefault="00690528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color w:val="595959" w:themeColor="text1" w:themeTint="A6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color w:val="595959" w:themeColor="text1" w:themeTint="A6"/>
                <w:szCs w:val="22"/>
                <w:lang w:eastAsia="ko-KR"/>
              </w:rPr>
              <w:t>범용 레지스터</w:t>
            </w:r>
          </w:p>
          <w:p w14:paraId="2D5A480C" w14:textId="4776AC51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 w:hint="eastAsia"/>
                <w:sz w:val="22"/>
                <w:szCs w:val="22"/>
                <w:lang w:eastAsia="ko-KR"/>
              </w:rPr>
              <w:t>EAX: 곱셈/나눗셈 수행 및 함수 반환 값을 저장한다.</w:t>
            </w:r>
          </w:p>
          <w:p w14:paraId="7B8ACE7F" w14:textId="77777777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 w:val="22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 w:hint="eastAsia"/>
                <w:sz w:val="22"/>
                <w:szCs w:val="22"/>
                <w:lang w:eastAsia="ko-KR"/>
              </w:rPr>
              <w:t>EBX: 인덱스 레지스터로 사용된다.</w:t>
            </w:r>
          </w:p>
          <w:p w14:paraId="1720CBAF" w14:textId="77777777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 w:val="22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 w:hint="eastAsia"/>
                <w:sz w:val="22"/>
                <w:szCs w:val="22"/>
                <w:lang w:eastAsia="ko-KR"/>
              </w:rPr>
              <w:t>ECX: 반복 명령어의 횟수를 저장한다.</w:t>
            </w:r>
          </w:p>
          <w:p w14:paraId="7D66AC5C" w14:textId="53C19325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 w:hint="eastAsia"/>
                <w:sz w:val="22"/>
                <w:szCs w:val="22"/>
                <w:lang w:eastAsia="ko-KR"/>
              </w:rPr>
              <w:t>EDX: EAX와 같이 사용되며 부호 확장 명령에 활용된다.</w:t>
            </w:r>
          </w:p>
          <w:p w14:paraId="5D43C365" w14:textId="5E6BCA3E" w:rsidR="001B327A" w:rsidRPr="00404189" w:rsidRDefault="00690528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color w:val="595959" w:themeColor="text1" w:themeTint="A6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color w:val="595959" w:themeColor="text1" w:themeTint="A6"/>
                <w:szCs w:val="22"/>
                <w:lang w:eastAsia="ko-KR"/>
              </w:rPr>
              <w:lastRenderedPageBreak/>
              <w:t>인덱스 레지스터</w:t>
            </w:r>
          </w:p>
          <w:p w14:paraId="16355B69" w14:textId="77777777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 w:val="22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 w:hint="eastAsia"/>
                <w:sz w:val="22"/>
                <w:szCs w:val="22"/>
                <w:lang w:eastAsia="ko-KR"/>
              </w:rPr>
              <w:t>ESI: 데이터 복사나 조작 시 소스 데이터 주소를 저장한다.</w:t>
            </w:r>
          </w:p>
          <w:p w14:paraId="065FC514" w14:textId="4436D379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 w:hint="eastAsia"/>
                <w:sz w:val="22"/>
                <w:szCs w:val="22"/>
                <w:lang w:eastAsia="ko-KR"/>
              </w:rPr>
              <w:t>EDI: 데이터 복사의 목적지 주소를 저장한다.</w:t>
            </w:r>
          </w:p>
          <w:p w14:paraId="773EA6EC" w14:textId="3CFC6F8C" w:rsidR="001B327A" w:rsidRPr="00404189" w:rsidRDefault="00690528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color w:val="595959" w:themeColor="text1" w:themeTint="A6"/>
                <w:sz w:val="22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color w:val="595959" w:themeColor="text1" w:themeTint="A6"/>
                <w:szCs w:val="22"/>
                <w:lang w:eastAsia="ko-KR"/>
              </w:rPr>
              <w:t>포인터 레지스터</w:t>
            </w:r>
          </w:p>
          <w:p w14:paraId="678D59D8" w14:textId="77777777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 w:val="22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 w:hint="eastAsia"/>
                <w:sz w:val="22"/>
                <w:szCs w:val="22"/>
                <w:lang w:eastAsia="ko-KR"/>
              </w:rPr>
              <w:t>EBP: 스택 프레임의 시작 주소를 저장한다.</w:t>
            </w:r>
          </w:p>
          <w:p w14:paraId="1D2ED423" w14:textId="065BAB6B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 w:hint="eastAsia"/>
                <w:sz w:val="22"/>
                <w:szCs w:val="22"/>
                <w:lang w:eastAsia="ko-KR"/>
              </w:rPr>
              <w:t>ESP: 스택 프레임의 끝 주소를 저장한다.</w:t>
            </w:r>
          </w:p>
          <w:p w14:paraId="4240ADCF" w14:textId="64DDB4AF" w:rsidR="001B327A" w:rsidRPr="00404189" w:rsidRDefault="00690528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color w:val="595959" w:themeColor="text1" w:themeTint="A6"/>
                <w:sz w:val="22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color w:val="595959" w:themeColor="text1" w:themeTint="A6"/>
                <w:szCs w:val="22"/>
                <w:lang w:eastAsia="ko-KR"/>
              </w:rPr>
              <w:t>상태 레지스터</w:t>
            </w:r>
          </w:p>
          <w:p w14:paraId="753E7F53" w14:textId="77777777" w:rsidR="001B327A" w:rsidRPr="00404189" w:rsidRDefault="001B327A" w:rsidP="00280D8F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 w:hint="eastAsia"/>
                <w:sz w:val="22"/>
                <w:szCs w:val="22"/>
                <w:lang w:eastAsia="ko-KR"/>
              </w:rPr>
              <w:t>EIP: 다음에 실행할 명령어가 저장된 메모리 주소이다.</w:t>
            </w:r>
          </w:p>
          <w:p w14:paraId="380A6EE7" w14:textId="331958C1" w:rsidR="00690528" w:rsidRPr="00404189" w:rsidRDefault="00690528" w:rsidP="00280D8F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color w:val="595959" w:themeColor="text1" w:themeTint="A6"/>
                <w:szCs w:val="22"/>
                <w:lang w:eastAsia="ko-KR"/>
              </w:rPr>
              <w:t>+세그먼트 레지스터</w:t>
            </w:r>
          </w:p>
        </w:tc>
      </w:tr>
    </w:tbl>
    <w:p w14:paraId="495BEAC6" w14:textId="77777777" w:rsidR="001B327A" w:rsidRPr="00404189" w:rsidRDefault="001B327A" w:rsidP="001B327A">
      <w:pPr>
        <w:tabs>
          <w:tab w:val="left" w:pos="841"/>
        </w:tabs>
        <w:rPr>
          <w:rFonts w:asciiTheme="majorEastAsia" w:eastAsiaTheme="majorEastAsia" w:hAnsiTheme="majorEastAsia"/>
          <w:szCs w:val="22"/>
          <w:u w:val="single"/>
          <w:lang w:eastAsia="ko-KR"/>
        </w:rPr>
      </w:pPr>
    </w:p>
    <w:p w14:paraId="08632981" w14:textId="78476492" w:rsidR="001B327A" w:rsidRPr="00404189" w:rsidRDefault="001B327A" w:rsidP="001B327A">
      <w:pPr>
        <w:tabs>
          <w:tab w:val="left" w:pos="841"/>
        </w:tabs>
        <w:rPr>
          <w:rFonts w:asciiTheme="majorEastAsia" w:eastAsiaTheme="majorEastAsia" w:hAnsiTheme="majorEastAsia"/>
          <w:szCs w:val="22"/>
          <w:u w:val="single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u w:val="single"/>
          <w:lang w:eastAsia="ko-KR"/>
        </w:rPr>
        <w:t>X</w:t>
      </w:r>
      <w:r w:rsidRPr="00404189">
        <w:rPr>
          <w:rFonts w:asciiTheme="majorEastAsia" w:eastAsiaTheme="majorEastAsia" w:hAnsiTheme="majorEastAsia" w:hint="eastAsia"/>
          <w:szCs w:val="22"/>
          <w:u w:val="single"/>
          <w:lang w:eastAsia="ko-KR"/>
        </w:rPr>
        <w:t>64</w:t>
      </w:r>
      <w:r w:rsidRPr="00404189">
        <w:rPr>
          <w:rFonts w:asciiTheme="majorEastAsia" w:eastAsiaTheme="majorEastAsia" w:hAnsiTheme="majorEastAsia" w:hint="eastAsia"/>
          <w:sz w:val="22"/>
          <w:szCs w:val="22"/>
          <w:u w:val="single"/>
          <w:lang w:eastAsia="ko-KR"/>
        </w:rPr>
        <w:t xml:space="preserve"> CPU의</w:t>
      </w:r>
      <w:r w:rsidRPr="00404189">
        <w:rPr>
          <w:rFonts w:asciiTheme="majorEastAsia" w:eastAsiaTheme="majorEastAsia" w:hAnsiTheme="majorEastAsia" w:hint="eastAsia"/>
          <w:szCs w:val="22"/>
          <w:u w:val="single"/>
          <w:lang w:eastAsia="ko-KR"/>
        </w:rPr>
        <w:t>(64비트)</w:t>
      </w:r>
      <w:r w:rsidRPr="00404189">
        <w:rPr>
          <w:rFonts w:asciiTheme="majorEastAsia" w:eastAsiaTheme="majorEastAsia" w:hAnsiTheme="majorEastAsia" w:hint="eastAsia"/>
          <w:sz w:val="22"/>
          <w:szCs w:val="22"/>
          <w:u w:val="single"/>
          <w:lang w:eastAsia="ko-KR"/>
        </w:rPr>
        <w:t xml:space="preserve"> 주요 레지스터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327A" w:rsidRPr="00404189" w14:paraId="27C0AB11" w14:textId="77777777" w:rsidTr="001B327A">
        <w:tc>
          <w:tcPr>
            <w:tcW w:w="9016" w:type="dxa"/>
          </w:tcPr>
          <w:p w14:paraId="64A4E312" w14:textId="77777777" w:rsidR="001B327A" w:rsidRPr="00404189" w:rsidRDefault="001B327A" w:rsidP="00280D8F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highlight w:val="yellow"/>
                <w:lang w:eastAsia="ko-KR"/>
              </w:rPr>
              <w:t>범용 레지스터</w:t>
            </w:r>
          </w:p>
          <w:p w14:paraId="2B887AC6" w14:textId="77777777" w:rsidR="001B327A" w:rsidRPr="00404189" w:rsidRDefault="001B327A" w:rsidP="00280D8F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t xml:space="preserve"> RAX(accumulator): </w:t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산술/논리 연산을 수행하며 함수의 </w:t>
            </w: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t>return</w:t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값이 저장된다. 시스템콜 함수를 사용하려면 </w:t>
            </w: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t>RAX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에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함수의 </w:t>
            </w:r>
            <w:proofErr w:type="spellStart"/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t>syscall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번호를 넣어준다.</w:t>
            </w:r>
          </w:p>
          <w:p w14:paraId="773DA029" w14:textId="26FB2600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RBX (Base) : 메모리 주소를 저장하기 위한 용도로 사용된다.</w:t>
            </w:r>
          </w:p>
          <w:p w14:paraId="29DBC4E3" w14:textId="7209E7F5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RCX (Count) : 반복문에서 카운터로 사용되는 레지스터.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syscall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을 호출했던 사용자프로그램의 return 주소를 가진다.</w:t>
            </w:r>
          </w:p>
          <w:p w14:paraId="5372046D" w14:textId="77777777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RDX (Data) : 다른 레지스터를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서포트하는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여분의 레지스터. 큰 수의 곱셈이나 나눗셈 연산에서 EAX와 함께 사용된다.</w:t>
            </w:r>
          </w:p>
          <w:p w14:paraId="356DB072" w14:textId="77777777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highlight w:val="yellow"/>
                <w:lang w:eastAsia="ko-KR"/>
              </w:rPr>
              <w:t>인덱스 레지스터</w:t>
            </w:r>
          </w:p>
          <w:p w14:paraId="4C16E71F" w14:textId="70D05A08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RSI (Source Index) : 데이터를 복사할 때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src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데이터, 즉 복사할 데이터의 주소가 저장된다.</w:t>
            </w:r>
          </w:p>
          <w:p w14:paraId="25AD64B5" w14:textId="33B106EA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RDI (Destination Index) : 데이터를 복사할 때 복사된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dest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데이터의 주소가 저장된다.</w:t>
            </w:r>
          </w:p>
          <w:p w14:paraId="07FD426F" w14:textId="29631780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highlight w:val="yellow"/>
                <w:lang w:eastAsia="ko-KR"/>
              </w:rPr>
              <w:t>포인터 레지스터</w:t>
            </w:r>
          </w:p>
          <w:p w14:paraId="0B9BD15C" w14:textId="0E1B8E63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RSP (Stack Point) :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스택프레임에서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스택의 끝 지점 주소(현재 스택 주소)가 저장된다. 즉, 데이터가 계속 쌓일 때 스택의 가장 높은 곳을 가리킨다.</w:t>
            </w:r>
          </w:p>
          <w:p w14:paraId="73BB75CF" w14:textId="5232323F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RBP (Base Point) :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스택스레임의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시작 지점 주소(스택 복귀 주소)가 저장된다.</w:t>
            </w:r>
          </w:p>
          <w:p w14:paraId="79A379A9" w14:textId="27397D23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highlight w:val="yellow"/>
                <w:lang w:eastAsia="ko-KR"/>
              </w:rPr>
              <w:t>플래그 레지스터</w:t>
            </w:r>
          </w:p>
          <w:p w14:paraId="0F7F4527" w14:textId="0EB19BD3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lastRenderedPageBreak/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RFLAGS register : 시스템 제어 용도 혹은 어셈블리에서는 비교/조건문 처리 용도로 사용되는 상태 레지스터이다. 연산 결과에 따라 64비트 레지스터의 각 비트에 0(clear, reset) 혹은 1(set)로 표시해 처리 결과를 저장한다.</w:t>
            </w:r>
          </w:p>
          <w:p w14:paraId="208CAD48" w14:textId="2C7F44B6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CF (Carry Flag) : 부호 없는 수 끼리 연산 결과가 자리올림/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자리내림이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발생할 때 1, unsigned int 값을 벗어날 때 1</w:t>
            </w:r>
          </w:p>
          <w:p w14:paraId="4FE05AE7" w14:textId="3A5FBCA1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OF (Overflow Flag) : 부호 있는 수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끼리연산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결과가 용량을 초과하였을 경우 1</w:t>
            </w:r>
          </w:p>
          <w:p w14:paraId="6D0C2F26" w14:textId="09C480FE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SF (Sign Flag) : 연산 결과 최상위 비트가 1인 경우 1</w:t>
            </w:r>
          </w:p>
          <w:p w14:paraId="0779BFD7" w14:textId="3DF3168D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ZF (Zero Flag) : 연산 결과가 0이면 1</w:t>
            </w:r>
          </w:p>
          <w:p w14:paraId="64C15852" w14:textId="07BB7764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AF (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Auximiliary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-carry Flag) : 16비트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연산시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자리올림/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자리내림이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발생할 때 1</w:t>
            </w:r>
          </w:p>
          <w:p w14:paraId="68662AFC" w14:textId="50DD2DA2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PF (Parity Flag) : 연산 결과가 짝수면 1, 홀수면 0</w:t>
            </w:r>
          </w:p>
          <w:p w14:paraId="328C06A6" w14:textId="52A9628E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</w:t>
            </w:r>
            <w:proofErr w:type="gramStart"/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t>DF( Direction</w:t>
            </w:r>
            <w:proofErr w:type="gramEnd"/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t xml:space="preserve"> Flag)</w:t>
            </w:r>
          </w:p>
          <w:p w14:paraId="40E7E6DF" w14:textId="4F2BD175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t xml:space="preserve">IF (Interrupt </w:t>
            </w:r>
            <w:proofErr w:type="gramStart"/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t>Fla )</w:t>
            </w:r>
            <w:proofErr w:type="gramEnd"/>
          </w:p>
          <w:p w14:paraId="1B90C750" w14:textId="0A890276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  <w:t>TF (Trap Flag)</w:t>
            </w:r>
          </w:p>
          <w:p w14:paraId="647F4DD3" w14:textId="77777777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</w:p>
          <w:p w14:paraId="635750B9" w14:textId="1B475A4E" w:rsidR="001B327A" w:rsidRPr="00404189" w:rsidRDefault="001B327A" w:rsidP="001B327A">
            <w:pPr>
              <w:tabs>
                <w:tab w:val="left" w:pos="841"/>
              </w:tabs>
              <w:rPr>
                <w:rFonts w:asciiTheme="majorEastAsia" w:eastAsiaTheme="majorEastAsia" w:hAnsiTheme="majorEastAsia"/>
                <w:b/>
                <w:bCs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이 외에도, 64비트에서는 R8 ~ R15까지 8개의 레지스터가 추가로 사용되며, 하나의 레지스터는</w:t>
            </w:r>
            <w:r w:rsidR="00A25C3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 w:hint="eastAsia"/>
                <w:b/>
                <w:bCs/>
                <w:szCs w:val="22"/>
                <w:lang w:eastAsia="ko-KR"/>
              </w:rPr>
              <w:t>크기에 따라 쪼개 사용할 수 있다.</w:t>
            </w:r>
          </w:p>
        </w:tc>
      </w:tr>
    </w:tbl>
    <w:p w14:paraId="166CC7F8" w14:textId="77777777" w:rsidR="001B327A" w:rsidRPr="00A25C39" w:rsidRDefault="001B327A" w:rsidP="00280D8F">
      <w:pPr>
        <w:tabs>
          <w:tab w:val="left" w:pos="841"/>
        </w:tabs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</w:p>
    <w:p w14:paraId="6356D068" w14:textId="77777777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</w:p>
    <w:p w14:paraId="3C079C36" w14:textId="1D5F1289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스택과 스택 프레임</w:t>
      </w:r>
    </w:p>
    <w:p w14:paraId="0B008FF9" w14:textId="0A9E6E0A" w:rsidR="00280D8F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스택은 데이터를 </w:t>
      </w:r>
      <w:proofErr w:type="spellStart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>후입선출</w:t>
      </w:r>
      <w:proofErr w:type="spellEnd"/>
      <w:r w:rsidRPr="0040418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(LIFO) 방식으로 저장하는 메모리의 한 부분이다. </w:t>
      </w:r>
      <w:r w:rsidR="008312D9" w:rsidRPr="00404189">
        <w:rPr>
          <w:rFonts w:asciiTheme="majorEastAsia" w:eastAsiaTheme="majorEastAsia" w:hAnsiTheme="majorEastAsia" w:hint="eastAsia"/>
          <w:szCs w:val="22"/>
          <w:lang w:eastAsia="ko-KR"/>
        </w:rPr>
        <w:t>스택 프레임이란 함수가 호출될 때, 그 함수만의 스택 영역을 구분하기 위해서 생기는 영역이다. 이 공간에는 함수와 관계되는 지역 변수, 매개변수가 저장되며, 함수 호출 시 할당되고 함수가 종료되면 소멸한다. 스택 프레임 덕분에 함수의 호출이 모두 끝난 뒤에, 해당 함수가 호출되기 이전 상태로 돌아갈 수 있다.</w:t>
      </w:r>
    </w:p>
    <w:p w14:paraId="68A29D25" w14:textId="77777777" w:rsidR="00A25C39" w:rsidRPr="00A25C39" w:rsidRDefault="00A25C39" w:rsidP="00280D8F">
      <w:p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</w:p>
    <w:p w14:paraId="79FA5262" w14:textId="7F82BE99" w:rsidR="00280D8F" w:rsidRPr="00404189" w:rsidRDefault="008312D9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함수의 시작을 고정하기 위해 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ESP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값을 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EBP</w:t>
      </w:r>
      <w:proofErr w:type="spellStart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에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저장하고 유지한다. 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ESP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값이 아무리 변해도 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EBP</w:t>
      </w:r>
      <w:proofErr w:type="spellStart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를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기준으로 하기 때문에 함수의 변수, 파라미터, 리턴 주소에 쉽게 접근할 수 있다.</w:t>
      </w:r>
    </w:p>
    <w:p w14:paraId="5FAE7144" w14:textId="28A2E3B5" w:rsidR="00280D8F" w:rsidRPr="00404189" w:rsidRDefault="008312D9" w:rsidP="00280D8F">
      <w:p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/>
        </w:rPr>
        <w:lastRenderedPageBreak/>
        <w:fldChar w:fldCharType="begin"/>
      </w:r>
      <w:r w:rsidRPr="00404189">
        <w:rPr>
          <w:rFonts w:asciiTheme="majorEastAsia" w:eastAsiaTheme="majorEastAsia" w:hAnsiTheme="majorEastAsia"/>
        </w:rPr>
        <w:instrText xml:space="preserve"> INCLUDEPICTURE "https://velog.velcdn.com/images/legends0427/post/8af3977b-b4af-4679-bdde-304ee61067cc/image.png" \* MERGEFORMATINET </w:instrText>
      </w:r>
      <w:r w:rsidRPr="00404189">
        <w:rPr>
          <w:rFonts w:asciiTheme="majorEastAsia" w:eastAsiaTheme="majorEastAsia" w:hAnsiTheme="majorEastAsia"/>
        </w:rPr>
        <w:fldChar w:fldCharType="separate"/>
      </w:r>
      <w:r w:rsidRPr="00404189">
        <w:rPr>
          <w:rFonts w:asciiTheme="majorEastAsia" w:eastAsiaTheme="majorEastAsia" w:hAnsiTheme="majorEastAsia"/>
          <w:noProof/>
        </w:rPr>
        <w:drawing>
          <wp:inline distT="0" distB="0" distL="0" distR="0" wp14:anchorId="7E8BB05A" wp14:editId="0C0662E3">
            <wp:extent cx="5731510" cy="2111375"/>
            <wp:effectExtent l="0" t="0" r="0" b="0"/>
            <wp:docPr id="909944986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44986" name="그림 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189">
        <w:rPr>
          <w:rFonts w:asciiTheme="majorEastAsia" w:eastAsiaTheme="majorEastAsia" w:hAnsiTheme="majorEastAsia"/>
        </w:rPr>
        <w:fldChar w:fldCharType="end"/>
      </w:r>
    </w:p>
    <w:p w14:paraId="1ED5F51B" w14:textId="77777777" w:rsidR="00404189" w:rsidRDefault="00404189" w:rsidP="00280D8F">
      <w:pPr>
        <w:tabs>
          <w:tab w:val="left" w:pos="841"/>
        </w:tabs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</w:p>
    <w:p w14:paraId="13377FCD" w14:textId="5C82BE93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주소 지정 방</w:t>
      </w:r>
      <w:r w:rsidR="00690528"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식</w:t>
      </w:r>
    </w:p>
    <w:p w14:paraId="23C4C09A" w14:textId="7FDB9B72" w:rsidR="00280D8F" w:rsidRPr="00404189" w:rsidRDefault="00690528" w:rsidP="00690528">
      <w:pPr>
        <w:pStyle w:val="a6"/>
        <w:numPr>
          <w:ilvl w:val="0"/>
          <w:numId w:val="9"/>
        </w:num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즉시 지정방식(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immediate addressing)</w:t>
      </w:r>
    </w:p>
    <w:p w14:paraId="39BD211A" w14:textId="398A1112" w:rsidR="00690528" w:rsidRPr="00404189" w:rsidRDefault="00690528" w:rsidP="00690528">
      <w:pPr>
        <w:pStyle w:val="a6"/>
        <w:tabs>
          <w:tab w:val="left" w:pos="841"/>
        </w:tabs>
        <w:ind w:left="800"/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: </w:t>
      </w:r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mov $0x1, %</w:t>
      </w:r>
      <w:proofErr w:type="spellStart"/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eax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(</w:t>
      </w:r>
      <w:proofErr w:type="spellStart"/>
      <w:r w:rsidRPr="00404189">
        <w:rPr>
          <w:rFonts w:asciiTheme="majorEastAsia" w:eastAsiaTheme="majorEastAsia" w:hAnsiTheme="majorEastAsia"/>
          <w:szCs w:val="22"/>
          <w:lang w:eastAsia="ko-KR"/>
        </w:rPr>
        <w:t>eax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에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1 값 할당)과 같이 메모리의 주소 내용을 꺼내지 않고 직접 값을 대응시키는 방식</w:t>
      </w:r>
    </w:p>
    <w:p w14:paraId="152E7D08" w14:textId="2EFD54D9" w:rsidR="00690528" w:rsidRPr="00404189" w:rsidRDefault="00690528" w:rsidP="00690528">
      <w:pPr>
        <w:pStyle w:val="a6"/>
        <w:numPr>
          <w:ilvl w:val="0"/>
          <w:numId w:val="9"/>
        </w:num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레지스터 지정방식(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register addressing)</w:t>
      </w:r>
    </w:p>
    <w:p w14:paraId="0A918380" w14:textId="1D0BFB6A" w:rsidR="00690528" w:rsidRPr="00404189" w:rsidRDefault="00690528" w:rsidP="00690528">
      <w:pPr>
        <w:pStyle w:val="a6"/>
        <w:tabs>
          <w:tab w:val="left" w:pos="841"/>
        </w:tabs>
        <w:ind w:left="800"/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: </w:t>
      </w:r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mov $</w:t>
      </w:r>
      <w:proofErr w:type="spellStart"/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esp</w:t>
      </w:r>
      <w:proofErr w:type="spellEnd"/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, %</w:t>
      </w:r>
      <w:proofErr w:type="spellStart"/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ebp</w:t>
      </w:r>
      <w:proofErr w:type="spellEnd"/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(</w:t>
      </w:r>
      <w:proofErr w:type="spellStart"/>
      <w:r w:rsidRPr="00404189">
        <w:rPr>
          <w:rFonts w:asciiTheme="majorEastAsia" w:eastAsiaTheme="majorEastAsia" w:hAnsiTheme="majorEastAsia"/>
          <w:szCs w:val="22"/>
          <w:lang w:eastAsia="ko-KR"/>
        </w:rPr>
        <w:t>ebp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에</w:t>
      </w:r>
      <w:proofErr w:type="spellEnd"/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proofErr w:type="spellStart"/>
      <w:r w:rsidRPr="00404189">
        <w:rPr>
          <w:rFonts w:asciiTheme="majorEastAsia" w:eastAsiaTheme="majorEastAsia" w:hAnsiTheme="majorEastAsia"/>
          <w:szCs w:val="22"/>
          <w:lang w:eastAsia="ko-KR"/>
        </w:rPr>
        <w:t>esp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의 값을 할당)과 같이 레지스터에서 직접 레지스터로 값을 대응시키는 방식</w:t>
      </w:r>
    </w:p>
    <w:p w14:paraId="4D8F3D05" w14:textId="3BA9EA2C" w:rsidR="00690528" w:rsidRPr="00404189" w:rsidRDefault="00690528" w:rsidP="00690528">
      <w:pPr>
        <w:pStyle w:val="a6"/>
        <w:numPr>
          <w:ilvl w:val="0"/>
          <w:numId w:val="9"/>
        </w:num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직접 주소 지정방식(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directly addressing)</w:t>
      </w:r>
    </w:p>
    <w:p w14:paraId="1F415F86" w14:textId="0DA1443A" w:rsidR="00690528" w:rsidRPr="00404189" w:rsidRDefault="00690528" w:rsidP="00690528">
      <w:pPr>
        <w:pStyle w:val="a6"/>
        <w:tabs>
          <w:tab w:val="left" w:pos="841"/>
        </w:tabs>
        <w:ind w:left="800"/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: </w:t>
      </w:r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mov %</w:t>
      </w:r>
      <w:proofErr w:type="spellStart"/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eax</w:t>
      </w:r>
      <w:proofErr w:type="spellEnd"/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, $0x80482f2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(0x80482f2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에 있는 값을 </w:t>
      </w:r>
      <w:proofErr w:type="spellStart"/>
      <w:r w:rsidRPr="00404189">
        <w:rPr>
          <w:rFonts w:asciiTheme="majorEastAsia" w:eastAsiaTheme="majorEastAsia" w:hAnsiTheme="majorEastAsia"/>
          <w:szCs w:val="22"/>
          <w:lang w:eastAsia="ko-KR"/>
        </w:rPr>
        <w:t>eax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에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할당)과 같이 메모리의 주소를 직접 지정해서 바로 찾아</w:t>
      </w:r>
      <w:r w:rsidR="00A25C39">
        <w:rPr>
          <w:rFonts w:asciiTheme="majorEastAsia" w:eastAsiaTheme="majorEastAsia" w:hAnsiTheme="majorEastAsia" w:hint="eastAsia"/>
          <w:szCs w:val="22"/>
          <w:lang w:eastAsia="ko-KR"/>
        </w:rPr>
        <w:t>오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는 방식. 가장 일반적</w:t>
      </w:r>
      <w:r w:rsidR="00A25C39">
        <w:rPr>
          <w:rFonts w:asciiTheme="majorEastAsia" w:eastAsiaTheme="majorEastAsia" w:hAnsiTheme="majorEastAsia" w:hint="eastAsia"/>
          <w:szCs w:val="22"/>
          <w:lang w:eastAsia="ko-KR"/>
        </w:rPr>
        <w:t>이다.</w:t>
      </w:r>
    </w:p>
    <w:p w14:paraId="33B47CC2" w14:textId="00E7151D" w:rsidR="00690528" w:rsidRPr="00404189" w:rsidRDefault="00690528" w:rsidP="00690528">
      <w:pPr>
        <w:pStyle w:val="a6"/>
        <w:numPr>
          <w:ilvl w:val="0"/>
          <w:numId w:val="9"/>
        </w:num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레지스터 간접 주소 지정 방식</w:t>
      </w:r>
    </w:p>
    <w:p w14:paraId="610DA166" w14:textId="4938AEB3" w:rsidR="00690528" w:rsidRPr="00404189" w:rsidRDefault="00690528" w:rsidP="00690528">
      <w:pPr>
        <w:pStyle w:val="a6"/>
        <w:tabs>
          <w:tab w:val="left" w:pos="841"/>
        </w:tabs>
        <w:ind w:left="800"/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: </w:t>
      </w:r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mov (%</w:t>
      </w:r>
      <w:proofErr w:type="spellStart"/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ebx</w:t>
      </w:r>
      <w:proofErr w:type="spellEnd"/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), %</w:t>
      </w:r>
      <w:proofErr w:type="spellStart"/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eax</w:t>
      </w:r>
      <w:proofErr w:type="spellEnd"/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(</w:t>
      </w:r>
      <w:proofErr w:type="spellStart"/>
      <w:r w:rsidRPr="00404189">
        <w:rPr>
          <w:rFonts w:asciiTheme="majorEastAsia" w:eastAsiaTheme="majorEastAsia" w:hAnsiTheme="majorEastAsia"/>
          <w:szCs w:val="22"/>
          <w:lang w:eastAsia="ko-KR"/>
        </w:rPr>
        <w:t>ebx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의 값을 주소로 해서(간접적으로)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proofErr w:type="spellStart"/>
      <w:r w:rsidRPr="00404189">
        <w:rPr>
          <w:rFonts w:asciiTheme="majorEastAsia" w:eastAsiaTheme="majorEastAsia" w:hAnsiTheme="majorEastAsia"/>
          <w:szCs w:val="22"/>
          <w:lang w:eastAsia="ko-KR"/>
        </w:rPr>
        <w:t>eax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레지스터에 할당). ( )가 들어간다면 간접 지정으로 볼 수 있음.</w:t>
      </w:r>
    </w:p>
    <w:p w14:paraId="747E0C2C" w14:textId="7330868B" w:rsidR="00690528" w:rsidRPr="00404189" w:rsidRDefault="00690528" w:rsidP="00690528">
      <w:pPr>
        <w:pStyle w:val="a6"/>
        <w:numPr>
          <w:ilvl w:val="0"/>
          <w:numId w:val="9"/>
        </w:numPr>
        <w:tabs>
          <w:tab w:val="left" w:pos="841"/>
        </w:tabs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베이스 상대 주소 지정 방식</w:t>
      </w:r>
    </w:p>
    <w:p w14:paraId="01FCA882" w14:textId="071E2C73" w:rsidR="00690528" w:rsidRPr="00404189" w:rsidRDefault="00690528" w:rsidP="00690528">
      <w:pPr>
        <w:pStyle w:val="a6"/>
        <w:tabs>
          <w:tab w:val="left" w:pos="841"/>
        </w:tabs>
        <w:ind w:left="800"/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: </w:t>
      </w:r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mov 0x4(%</w:t>
      </w:r>
      <w:proofErr w:type="spellStart"/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esi</w:t>
      </w:r>
      <w:proofErr w:type="spellEnd"/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), %</w:t>
      </w:r>
      <w:proofErr w:type="spellStart"/>
      <w:r w:rsidRPr="00404189">
        <w:rPr>
          <w:rFonts w:asciiTheme="majorEastAsia" w:eastAsiaTheme="majorEastAsia" w:hAnsiTheme="majorEastAsia"/>
          <w:szCs w:val="22"/>
          <w:bdr w:val="single" w:sz="4" w:space="0" w:color="auto"/>
          <w:lang w:eastAsia="ko-KR"/>
        </w:rPr>
        <w:t>eax</w:t>
      </w:r>
      <w:proofErr w:type="spellEnd"/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(</w:t>
      </w:r>
      <w:proofErr w:type="spellStart"/>
      <w:r w:rsidRPr="00404189">
        <w:rPr>
          <w:rFonts w:asciiTheme="majorEastAsia" w:eastAsiaTheme="majorEastAsia" w:hAnsiTheme="majorEastAsia"/>
          <w:szCs w:val="22"/>
          <w:lang w:eastAsia="ko-KR"/>
        </w:rPr>
        <w:t>esi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레지스터에서 4바이트를 더한 주소의 값을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proofErr w:type="spellStart"/>
      <w:r w:rsidRPr="00404189">
        <w:rPr>
          <w:rFonts w:asciiTheme="majorEastAsia" w:eastAsiaTheme="majorEastAsia" w:hAnsiTheme="majorEastAsia"/>
          <w:szCs w:val="22"/>
          <w:lang w:eastAsia="ko-KR"/>
        </w:rPr>
        <w:t>eax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에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할당)</w:t>
      </w:r>
    </w:p>
    <w:p w14:paraId="0569ABBB" w14:textId="77777777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6D909EF3" w14:textId="022751C8" w:rsidR="00280D8F" w:rsidRPr="00404189" w:rsidRDefault="00280D8F" w:rsidP="00280D8F">
      <w:pPr>
        <w:tabs>
          <w:tab w:val="left" w:pos="841"/>
        </w:tabs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 xml:space="preserve">어셈블리 </w:t>
      </w:r>
      <w:r w:rsidR="00C52267"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명령어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267" w:rsidRPr="00404189" w14:paraId="4BF17552" w14:textId="77777777" w:rsidTr="00C52267">
        <w:tc>
          <w:tcPr>
            <w:tcW w:w="9016" w:type="dxa"/>
          </w:tcPr>
          <w:p w14:paraId="3D12414D" w14:textId="2B31294F" w:rsidR="00C52267" w:rsidRPr="00404189" w:rsidRDefault="00C52267" w:rsidP="00280D8F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szCs w:val="22"/>
                <w:highlight w:val="yellow"/>
                <w:lang w:eastAsia="ko-KR"/>
              </w:rPr>
              <w:t>조작 명령어</w:t>
            </w:r>
          </w:p>
          <w:p w14:paraId="63A8C5AE" w14:textId="23F89E39" w:rsidR="00C52267" w:rsidRPr="00404189" w:rsidRDefault="00C52267" w:rsidP="00280D8F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call: 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프로시저 호출</w:t>
            </w:r>
          </w:p>
          <w:p w14:paraId="3E04B619" w14:textId="77777777" w:rsidR="00C52267" w:rsidRPr="00404189" w:rsidRDefault="00C52267" w:rsidP="00280D8F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ret: call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로 호출된 함수를 종료하고 그 다음 명령줄로 이동</w:t>
            </w:r>
          </w:p>
          <w:p w14:paraId="01D0352B" w14:textId="77777777" w:rsidR="00C52267" w:rsidRPr="00404189" w:rsidRDefault="00C52267" w:rsidP="00280D8F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proofErr w:type="spellStart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nop</w:t>
            </w:r>
            <w:proofErr w:type="spellEnd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: 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아무것도 하지 않음</w:t>
            </w:r>
          </w:p>
          <w:p w14:paraId="5D28F074" w14:textId="648903DB" w:rsidR="00C52267" w:rsidRPr="00404189" w:rsidRDefault="00C52267" w:rsidP="00280D8F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proofErr w:type="spellStart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jmp</w:t>
            </w:r>
            <w:proofErr w:type="spellEnd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: 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무조건 분기</w:t>
            </w:r>
          </w:p>
          <w:p w14:paraId="773D857F" w14:textId="77777777" w:rsidR="00C52267" w:rsidRPr="00404189" w:rsidRDefault="00C52267" w:rsidP="00280D8F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</w:p>
          <w:p w14:paraId="65F077E1" w14:textId="77777777" w:rsidR="00C52267" w:rsidRPr="00404189" w:rsidRDefault="00C52267" w:rsidP="00280D8F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조건 점프 명령어: </w:t>
            </w:r>
            <w:proofErr w:type="spellStart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cmp</w:t>
            </w:r>
            <w:proofErr w:type="spellEnd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연산 결과에 따라 </w:t>
            </w:r>
            <w:proofErr w:type="spellStart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jmp</w:t>
            </w:r>
            <w:proofErr w:type="spellEnd"/>
          </w:p>
          <w:p w14:paraId="2CC7EFB0" w14:textId="273CA2A7" w:rsidR="00C52267" w:rsidRPr="00404189" w:rsidRDefault="00C52267" w:rsidP="00280D8F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lastRenderedPageBreak/>
              <w:t xml:space="preserve">    </w:t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 je: </w:t>
            </w:r>
            <w:proofErr w:type="spellStart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cmp</w:t>
            </w:r>
            <w:proofErr w:type="spellEnd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 A B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에서 </w:t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A=B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일때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특정 라벨로 </w:t>
            </w:r>
            <w:proofErr w:type="spellStart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jmp</w:t>
            </w:r>
            <w:proofErr w:type="spellEnd"/>
          </w:p>
          <w:p w14:paraId="5D3284DD" w14:textId="4FDDC464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    </w:t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jne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: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cmp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A B 에서 A != B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일때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특정 라벨로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jmp</w:t>
            </w:r>
            <w:proofErr w:type="spellEnd"/>
          </w:p>
          <w:p w14:paraId="761FFB68" w14:textId="27E9D003" w:rsidR="00C52267" w:rsidRPr="00404189" w:rsidRDefault="00C52267" w:rsidP="00C52267">
            <w:pPr>
              <w:tabs>
                <w:tab w:val="left" w:pos="841"/>
              </w:tabs>
              <w:ind w:firstLineChars="200" w:firstLine="480"/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ja: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cmp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A B 에서 A &gt; B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일때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특정 라벨로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jmp</w:t>
            </w:r>
            <w:proofErr w:type="spellEnd"/>
          </w:p>
          <w:p w14:paraId="43FCBEEA" w14:textId="2D5B7024" w:rsidR="00C52267" w:rsidRPr="00404189" w:rsidRDefault="00C52267" w:rsidP="00C52267">
            <w:pPr>
              <w:tabs>
                <w:tab w:val="left" w:pos="841"/>
              </w:tabs>
              <w:ind w:firstLineChars="200" w:firstLine="480"/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jb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: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cmp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A B 에서 A &lt; B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일때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특정 라벨로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jmp</w:t>
            </w:r>
            <w:proofErr w:type="spellEnd"/>
          </w:p>
          <w:p w14:paraId="5234F3B1" w14:textId="27C43614" w:rsidR="00C52267" w:rsidRPr="00404189" w:rsidRDefault="00C52267" w:rsidP="00C52267">
            <w:pPr>
              <w:tabs>
                <w:tab w:val="left" w:pos="841"/>
              </w:tabs>
              <w:ind w:firstLineChars="200" w:firstLine="480"/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 jae: A &gt;= B</w:t>
            </w:r>
          </w:p>
          <w:p w14:paraId="60791E06" w14:textId="0157FE52" w:rsidR="00C52267" w:rsidRPr="00404189" w:rsidRDefault="00C52267" w:rsidP="00C52267">
            <w:pPr>
              <w:tabs>
                <w:tab w:val="left" w:pos="841"/>
              </w:tabs>
              <w:ind w:firstLineChars="200" w:firstLine="480"/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 </w:t>
            </w:r>
            <w:proofErr w:type="spellStart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jbe</w:t>
            </w:r>
            <w:proofErr w:type="spellEnd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: A &lt;= B</w:t>
            </w:r>
          </w:p>
          <w:p w14:paraId="2C62E2C5" w14:textId="77777777" w:rsidR="00C52267" w:rsidRPr="00404189" w:rsidRDefault="00C52267" w:rsidP="00280D8F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</w:p>
          <w:p w14:paraId="68BBFD11" w14:textId="77777777" w:rsidR="00C52267" w:rsidRPr="00404189" w:rsidRDefault="00C52267" w:rsidP="00280D8F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szCs w:val="22"/>
                <w:highlight w:val="yellow"/>
                <w:lang w:eastAsia="ko-KR"/>
              </w:rPr>
              <w:t>데이터 전송 명령어</w:t>
            </w:r>
          </w:p>
          <w:p w14:paraId="0A1D5770" w14:textId="2DA72C37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push: 스택에 값을 넣음</w:t>
            </w:r>
          </w:p>
          <w:p w14:paraId="22B02926" w14:textId="1A042FB7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pop: 스택에서 값을 가져옴</w:t>
            </w:r>
          </w:p>
          <w:p w14:paraId="5B2758E4" w14:textId="69F29327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mov: 인자2 값을 인자1에 대입(전달)</w:t>
            </w:r>
          </w:p>
          <w:p w14:paraId="0F8A049D" w14:textId="39A42A2B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lea: 인자2 주소를 인자1에 대입(전달)</w:t>
            </w:r>
          </w:p>
          <w:p w14:paraId="3CDFB016" w14:textId="77777777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</w:p>
          <w:p w14:paraId="6C73068B" w14:textId="4A1620C3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szCs w:val="22"/>
                <w:highlight w:val="yellow"/>
                <w:lang w:eastAsia="ko-KR"/>
              </w:rPr>
              <w:t>산술 명령어</w:t>
            </w:r>
          </w:p>
          <w:p w14:paraId="13CEF870" w14:textId="264B8118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inc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: 인자의 값을 1 증가</w:t>
            </w:r>
          </w:p>
          <w:p w14:paraId="061D906C" w14:textId="2F49338D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dec: 인자의 값을 1 감소</w:t>
            </w:r>
          </w:p>
          <w:p w14:paraId="373A2766" w14:textId="01E452CD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add: 인자2 값을 인자1에 더함</w:t>
            </w:r>
          </w:p>
          <w:p w14:paraId="4D063551" w14:textId="4194BB5A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sub: 인자2 값을 인자1에서 뺌</w:t>
            </w:r>
          </w:p>
          <w:p w14:paraId="1EB9232E" w14:textId="77C8CB7F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proofErr w:type="spellStart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mul</w:t>
            </w:r>
            <w:proofErr w:type="spellEnd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: ax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와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오퍼렌드를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곱셈하여 결과를 a</w:t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x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또는 </w:t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DX:AX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에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저장</w:t>
            </w:r>
          </w:p>
          <w:p w14:paraId="72B8D149" w14:textId="21F68681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proofErr w:type="spellStart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imul</w:t>
            </w:r>
            <w:proofErr w:type="spellEnd"/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: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부호화된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곱셈</w:t>
            </w:r>
          </w:p>
          <w:p w14:paraId="5CFF7E0D" w14:textId="0C743B63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div: AX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또는 </w:t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DX:AX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내용을 오퍼랜드로 나눔. 몫은 </w:t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AL, AX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나머지는 </w:t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AH, DX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로 저장</w:t>
            </w:r>
          </w:p>
          <w:p w14:paraId="7697D595" w14:textId="713064B5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neg: 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오퍼랜드의 2의 보수, 즉 부호 반전</w:t>
            </w:r>
          </w:p>
          <w:p w14:paraId="02384649" w14:textId="23B7145B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cmp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: 인자1,2의 값을 비교. 주로 위의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조건점프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명령어와 세트로 사용한다.</w:t>
            </w:r>
          </w:p>
          <w:p w14:paraId="19745914" w14:textId="77777777" w:rsidR="00C52267" w:rsidRPr="00404189" w:rsidRDefault="00C52267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test: 인자1과 인자2를 AND 연산한다. 이 연산의 결과는 ZF(zero flag)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에만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영향을 미치고 Operand 자체에는 영향을 미치지 않는다. 보통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rax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의 값이 0인지 확인할 때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rax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0, 0 이런 식으로 사용된다. 만약 TEST의 연산결과가 0이라면 ZF는 1로, 연산결과가 1이라면 ZF는 0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으로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proofErr w:type="spellStart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세트된다</w:t>
            </w:r>
            <w:proofErr w:type="spellEnd"/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>.</w:t>
            </w:r>
          </w:p>
          <w:p w14:paraId="17E8AEC8" w14:textId="77777777" w:rsidR="00690528" w:rsidRPr="00404189" w:rsidRDefault="00690528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</w:p>
          <w:p w14:paraId="07398748" w14:textId="77777777" w:rsidR="00690528" w:rsidRPr="00404189" w:rsidRDefault="00690528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 w:hint="eastAsia"/>
                <w:szCs w:val="22"/>
                <w:highlight w:val="yellow"/>
                <w:lang w:eastAsia="ko-KR"/>
              </w:rPr>
              <w:t>인터럽트 명령어</w:t>
            </w:r>
          </w:p>
          <w:p w14:paraId="1C1E2801" w14:textId="2646AA22" w:rsidR="00690528" w:rsidRPr="00404189" w:rsidRDefault="00690528" w:rsidP="00C52267">
            <w:pPr>
              <w:tabs>
                <w:tab w:val="left" w:pos="841"/>
              </w:tabs>
              <w:rPr>
                <w:rFonts w:asciiTheme="majorEastAsia" w:eastAsiaTheme="majorEastAsia" w:hAnsiTheme="majorEastAsia"/>
                <w:szCs w:val="22"/>
                <w:lang w:eastAsia="ko-KR"/>
              </w:rPr>
            </w:pP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sym w:font="Wingdings" w:char="F0E0"/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 </w:t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 xml:space="preserve">int: </w:t>
            </w:r>
            <w:r w:rsidRPr="00404189">
              <w:rPr>
                <w:rFonts w:asciiTheme="majorEastAsia" w:eastAsiaTheme="majorEastAsia" w:hAnsiTheme="majorEastAsia" w:hint="eastAsia"/>
                <w:szCs w:val="22"/>
                <w:lang w:eastAsia="ko-KR"/>
              </w:rPr>
              <w:t xml:space="preserve">운영체제에 할당된 인터럽트 영역을 </w:t>
            </w:r>
            <w:r w:rsidRPr="00404189">
              <w:rPr>
                <w:rFonts w:asciiTheme="majorEastAsia" w:eastAsiaTheme="majorEastAsia" w:hAnsiTheme="majorEastAsia"/>
                <w:szCs w:val="22"/>
                <w:lang w:eastAsia="ko-KR"/>
              </w:rPr>
              <w:t>system call.</w:t>
            </w:r>
          </w:p>
        </w:tc>
      </w:tr>
    </w:tbl>
    <w:p w14:paraId="6A5F305E" w14:textId="77777777" w:rsidR="00280D8F" w:rsidRPr="00404189" w:rsidRDefault="00280D8F" w:rsidP="00AB6CF7">
      <w:pPr>
        <w:rPr>
          <w:rFonts w:asciiTheme="majorEastAsia" w:eastAsiaTheme="majorEastAsia" w:hAnsiTheme="majorEastAsia"/>
          <w:szCs w:val="22"/>
          <w:lang w:eastAsia="ko-KR"/>
        </w:rPr>
      </w:pPr>
    </w:p>
    <w:p w14:paraId="65A46853" w14:textId="77777777" w:rsidR="00404189" w:rsidRDefault="00404189" w:rsidP="00AB6CF7">
      <w:pPr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</w:p>
    <w:p w14:paraId="6D02C8C3" w14:textId="1128CF46" w:rsidR="00ED3637" w:rsidRPr="00404189" w:rsidRDefault="00ED3637" w:rsidP="00AB6CF7">
      <w:pPr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proofErr w:type="spellStart"/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lastRenderedPageBreak/>
        <w:t>리버싱</w:t>
      </w:r>
      <w:proofErr w:type="spellEnd"/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 xml:space="preserve"> 툴 소개</w:t>
      </w:r>
    </w:p>
    <w:p w14:paraId="20B7AD92" w14:textId="3998E06E" w:rsidR="00ED3637" w:rsidRPr="00404189" w:rsidRDefault="00ED3637" w:rsidP="00AB6CF7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정적 분석 </w:t>
      </w:r>
      <w:r w:rsidR="001000BD">
        <w:rPr>
          <w:rFonts w:asciiTheme="majorEastAsia" w:eastAsiaTheme="majorEastAsia" w:hAnsiTheme="majorEastAsia" w:hint="eastAsia"/>
          <w:szCs w:val="22"/>
          <w:lang w:eastAsia="ko-KR"/>
        </w:rPr>
        <w:t>툴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: 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IDA</w:t>
      </w:r>
    </w:p>
    <w:p w14:paraId="1668BDBE" w14:textId="5D82EDC7" w:rsidR="00ED3637" w:rsidRPr="00404189" w:rsidRDefault="00ED3637" w:rsidP="00AB6CF7">
      <w:pPr>
        <w:rPr>
          <w:rFonts w:asciiTheme="majorEastAsia" w:eastAsiaTheme="majorEastAsia" w:hAnsiTheme="majorEastAsia"/>
        </w:rPr>
      </w:pPr>
      <w:r w:rsidRPr="00404189">
        <w:rPr>
          <w:rFonts w:asciiTheme="majorEastAsia" w:eastAsiaTheme="majorEastAsia" w:hAnsiTheme="majorEastAsia"/>
        </w:rPr>
        <w:fldChar w:fldCharType="begin"/>
      </w:r>
      <w:r w:rsidRPr="00404189">
        <w:rPr>
          <w:rFonts w:asciiTheme="majorEastAsia" w:eastAsiaTheme="majorEastAsia" w:hAnsiTheme="majorEastAsia"/>
        </w:rPr>
        <w:instrText xml:space="preserve"> INCLUDEPICTURE "https://velog.velcdn.com/images%2Feigenkyeong%2Fpost%2F87e770e9-c51f-479d-a148-63ae77ffcdc9%2Fimage.png" \* MERGEFORMATINET </w:instrText>
      </w:r>
      <w:r w:rsidRPr="00404189">
        <w:rPr>
          <w:rFonts w:asciiTheme="majorEastAsia" w:eastAsiaTheme="majorEastAsia" w:hAnsiTheme="majorEastAsia"/>
        </w:rPr>
        <w:fldChar w:fldCharType="separate"/>
      </w:r>
      <w:r w:rsidRPr="00404189">
        <w:rPr>
          <w:rFonts w:asciiTheme="majorEastAsia" w:eastAsiaTheme="majorEastAsia" w:hAnsiTheme="majorEastAsia"/>
          <w:noProof/>
        </w:rPr>
        <w:drawing>
          <wp:inline distT="0" distB="0" distL="0" distR="0" wp14:anchorId="7677BAAF" wp14:editId="38574B85">
            <wp:extent cx="5731510" cy="3198495"/>
            <wp:effectExtent l="0" t="0" r="0" b="1905"/>
            <wp:docPr id="1311830316" name="그림 4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30316" name="그림 4" descr="텍스트, 스크린샷, 소프트웨어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189">
        <w:rPr>
          <w:rFonts w:asciiTheme="majorEastAsia" w:eastAsiaTheme="majorEastAsia" w:hAnsiTheme="majorEastAsia"/>
        </w:rPr>
        <w:fldChar w:fldCharType="end"/>
      </w:r>
    </w:p>
    <w:p w14:paraId="0FEF9A5B" w14:textId="5830DB6E" w:rsidR="00ED3637" w:rsidRPr="00404189" w:rsidRDefault="00ED3637" w:rsidP="00AB6CF7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lang w:eastAsia="ko-KR"/>
        </w:rPr>
        <w:t xml:space="preserve">프로그램의 어셈블리 코드를 볼 수 있다. </w:t>
      </w:r>
      <w:r w:rsidRPr="00404189">
        <w:rPr>
          <w:rFonts w:asciiTheme="majorEastAsia" w:eastAsiaTheme="majorEastAsia" w:hAnsiTheme="majorEastAsia"/>
          <w:lang w:eastAsia="ko-KR"/>
        </w:rPr>
        <w:t>IDA</w:t>
      </w:r>
      <w:r w:rsidRPr="00404189">
        <w:rPr>
          <w:rFonts w:asciiTheme="majorEastAsia" w:eastAsiaTheme="majorEastAsia" w:hAnsiTheme="majorEastAsia" w:hint="eastAsia"/>
          <w:lang w:eastAsia="ko-KR"/>
        </w:rPr>
        <w:t xml:space="preserve">는 문자열이나 함수를 어디에서 사용하는지 보여주는 </w:t>
      </w:r>
      <w:r w:rsidR="001000BD">
        <w:rPr>
          <w:rFonts w:asciiTheme="majorEastAsia" w:eastAsiaTheme="majorEastAsia" w:hAnsiTheme="majorEastAsia"/>
          <w:lang w:eastAsia="ko-KR"/>
        </w:rPr>
        <w:t>‘</w:t>
      </w:r>
      <w:r w:rsidRPr="00404189">
        <w:rPr>
          <w:rFonts w:asciiTheme="majorEastAsia" w:eastAsiaTheme="majorEastAsia" w:hAnsiTheme="majorEastAsia" w:hint="eastAsia"/>
          <w:lang w:eastAsia="ko-KR"/>
        </w:rPr>
        <w:t>상호 참조 기능</w:t>
      </w:r>
      <w:r w:rsidR="001000BD">
        <w:rPr>
          <w:rFonts w:asciiTheme="majorEastAsia" w:eastAsiaTheme="majorEastAsia" w:hAnsiTheme="majorEastAsia"/>
          <w:lang w:eastAsia="ko-KR"/>
        </w:rPr>
        <w:t>’</w:t>
      </w:r>
      <w:r w:rsidRPr="00404189">
        <w:rPr>
          <w:rFonts w:asciiTheme="majorEastAsia" w:eastAsiaTheme="majorEastAsia" w:hAnsiTheme="majorEastAsia" w:hint="eastAsia"/>
          <w:lang w:eastAsia="ko-KR"/>
        </w:rPr>
        <w:t xml:space="preserve">, 함수의 실행 흐름을 보기 쉽게 해주는 </w:t>
      </w:r>
      <w:r w:rsidR="001000BD">
        <w:rPr>
          <w:rFonts w:asciiTheme="majorEastAsia" w:eastAsiaTheme="majorEastAsia" w:hAnsiTheme="majorEastAsia"/>
          <w:lang w:eastAsia="ko-KR"/>
        </w:rPr>
        <w:t>‘</w:t>
      </w:r>
      <w:r w:rsidRPr="00404189">
        <w:rPr>
          <w:rFonts w:asciiTheme="majorEastAsia" w:eastAsiaTheme="majorEastAsia" w:hAnsiTheme="majorEastAsia" w:hint="eastAsia"/>
          <w:lang w:eastAsia="ko-KR"/>
        </w:rPr>
        <w:t>제어 흐름 그래프</w:t>
      </w:r>
      <w:r w:rsidR="001000BD">
        <w:rPr>
          <w:rFonts w:asciiTheme="majorEastAsia" w:eastAsiaTheme="majorEastAsia" w:hAnsiTheme="majorEastAsia"/>
          <w:lang w:eastAsia="ko-KR"/>
        </w:rPr>
        <w:t>’</w:t>
      </w:r>
      <w:r w:rsidRPr="00404189">
        <w:rPr>
          <w:rFonts w:asciiTheme="majorEastAsia" w:eastAsiaTheme="majorEastAsia" w:hAnsiTheme="majorEastAsia" w:hint="eastAsia"/>
          <w:lang w:eastAsia="ko-KR"/>
        </w:rPr>
        <w:t xml:space="preserve"> 등의 기능이 존재한다.</w:t>
      </w:r>
    </w:p>
    <w:p w14:paraId="052316A6" w14:textId="77777777" w:rsidR="001000BD" w:rsidRDefault="001000BD" w:rsidP="00AB6CF7">
      <w:pPr>
        <w:rPr>
          <w:rFonts w:asciiTheme="majorEastAsia" w:eastAsiaTheme="majorEastAsia" w:hAnsiTheme="majorEastAsia"/>
          <w:szCs w:val="22"/>
          <w:lang w:eastAsia="ko-KR"/>
        </w:rPr>
      </w:pPr>
    </w:p>
    <w:p w14:paraId="3CA7B0DE" w14:textId="655EE925" w:rsidR="00ED3637" w:rsidRPr="00404189" w:rsidRDefault="00ED3637" w:rsidP="00AB6CF7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동적 분석 툴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: </w:t>
      </w:r>
      <w:proofErr w:type="spellStart"/>
      <w:r w:rsidRPr="00404189">
        <w:rPr>
          <w:rFonts w:asciiTheme="majorEastAsia" w:eastAsiaTheme="majorEastAsia" w:hAnsiTheme="majorEastAsia"/>
          <w:szCs w:val="22"/>
          <w:lang w:eastAsia="ko-KR"/>
        </w:rPr>
        <w:t>OllyDbg</w:t>
      </w:r>
      <w:proofErr w:type="spellEnd"/>
      <w:r w:rsidRPr="00404189">
        <w:rPr>
          <w:rFonts w:asciiTheme="majorEastAsia" w:eastAsiaTheme="majorEastAsia" w:hAnsiTheme="majorEastAsia"/>
          <w:szCs w:val="22"/>
          <w:lang w:eastAsia="ko-KR"/>
        </w:rPr>
        <w:t>, x64dbg</w:t>
      </w:r>
    </w:p>
    <w:p w14:paraId="5970FACF" w14:textId="14F21D52" w:rsidR="00ED3637" w:rsidRPr="00404189" w:rsidRDefault="001000BD" w:rsidP="00AB6CF7">
      <w:pPr>
        <w:rPr>
          <w:rFonts w:asciiTheme="majorEastAsia" w:eastAsiaTheme="majorEastAsia" w:hAnsiTheme="majorEastAsia"/>
        </w:rPr>
      </w:pPr>
      <w:r w:rsidRPr="00404189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DFC5A0" wp14:editId="4B3C0C98">
                <wp:simplePos x="0" y="0"/>
                <wp:positionH relativeFrom="column">
                  <wp:posOffset>5249937</wp:posOffset>
                </wp:positionH>
                <wp:positionV relativeFrom="paragraph">
                  <wp:posOffset>2500844</wp:posOffset>
                </wp:positionV>
                <wp:extent cx="513708" cy="369869"/>
                <wp:effectExtent l="0" t="0" r="7620" b="11430"/>
                <wp:wrapNone/>
                <wp:docPr id="90324877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08" cy="3698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9E0DC4" w14:textId="26E0DD41" w:rsidR="00ED3637" w:rsidRDefault="00ED3637" w:rsidP="00ED3637">
                            <w:r>
                              <w:t>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DFC5A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13.4pt;margin-top:196.9pt;width:40.45pt;height:29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" fillcolor="white [3201]" strokeweight=".5pt">
                <v:textbox>
                  <w:txbxContent>
                    <w:p w14:paraId="3B9E0DC4" w14:textId="26E0DD41" w:rsidR="00ED3637" w:rsidRDefault="00ED3637" w:rsidP="00ED3637">
                      <w:r>
                        <w:t>stack</w:t>
                      </w:r>
                    </w:p>
                  </w:txbxContent>
                </v:textbox>
              </v:shape>
            </w:pict>
          </mc:Fallback>
        </mc:AlternateContent>
      </w:r>
      <w:r w:rsidRPr="00404189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EEED20" wp14:editId="4F414F31">
                <wp:simplePos x="0" y="0"/>
                <wp:positionH relativeFrom="column">
                  <wp:posOffset>5249545</wp:posOffset>
                </wp:positionH>
                <wp:positionV relativeFrom="paragraph">
                  <wp:posOffset>312156</wp:posOffset>
                </wp:positionV>
                <wp:extent cx="770562" cy="369869"/>
                <wp:effectExtent l="0" t="0" r="17145" b="11430"/>
                <wp:wrapNone/>
                <wp:docPr id="825176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562" cy="3698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D542A9" w14:textId="2033FF5C" w:rsidR="00ED3637" w:rsidRDefault="00ED3637" w:rsidP="00ED3637">
                            <w: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EED20" id="_x0000_s1027" type="#_x0000_t202" style="position:absolute;margin-left:413.35pt;margin-top:24.6pt;width:60.65pt;height:29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" fillcolor="white [3201]" strokeweight=".5pt">
                <v:textbox>
                  <w:txbxContent>
                    <w:p w14:paraId="7FD542A9" w14:textId="2033FF5C" w:rsidR="00ED3637" w:rsidRDefault="00ED3637" w:rsidP="00ED3637">
                      <w:r>
                        <w:t>register</w:t>
                      </w:r>
                    </w:p>
                  </w:txbxContent>
                </v:textbox>
              </v:shape>
            </w:pict>
          </mc:Fallback>
        </mc:AlternateContent>
      </w:r>
      <w:r w:rsidRPr="00404189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C68EE2" wp14:editId="109F8A2A">
                <wp:simplePos x="0" y="0"/>
                <wp:positionH relativeFrom="column">
                  <wp:posOffset>-513829</wp:posOffset>
                </wp:positionH>
                <wp:positionV relativeFrom="paragraph">
                  <wp:posOffset>876971</wp:posOffset>
                </wp:positionV>
                <wp:extent cx="811659" cy="369869"/>
                <wp:effectExtent l="0" t="0" r="13970" b="11430"/>
                <wp:wrapNone/>
                <wp:docPr id="84684767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659" cy="3698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C1E57C" w14:textId="0030025C" w:rsidR="00ED3637" w:rsidRDefault="00ED3637" w:rsidP="00ED3637">
                            <w:r>
                              <w:t>assembly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68EE2" id="_x0000_s1028" type="#_x0000_t202" style="position:absolute;margin-left:-40.45pt;margin-top:69.05pt;width:63.9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" fillcolor="white [3201]" strokeweight=".5pt">
                <v:textbox>
                  <w:txbxContent>
                    <w:p w14:paraId="42C1E57C" w14:textId="0030025C" w:rsidR="00ED3637" w:rsidRDefault="00ED3637" w:rsidP="00ED3637">
                      <w:r>
                        <w:t>assembly</w:t>
                      </w:r>
                    </w:p>
                  </w:txbxContent>
                </v:textbox>
              </v:shape>
            </w:pict>
          </mc:Fallback>
        </mc:AlternateContent>
      </w:r>
      <w:r w:rsidRPr="00404189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05C724" wp14:editId="2AB9BF17">
                <wp:simplePos x="0" y="0"/>
                <wp:positionH relativeFrom="column">
                  <wp:posOffset>-503298</wp:posOffset>
                </wp:positionH>
                <wp:positionV relativeFrom="paragraph">
                  <wp:posOffset>2870200</wp:posOffset>
                </wp:positionV>
                <wp:extent cx="719191" cy="369869"/>
                <wp:effectExtent l="0" t="0" r="17780" b="11430"/>
                <wp:wrapNone/>
                <wp:docPr id="99695154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191" cy="3698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DAF71" w14:textId="7BBB49C0" w:rsidR="00ED3637" w:rsidRDefault="00ED3637">
                            <w:r>
                              <w:t>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5C724" id="_x0000_s1029" type="#_x0000_t202" style="position:absolute;margin-left:-39.65pt;margin-top:226pt;width:56.65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" fillcolor="white [3201]" strokeweight=".5pt">
                <v:textbox>
                  <w:txbxContent>
                    <w:p w14:paraId="0D5DAF71" w14:textId="7BBB49C0" w:rsidR="00ED3637" w:rsidRDefault="00ED3637">
                      <w:r>
                        <w:t>memory</w:t>
                      </w:r>
                    </w:p>
                  </w:txbxContent>
                </v:textbox>
              </v:shape>
            </w:pict>
          </mc:Fallback>
        </mc:AlternateContent>
      </w:r>
      <w:r w:rsidR="00ED3637" w:rsidRPr="00404189">
        <w:rPr>
          <w:rFonts w:asciiTheme="majorEastAsia" w:eastAsiaTheme="majorEastAsia" w:hAnsiTheme="majorEastAsia"/>
        </w:rPr>
        <w:fldChar w:fldCharType="begin"/>
      </w:r>
      <w:r w:rsidR="00ED3637" w:rsidRPr="00404189">
        <w:rPr>
          <w:rFonts w:asciiTheme="majorEastAsia" w:eastAsiaTheme="majorEastAsia" w:hAnsiTheme="majorEastAsia"/>
        </w:rPr>
        <w:instrText xml:space="preserve"> INCLUDEPICTURE "https://velog.velcdn.com/images%2Feigenkyeong%2Fpost%2F725e427c-727a-4a8d-9493-0daaace5b38a%2Fimage.png" \* MERGEFORMATINET </w:instrText>
      </w:r>
      <w:r w:rsidR="00ED3637" w:rsidRPr="00404189">
        <w:rPr>
          <w:rFonts w:asciiTheme="majorEastAsia" w:eastAsiaTheme="majorEastAsia" w:hAnsiTheme="majorEastAsia"/>
        </w:rPr>
        <w:fldChar w:fldCharType="separate"/>
      </w:r>
      <w:r w:rsidR="00ED3637" w:rsidRPr="00404189">
        <w:rPr>
          <w:rFonts w:asciiTheme="majorEastAsia" w:eastAsiaTheme="majorEastAsia" w:hAnsiTheme="majorEastAsia"/>
          <w:noProof/>
        </w:rPr>
        <w:drawing>
          <wp:inline distT="0" distB="0" distL="0" distR="0" wp14:anchorId="2D656857" wp14:editId="33D61E5B">
            <wp:extent cx="5388859" cy="3595955"/>
            <wp:effectExtent l="0" t="0" r="0" b="0"/>
            <wp:docPr id="1021475470" name="그림 5" descr="텍스트, 도표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75470" name="그림 5" descr="텍스트, 도표, 소프트웨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132" cy="360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637" w:rsidRPr="00404189">
        <w:rPr>
          <w:rFonts w:asciiTheme="majorEastAsia" w:eastAsiaTheme="majorEastAsia" w:hAnsiTheme="majorEastAsia"/>
        </w:rPr>
        <w:fldChar w:fldCharType="end"/>
      </w:r>
    </w:p>
    <w:p w14:paraId="12A4961A" w14:textId="0EA4BA4D" w:rsidR="00ED3637" w:rsidRDefault="00ED3637" w:rsidP="00AB6CF7">
      <w:pPr>
        <w:rPr>
          <w:rFonts w:asciiTheme="majorEastAsia" w:eastAsiaTheme="majorEastAsia" w:hAnsiTheme="majorEastAsia"/>
          <w:lang w:eastAsia="ko-KR"/>
        </w:rPr>
      </w:pPr>
      <w:proofErr w:type="spellStart"/>
      <w:r w:rsidRPr="00404189">
        <w:rPr>
          <w:rFonts w:asciiTheme="majorEastAsia" w:eastAsiaTheme="majorEastAsia" w:hAnsiTheme="majorEastAsia" w:hint="eastAsia"/>
          <w:lang w:eastAsia="ko-KR"/>
        </w:rPr>
        <w:lastRenderedPageBreak/>
        <w:t>디버거</w:t>
      </w:r>
      <w:proofErr w:type="spellEnd"/>
      <w:r w:rsidRPr="00404189">
        <w:rPr>
          <w:rFonts w:asciiTheme="majorEastAsia" w:eastAsiaTheme="majorEastAsia" w:hAnsiTheme="majorEastAsia" w:hint="eastAsia"/>
          <w:lang w:eastAsia="ko-KR"/>
        </w:rPr>
        <w:t xml:space="preserve"> 중 하나인 </w:t>
      </w:r>
      <w:r w:rsidRPr="00404189">
        <w:rPr>
          <w:rFonts w:asciiTheme="majorEastAsia" w:eastAsiaTheme="majorEastAsia" w:hAnsiTheme="majorEastAsia"/>
          <w:lang w:eastAsia="ko-KR"/>
        </w:rPr>
        <w:t>x64dbg</w:t>
      </w:r>
      <w:r w:rsidRPr="00404189">
        <w:rPr>
          <w:rFonts w:asciiTheme="majorEastAsia" w:eastAsiaTheme="majorEastAsia" w:hAnsiTheme="majorEastAsia" w:hint="eastAsia"/>
          <w:lang w:eastAsia="ko-KR"/>
        </w:rPr>
        <w:t xml:space="preserve">를 사용하면 실행 중인 어셈블리 코드, </w:t>
      </w:r>
      <w:r w:rsidRPr="00404189">
        <w:rPr>
          <w:rFonts w:asciiTheme="majorEastAsia" w:eastAsiaTheme="majorEastAsia" w:hAnsiTheme="majorEastAsia"/>
          <w:lang w:eastAsia="ko-KR"/>
        </w:rPr>
        <w:t>CPU</w:t>
      </w:r>
      <w:r w:rsidRPr="00404189">
        <w:rPr>
          <w:rFonts w:asciiTheme="majorEastAsia" w:eastAsiaTheme="majorEastAsia" w:hAnsiTheme="majorEastAsia" w:hint="eastAsia"/>
          <w:lang w:eastAsia="ko-KR"/>
        </w:rPr>
        <w:t>의 레지스터 상태, 메모리 상태, 스택의 값을 확인하면서 분석을 진행할 수 있다.</w:t>
      </w:r>
    </w:p>
    <w:p w14:paraId="7DFBAD93" w14:textId="77777777" w:rsidR="00404189" w:rsidRPr="00404189" w:rsidRDefault="00404189" w:rsidP="00AB6CF7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6F8350AE" w14:textId="3087F286" w:rsidR="00AB6CF7" w:rsidRPr="00404189" w:rsidRDefault="00AB6CF7" w:rsidP="00AB6CF7">
      <w:pPr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proofErr w:type="spellStart"/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리버싱</w:t>
      </w:r>
      <w:proofErr w:type="spellEnd"/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 xml:space="preserve"> 예제</w:t>
      </w:r>
    </w:p>
    <w:p w14:paraId="0367F5E3" w14:textId="5C8B071C" w:rsidR="00AB6CF7" w:rsidRPr="00404189" w:rsidRDefault="00000000" w:rsidP="00AB6CF7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hyperlink r:id="rId8" w:history="1">
        <w:r w:rsidR="00E26C97" w:rsidRPr="00404189">
          <w:rPr>
            <w:rStyle w:val="ac"/>
            <w:rFonts w:asciiTheme="majorEastAsia" w:eastAsiaTheme="majorEastAsia" w:hAnsiTheme="majorEastAsia"/>
            <w:sz w:val="22"/>
            <w:szCs w:val="22"/>
            <w:lang w:eastAsia="ko-KR"/>
          </w:rPr>
          <w:t>https://codeengn.com/challenges/</w:t>
        </w:r>
      </w:hyperlink>
    </w:p>
    <w:p w14:paraId="75853E89" w14:textId="77777777" w:rsidR="00E26C97" w:rsidRPr="00404189" w:rsidRDefault="00E26C97" w:rsidP="00AB6CF7">
      <w:pPr>
        <w:rPr>
          <w:rFonts w:asciiTheme="majorEastAsia" w:eastAsiaTheme="majorEastAsia" w:hAnsiTheme="majorEastAsia"/>
          <w:szCs w:val="22"/>
          <w:lang w:eastAsia="ko-KR"/>
        </w:rPr>
      </w:pPr>
    </w:p>
    <w:p w14:paraId="3B375EA9" w14:textId="68BD8344" w:rsidR="008312D9" w:rsidRPr="00404189" w:rsidRDefault="00ED3637" w:rsidP="00AB6CF7">
      <w:pPr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MITRE ATT&amp;CK란?</w:t>
      </w:r>
    </w:p>
    <w:p w14:paraId="43DAC802" w14:textId="16162D62" w:rsidR="00ED3637" w:rsidRPr="00404189" w:rsidRDefault="00ED3637" w:rsidP="00AB6CF7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사이버 범죄자의 알려진 악의적 행동을 기반으로 사이버 보안 위협을 모델링, 탐지, 예방 및 대응하기 위해 지속적으로 업데이트 되는 지식 기반이다.</w:t>
      </w:r>
    </w:p>
    <w:p w14:paraId="3ECDB9CE" w14:textId="4CE6CABE" w:rsidR="00383E6E" w:rsidRDefault="00383E6E" w:rsidP="00AB6CF7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기존의 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cyber kill chain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과 같은 모델에서 공격의 흐름과 프로세스 관점에서 개념의 단계로만 기술된 부분을 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TTP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(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tactics, techniques, procedures)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매핑을 통해 실용성을 높이고 실제 공격 사례를 제공해서 침해사고 대응에 적용하기 용이한 모델로 발전시킨 것이다.</w:t>
      </w:r>
    </w:p>
    <w:p w14:paraId="43EF6F44" w14:textId="77777777" w:rsidR="00404189" w:rsidRPr="00404189" w:rsidRDefault="00404189" w:rsidP="00AB6CF7">
      <w:pPr>
        <w:rPr>
          <w:rFonts w:asciiTheme="majorEastAsia" w:eastAsiaTheme="majorEastAsia" w:hAnsiTheme="majorEastAsia"/>
          <w:szCs w:val="22"/>
          <w:lang w:eastAsia="ko-KR"/>
        </w:rPr>
      </w:pPr>
    </w:p>
    <w:p w14:paraId="279D222F" w14:textId="5F3CEE5E" w:rsidR="0094519E" w:rsidRPr="00404189" w:rsidRDefault="0094519E" w:rsidP="00AB6CF7">
      <w:pPr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404189"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  <w:t>ATT&amp;CK Matrix</w:t>
      </w:r>
    </w:p>
    <w:p w14:paraId="4C1E7D40" w14:textId="50E42621" w:rsidR="0094519E" w:rsidRPr="00404189" w:rsidRDefault="0094519E" w:rsidP="00AB6CF7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ATT&amp;CK </w:t>
      </w:r>
      <w:proofErr w:type="spellStart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메트릭스는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공격자가 사이버 공격을 수행하는 과정을 시각적으로 표현한 표 형식의 도구이다. 공격의 각 단계에서 사용될 수 있는 전술(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tactics)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과 기술(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techniques)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을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체계적으로 정리한 것이다.</w:t>
      </w:r>
    </w:p>
    <w:p w14:paraId="6665196C" w14:textId="233CF5E7" w:rsidR="0094519E" w:rsidRPr="00404189" w:rsidRDefault="0094519E" w:rsidP="0094519E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="00383E6E" w:rsidRPr="00404189">
        <w:rPr>
          <w:rFonts w:asciiTheme="majorEastAsia" w:eastAsiaTheme="majorEastAsia" w:hAnsiTheme="majorEastAsia"/>
          <w:szCs w:val="22"/>
          <w:lang w:eastAsia="ko-KR"/>
        </w:rPr>
        <w:t>Enterprise matrix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: 엔터프라이즈 인프라에 대한 공격에 사용되는 모든 악의적 기법 + 윈도우, 맥</w:t>
      </w:r>
      <w:proofErr w:type="spellStart"/>
      <w:r w:rsidRPr="00404189">
        <w:rPr>
          <w:rFonts w:asciiTheme="majorEastAsia" w:eastAsiaTheme="majorEastAsia" w:hAnsiTheme="majorEastAsia"/>
          <w:szCs w:val="22"/>
          <w:lang w:eastAsia="ko-KR"/>
        </w:rPr>
        <w:t>os</w:t>
      </w:r>
      <w:proofErr w:type="spellEnd"/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,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리눅스 플랫폼에 대한 하위 매트릭스 + 준비 기법의 사전 매트릭스</w:t>
      </w:r>
    </w:p>
    <w:p w14:paraId="3ECA686C" w14:textId="78C94056" w:rsidR="0094519E" w:rsidRPr="00404189" w:rsidRDefault="0094519E" w:rsidP="0094519E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proofErr w:type="spellStart"/>
      <w:r w:rsidR="00383E6E" w:rsidRPr="00404189">
        <w:rPr>
          <w:rFonts w:asciiTheme="majorEastAsia" w:eastAsiaTheme="majorEastAsia" w:hAnsiTheme="majorEastAsia"/>
          <w:szCs w:val="22"/>
          <w:lang w:eastAsia="ko-KR"/>
        </w:rPr>
        <w:t>Moblie</w:t>
      </w:r>
      <w:proofErr w:type="spellEnd"/>
      <w:r w:rsidR="00383E6E" w:rsidRPr="00404189">
        <w:rPr>
          <w:rFonts w:asciiTheme="majorEastAsia" w:eastAsiaTheme="majorEastAsia" w:hAnsiTheme="majorEastAsia"/>
          <w:szCs w:val="22"/>
          <w:lang w:eastAsia="ko-KR"/>
        </w:rPr>
        <w:t xml:space="preserve"> matrix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: 모바일 디바이스에 대한 직접 공격 + 네트워크 기반 모바일 공격에 사용되는 기법 + </w:t>
      </w:r>
      <w:proofErr w:type="spellStart"/>
      <w:r w:rsidRPr="00404189">
        <w:rPr>
          <w:rFonts w:asciiTheme="majorEastAsia" w:eastAsiaTheme="majorEastAsia" w:hAnsiTheme="majorEastAsia"/>
          <w:szCs w:val="22"/>
          <w:lang w:eastAsia="ko-KR"/>
        </w:rPr>
        <w:t>ios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/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android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모바일 플랫폼용 하위 매트릭스</w:t>
      </w:r>
    </w:p>
    <w:p w14:paraId="07BA11EA" w14:textId="75D134F3" w:rsidR="0094519E" w:rsidRDefault="0094519E" w:rsidP="0094519E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sym w:font="Wingdings" w:char="F0E0"/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ICS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</w:t>
      </w:r>
      <w:r w:rsidR="00383E6E" w:rsidRPr="00404189">
        <w:rPr>
          <w:rFonts w:asciiTheme="majorEastAsia" w:eastAsiaTheme="majorEastAsia" w:hAnsiTheme="majorEastAsia"/>
          <w:szCs w:val="22"/>
          <w:lang w:eastAsia="ko-KR"/>
        </w:rPr>
        <w:t>matrix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: 산업 제어 시스템(공장, 유틸리티, 운송 시스템 등등)의 운영을 제어하거나 자동화하는 데 사용되는 기계, 디바이스, 센서 및 네트워크에 대한 공격에 사용되는 기법</w:t>
      </w:r>
    </w:p>
    <w:p w14:paraId="7972E132" w14:textId="77777777" w:rsidR="00404189" w:rsidRPr="00404189" w:rsidRDefault="00404189" w:rsidP="0094519E">
      <w:pPr>
        <w:rPr>
          <w:rFonts w:asciiTheme="majorEastAsia" w:eastAsiaTheme="majorEastAsia" w:hAnsiTheme="majorEastAsia"/>
          <w:szCs w:val="22"/>
          <w:lang w:eastAsia="ko-KR"/>
        </w:rPr>
      </w:pPr>
    </w:p>
    <w:p w14:paraId="10AA9C51" w14:textId="782D8BD7" w:rsidR="0094519E" w:rsidRPr="00404189" w:rsidRDefault="0094519E" w:rsidP="00AB6CF7">
      <w:pPr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MITRE ATT&amp;CK</w:t>
      </w:r>
      <w:r w:rsidR="00383E6E"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/</w:t>
      </w:r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 xml:space="preserve"> 전술(</w:t>
      </w:r>
      <w:r w:rsidRPr="00404189"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  <w:t>tactics)</w:t>
      </w:r>
    </w:p>
    <w:p w14:paraId="30D68C25" w14:textId="36AE720C" w:rsidR="0094519E" w:rsidRPr="00404189" w:rsidRDefault="00383E6E" w:rsidP="00AB6CF7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공격 전술 정보는 공격자의 공격 목표에 따른 행동을 나타내며</w:t>
      </w:r>
      <w:r w:rsidR="001353DF" w:rsidRPr="00404189">
        <w:rPr>
          <w:rFonts w:asciiTheme="majorEastAsia" w:eastAsiaTheme="majorEastAsia" w:hAnsiTheme="majorEastAsia" w:hint="eastAsia"/>
          <w:szCs w:val="22"/>
          <w:lang w:eastAsia="ko-KR"/>
        </w:rPr>
        <w:t>. 사이버 공격의 단계에 밀접하게 대응된다.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공격 목적에 따라 지속성, 정보 탐색, 실행, 파일 추출 등 다양하게 분류된다. 총 40개의 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tactics</w:t>
      </w:r>
      <w:proofErr w:type="spellStart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를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제공한다(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Enterprise : 14, Mobile : 14, ICS : 12)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.</w:t>
      </w:r>
    </w:p>
    <w:p w14:paraId="4C496B42" w14:textId="77777777" w:rsidR="00404189" w:rsidRDefault="00404189" w:rsidP="00404189">
      <w:pPr>
        <w:rPr>
          <w:rFonts w:asciiTheme="majorEastAsia" w:eastAsiaTheme="majorEastAsia" w:hAnsiTheme="majorEastAsia"/>
          <w:szCs w:val="22"/>
          <w:lang w:eastAsia="ko-KR"/>
        </w:rPr>
      </w:pPr>
    </w:p>
    <w:p w14:paraId="47364602" w14:textId="385C6988" w:rsidR="00404189" w:rsidRPr="00404189" w:rsidRDefault="00404189" w:rsidP="00404189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t>ATT&amp;CK for Enterprise tactics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189" w:rsidRPr="00404189" w14:paraId="5B54C09C" w14:textId="77777777" w:rsidTr="00E31D85">
        <w:tc>
          <w:tcPr>
            <w:tcW w:w="9016" w:type="dxa"/>
          </w:tcPr>
          <w:tbl>
            <w:tblPr>
              <w:tblW w:w="10926" w:type="dxa"/>
              <w:shd w:val="clear" w:color="auto" w:fill="F3F3F3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95"/>
              <w:gridCol w:w="6447"/>
              <w:gridCol w:w="2284"/>
            </w:tblGrid>
            <w:tr w:rsidR="00404189" w:rsidRPr="00404189" w14:paraId="31B2BB1F" w14:textId="77777777" w:rsidTr="00E31D85">
              <w:trPr>
                <w:gridAfter w:val="1"/>
                <w:wAfter w:w="2549" w:type="dxa"/>
                <w:trHeight w:val="545"/>
              </w:trPr>
              <w:tc>
                <w:tcPr>
                  <w:tcW w:w="1439" w:type="dxa"/>
                  <w:tcBorders>
                    <w:top w:val="nil"/>
                    <w:left w:val="single" w:sz="6" w:space="0" w:color="BFBFBF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08288489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정찰 (Reconnaissance)</w:t>
                  </w:r>
                </w:p>
              </w:tc>
              <w:tc>
                <w:tcPr>
                  <w:tcW w:w="6938" w:type="dxa"/>
                  <w:tcBorders>
                    <w:top w:val="nil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15712C07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내부정찰단계로 다른 시스템으로 이동하기 위해 탐구하는 단계</w:t>
                  </w:r>
                </w:p>
              </w:tc>
            </w:tr>
            <w:tr w:rsidR="00404189" w:rsidRPr="00404189" w14:paraId="487BB95A" w14:textId="77777777" w:rsidTr="00E31D85">
              <w:trPr>
                <w:trHeight w:val="545"/>
              </w:trPr>
              <w:tc>
                <w:tcPr>
                  <w:tcW w:w="1439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30C15F0B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자원 개발</w:t>
                  </w:r>
                </w:p>
                <w:p w14:paraId="0567E71E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(Resource Development)</w:t>
                  </w:r>
                </w:p>
              </w:tc>
              <w:tc>
                <w:tcPr>
                  <w:tcW w:w="9487" w:type="dxa"/>
                  <w:gridSpan w:val="2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7E1A0D43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2"/>
                      <w:szCs w:val="22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다른 시스템으로 이동하기 위한 정보로 계정 등을 확보하는 단계</w:t>
                  </w:r>
                </w:p>
              </w:tc>
            </w:tr>
            <w:tr w:rsidR="00404189" w:rsidRPr="00404189" w14:paraId="1F515CC9" w14:textId="77777777" w:rsidTr="00E31D85">
              <w:trPr>
                <w:trHeight w:val="545"/>
              </w:trPr>
              <w:tc>
                <w:tcPr>
                  <w:tcW w:w="1439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4D828ED5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초기 접근 단계</w:t>
                  </w:r>
                </w:p>
                <w:p w14:paraId="24AE52C1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(Initial Access)</w:t>
                  </w:r>
                </w:p>
              </w:tc>
              <w:tc>
                <w:tcPr>
                  <w:tcW w:w="9487" w:type="dxa"/>
                  <w:gridSpan w:val="2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4EA973A1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2"/>
                      <w:szCs w:val="22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 xml:space="preserve">네트워크 진입을 위해 사용자 환경에 대한 정보를 취득하는 것을 </w:t>
                  </w:r>
                </w:p>
                <w:p w14:paraId="55C5C632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목적으로 함</w:t>
                  </w:r>
                </w:p>
              </w:tc>
            </w:tr>
            <w:tr w:rsidR="00404189" w:rsidRPr="00404189" w14:paraId="1AE69F43" w14:textId="77777777" w:rsidTr="00E31D85">
              <w:trPr>
                <w:trHeight w:val="545"/>
              </w:trPr>
              <w:tc>
                <w:tcPr>
                  <w:tcW w:w="1439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0F613EB9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실행 (Execution)</w:t>
                  </w:r>
                </w:p>
              </w:tc>
              <w:tc>
                <w:tcPr>
                  <w:tcW w:w="9487" w:type="dxa"/>
                  <w:gridSpan w:val="2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3956DD9A" w14:textId="77777777" w:rsidR="00B25363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2"/>
                      <w:szCs w:val="22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 xml:space="preserve">공격자가 로컬 또는 원격 시스템을 통해 악성코드를 실행하기 위한 </w:t>
                  </w:r>
                </w:p>
                <w:p w14:paraId="20AFFF6C" w14:textId="41DF94A9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행동</w:t>
                  </w:r>
                </w:p>
              </w:tc>
            </w:tr>
            <w:tr w:rsidR="00404189" w:rsidRPr="00404189" w14:paraId="16CCDD4D" w14:textId="77777777" w:rsidTr="00E31D85">
              <w:trPr>
                <w:trHeight w:val="545"/>
              </w:trPr>
              <w:tc>
                <w:tcPr>
                  <w:tcW w:w="1439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1C789CB1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지속 (Persistence)</w:t>
                  </w:r>
                </w:p>
              </w:tc>
              <w:tc>
                <w:tcPr>
                  <w:tcW w:w="9487" w:type="dxa"/>
                  <w:gridSpan w:val="2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5A1FF37D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공격 기반을 유지하고 시스템에 지속적으로 접근하기 위한 행동</w:t>
                  </w:r>
                </w:p>
              </w:tc>
            </w:tr>
            <w:tr w:rsidR="00404189" w:rsidRPr="00404189" w14:paraId="2EFDA61D" w14:textId="77777777" w:rsidTr="00E31D85">
              <w:trPr>
                <w:trHeight w:val="545"/>
              </w:trPr>
              <w:tc>
                <w:tcPr>
                  <w:tcW w:w="1439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4C52931C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권한 상승</w:t>
                  </w:r>
                </w:p>
                <w:p w14:paraId="16E28599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(Privilege Escalation)</w:t>
                  </w:r>
                </w:p>
              </w:tc>
              <w:tc>
                <w:tcPr>
                  <w:tcW w:w="9487" w:type="dxa"/>
                  <w:gridSpan w:val="2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0B2BEBB1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공격자가 시스템이나 네트워크에서 높은 권한을 얻기 위한 행동</w:t>
                  </w:r>
                </w:p>
              </w:tc>
            </w:tr>
            <w:tr w:rsidR="00404189" w:rsidRPr="00404189" w14:paraId="460BD9D8" w14:textId="77777777" w:rsidTr="00E31D85">
              <w:trPr>
                <w:trHeight w:val="545"/>
              </w:trPr>
              <w:tc>
                <w:tcPr>
                  <w:tcW w:w="1439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53DA84F2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방어 회피</w:t>
                  </w:r>
                </w:p>
                <w:p w14:paraId="012B0CAA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(Defense Evasion)</w:t>
                  </w:r>
                </w:p>
              </w:tc>
              <w:tc>
                <w:tcPr>
                  <w:tcW w:w="9487" w:type="dxa"/>
                  <w:gridSpan w:val="2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6B917394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공격자가 침입한 시간 동안 탐지 당하는 것을 피하기 위한 행동</w:t>
                  </w:r>
                </w:p>
              </w:tc>
            </w:tr>
            <w:tr w:rsidR="00404189" w:rsidRPr="00404189" w14:paraId="13D2789E" w14:textId="77777777" w:rsidTr="00E31D85">
              <w:trPr>
                <w:trHeight w:val="545"/>
              </w:trPr>
              <w:tc>
                <w:tcPr>
                  <w:tcW w:w="1439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4FB11A0C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접속 자격 증명</w:t>
                  </w:r>
                </w:p>
                <w:p w14:paraId="58410B62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(Credential Access)</w:t>
                  </w:r>
                </w:p>
              </w:tc>
              <w:tc>
                <w:tcPr>
                  <w:tcW w:w="9487" w:type="dxa"/>
                  <w:gridSpan w:val="2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525EA450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시스템, 도메인 서비스, 자격증명 등을 접근하거나 제어하기 위한 행동</w:t>
                  </w:r>
                </w:p>
              </w:tc>
            </w:tr>
            <w:tr w:rsidR="00404189" w:rsidRPr="00404189" w14:paraId="68C01F37" w14:textId="77777777" w:rsidTr="00E31D85">
              <w:trPr>
                <w:trHeight w:val="545"/>
              </w:trPr>
              <w:tc>
                <w:tcPr>
                  <w:tcW w:w="1439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0C69F9ED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탐색 (Discovery)</w:t>
                  </w:r>
                </w:p>
              </w:tc>
              <w:tc>
                <w:tcPr>
                  <w:tcW w:w="9487" w:type="dxa"/>
                  <w:gridSpan w:val="2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58A5B93C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시스템 및 내부 네트워크의 정보를 얻기 위한 행동</w:t>
                  </w:r>
                </w:p>
              </w:tc>
            </w:tr>
            <w:tr w:rsidR="00404189" w:rsidRPr="00404189" w14:paraId="03E4D849" w14:textId="77777777" w:rsidTr="00E31D85">
              <w:trPr>
                <w:trHeight w:val="545"/>
              </w:trPr>
              <w:tc>
                <w:tcPr>
                  <w:tcW w:w="1439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2D7A7AD1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내부 확산</w:t>
                  </w:r>
                </w:p>
                <w:p w14:paraId="4EC664BD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(Lateral Movement)</w:t>
                  </w:r>
                </w:p>
              </w:tc>
              <w:tc>
                <w:tcPr>
                  <w:tcW w:w="9487" w:type="dxa"/>
                  <w:gridSpan w:val="2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2C138512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네트워크 상의 원격 시스템에 접근한 후 이를 제어하기 위한 행동</w:t>
                  </w:r>
                </w:p>
              </w:tc>
            </w:tr>
            <w:tr w:rsidR="00404189" w:rsidRPr="00404189" w14:paraId="594708C8" w14:textId="77777777" w:rsidTr="00E31D85">
              <w:trPr>
                <w:trHeight w:val="545"/>
              </w:trPr>
              <w:tc>
                <w:tcPr>
                  <w:tcW w:w="1439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7D4A2CB3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수집 (Collection)</w:t>
                  </w:r>
                </w:p>
              </w:tc>
              <w:tc>
                <w:tcPr>
                  <w:tcW w:w="9487" w:type="dxa"/>
                  <w:gridSpan w:val="2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21A1DA79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공격 목적이나 관련 정보가 포함된 데이터를 수집하기 위한 행동</w:t>
                  </w:r>
                </w:p>
              </w:tc>
            </w:tr>
            <w:tr w:rsidR="00404189" w:rsidRPr="00404189" w14:paraId="01360F16" w14:textId="77777777" w:rsidTr="00E31D85">
              <w:trPr>
                <w:trHeight w:val="545"/>
              </w:trPr>
              <w:tc>
                <w:tcPr>
                  <w:tcW w:w="1439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1528BCAC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명령 및 제어</w:t>
                  </w:r>
                </w:p>
                <w:p w14:paraId="56DAC80F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(Command And Control)</w:t>
                  </w:r>
                </w:p>
              </w:tc>
              <w:tc>
                <w:tcPr>
                  <w:tcW w:w="9487" w:type="dxa"/>
                  <w:gridSpan w:val="2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56E4E1A1" w14:textId="77777777" w:rsidR="00B25363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2"/>
                      <w:szCs w:val="22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 xml:space="preserve">공격자가 침입한 대상 네트워크 내부 시스템과 통신하며 제어하기 </w:t>
                  </w:r>
                </w:p>
                <w:p w14:paraId="1BFE2DF7" w14:textId="25B0BCA6" w:rsidR="00404189" w:rsidRPr="00B25363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2"/>
                      <w:szCs w:val="22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위한 행동</w:t>
                  </w:r>
                </w:p>
              </w:tc>
            </w:tr>
            <w:tr w:rsidR="00404189" w:rsidRPr="00404189" w14:paraId="3F1B4D18" w14:textId="77777777" w:rsidTr="00E31D85">
              <w:trPr>
                <w:trHeight w:val="545"/>
              </w:trPr>
              <w:tc>
                <w:tcPr>
                  <w:tcW w:w="1439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11ED74DE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유출 (Exfiltration)</w:t>
                  </w:r>
                </w:p>
              </w:tc>
              <w:tc>
                <w:tcPr>
                  <w:tcW w:w="9487" w:type="dxa"/>
                  <w:gridSpan w:val="2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5DA93320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공격자가 네트워크에서 데이터를 훔치기 위한 행동</w:t>
                  </w:r>
                </w:p>
              </w:tc>
            </w:tr>
            <w:tr w:rsidR="00404189" w:rsidRPr="00404189" w14:paraId="19FCB72D" w14:textId="77777777" w:rsidTr="00E31D85">
              <w:trPr>
                <w:trHeight w:val="545"/>
              </w:trPr>
              <w:tc>
                <w:tcPr>
                  <w:tcW w:w="1439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15697A9F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임팩트 (Impact)</w:t>
                  </w:r>
                </w:p>
              </w:tc>
              <w:tc>
                <w:tcPr>
                  <w:tcW w:w="9487" w:type="dxa"/>
                  <w:gridSpan w:val="2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0A91E4A1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공격 목표의 가용성과 무결성을 손상시키기 위한 행동</w:t>
                  </w:r>
                </w:p>
              </w:tc>
            </w:tr>
          </w:tbl>
          <w:p w14:paraId="0F0C0627" w14:textId="77777777" w:rsidR="00404189" w:rsidRPr="00404189" w:rsidRDefault="00404189" w:rsidP="00E31D85">
            <w:pPr>
              <w:rPr>
                <w:rFonts w:asciiTheme="majorEastAsia" w:eastAsiaTheme="majorEastAsia" w:hAnsiTheme="majorEastAsia"/>
                <w:szCs w:val="22"/>
                <w:lang w:eastAsia="ko-KR"/>
              </w:rPr>
            </w:pPr>
          </w:p>
        </w:tc>
      </w:tr>
    </w:tbl>
    <w:p w14:paraId="5D6E1496" w14:textId="77777777" w:rsidR="00404189" w:rsidRPr="00404189" w:rsidRDefault="00404189" w:rsidP="00404189">
      <w:pPr>
        <w:rPr>
          <w:rFonts w:asciiTheme="majorEastAsia" w:eastAsiaTheme="majorEastAsia" w:hAnsiTheme="majorEastAsia"/>
          <w:szCs w:val="22"/>
          <w:lang w:eastAsia="ko-KR"/>
        </w:rPr>
      </w:pPr>
    </w:p>
    <w:p w14:paraId="5192F7B1" w14:textId="77777777" w:rsidR="001000BD" w:rsidRDefault="001000BD" w:rsidP="00404189">
      <w:pPr>
        <w:rPr>
          <w:rFonts w:asciiTheme="majorEastAsia" w:eastAsiaTheme="majorEastAsia" w:hAnsiTheme="majorEastAsia"/>
          <w:szCs w:val="22"/>
          <w:lang w:eastAsia="ko-KR"/>
        </w:rPr>
      </w:pPr>
    </w:p>
    <w:p w14:paraId="63189841" w14:textId="6BD7D1A8" w:rsidR="00404189" w:rsidRPr="00404189" w:rsidRDefault="00404189" w:rsidP="00404189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/>
          <w:szCs w:val="22"/>
          <w:lang w:eastAsia="ko-KR"/>
        </w:rPr>
        <w:t>ATT&amp;CK for ICS tactics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189" w:rsidRPr="00404189" w14:paraId="17B705A3" w14:textId="77777777" w:rsidTr="00E31D85">
        <w:tc>
          <w:tcPr>
            <w:tcW w:w="9016" w:type="dxa"/>
          </w:tcPr>
          <w:tbl>
            <w:tblPr>
              <w:tblW w:w="13800" w:type="dxa"/>
              <w:shd w:val="clear" w:color="auto" w:fill="F3F3F3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5"/>
              <w:gridCol w:w="11645"/>
            </w:tblGrid>
            <w:tr w:rsidR="00404189" w:rsidRPr="00404189" w14:paraId="036D4D10" w14:textId="77777777" w:rsidTr="00E31D85">
              <w:trPr>
                <w:trHeight w:val="329"/>
              </w:trPr>
              <w:tc>
                <w:tcPr>
                  <w:tcW w:w="2155" w:type="dxa"/>
                  <w:tcBorders>
                    <w:top w:val="nil"/>
                    <w:left w:val="nil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4195E6AE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수집 (Collection)</w:t>
                  </w:r>
                </w:p>
              </w:tc>
              <w:tc>
                <w:tcPr>
                  <w:tcW w:w="11645" w:type="dxa"/>
                  <w:tcBorders>
                    <w:top w:val="nil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2EBF7EB9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목표 대상의 데이터 및 시스템에 대한 정보를 수집하기 위한 전술</w:t>
                  </w:r>
                </w:p>
              </w:tc>
            </w:tr>
            <w:tr w:rsidR="00404189" w:rsidRPr="00404189" w14:paraId="293A6F8D" w14:textId="77777777" w:rsidTr="00E31D85">
              <w:trPr>
                <w:trHeight w:val="578"/>
              </w:trPr>
              <w:tc>
                <w:tcPr>
                  <w:tcW w:w="2155" w:type="dxa"/>
                  <w:tcBorders>
                    <w:top w:val="single" w:sz="6" w:space="0" w:color="BFBFBF"/>
                    <w:left w:val="nil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133207BA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명령 및 제어</w:t>
                  </w:r>
                </w:p>
                <w:p w14:paraId="015F24CB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(Command and Control)</w:t>
                  </w:r>
                </w:p>
              </w:tc>
              <w:tc>
                <w:tcPr>
                  <w:tcW w:w="11645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3A133864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ICS환경에 침입하여 장악한 시스템, 컨트롤러 및 플랫폼에 대해</w:t>
                  </w:r>
                </w:p>
                <w:p w14:paraId="0E673A76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통신과 제어하려는 전술</w:t>
                  </w:r>
                </w:p>
              </w:tc>
            </w:tr>
            <w:tr w:rsidR="00404189" w:rsidRPr="00404189" w14:paraId="00AA3459" w14:textId="77777777" w:rsidTr="00E31D85">
              <w:trPr>
                <w:trHeight w:val="329"/>
              </w:trPr>
              <w:tc>
                <w:tcPr>
                  <w:tcW w:w="2155" w:type="dxa"/>
                  <w:tcBorders>
                    <w:top w:val="single" w:sz="6" w:space="0" w:color="BFBFBF"/>
                    <w:left w:val="nil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41D62DEB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탐색 (Discovery)</w:t>
                  </w:r>
                </w:p>
              </w:tc>
              <w:tc>
                <w:tcPr>
                  <w:tcW w:w="11645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50AC64F7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ICS의 원격 시스템에 접근한 후 이를 제어하기 위해 사용되는 전술</w:t>
                  </w:r>
                </w:p>
              </w:tc>
            </w:tr>
            <w:tr w:rsidR="00404189" w:rsidRPr="00404189" w14:paraId="7D97E674" w14:textId="77777777" w:rsidTr="00E31D85">
              <w:trPr>
                <w:trHeight w:val="329"/>
              </w:trPr>
              <w:tc>
                <w:tcPr>
                  <w:tcW w:w="2155" w:type="dxa"/>
                  <w:tcBorders>
                    <w:top w:val="single" w:sz="6" w:space="0" w:color="BFBFBF"/>
                    <w:left w:val="nil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1CA6DAEE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회피 (Evasion)</w:t>
                  </w:r>
                </w:p>
              </w:tc>
              <w:tc>
                <w:tcPr>
                  <w:tcW w:w="11645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6620E010" w14:textId="77777777" w:rsidR="00B25363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2"/>
                      <w:szCs w:val="22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 xml:space="preserve">공격자가 침입한 시간동안 탐지 당하는 것을 피하기 위해 사용되는 </w:t>
                  </w:r>
                </w:p>
                <w:p w14:paraId="48299076" w14:textId="0841FA02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전술</w:t>
                  </w:r>
                </w:p>
              </w:tc>
            </w:tr>
            <w:tr w:rsidR="00404189" w:rsidRPr="00404189" w14:paraId="58F79149" w14:textId="77777777" w:rsidTr="00E31D85">
              <w:trPr>
                <w:trHeight w:val="245"/>
              </w:trPr>
              <w:tc>
                <w:tcPr>
                  <w:tcW w:w="2155" w:type="dxa"/>
                  <w:tcBorders>
                    <w:top w:val="single" w:sz="6" w:space="0" w:color="BFBFBF"/>
                    <w:left w:val="nil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4770E1BB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실행 (Execution)</w:t>
                  </w:r>
                </w:p>
              </w:tc>
              <w:tc>
                <w:tcPr>
                  <w:tcW w:w="11645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5090AADC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악성코드나 프로그램을 임의로 실행</w:t>
                  </w:r>
                </w:p>
              </w:tc>
            </w:tr>
            <w:tr w:rsidR="00404189" w:rsidRPr="00404189" w14:paraId="7F561FB7" w14:textId="77777777" w:rsidTr="00E31D85">
              <w:trPr>
                <w:trHeight w:val="329"/>
              </w:trPr>
              <w:tc>
                <w:tcPr>
                  <w:tcW w:w="2155" w:type="dxa"/>
                  <w:tcBorders>
                    <w:top w:val="single" w:sz="6" w:space="0" w:color="BFBFBF"/>
                    <w:left w:val="nil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2C8D95C8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임팩트 (Impact)</w:t>
                  </w:r>
                </w:p>
              </w:tc>
              <w:tc>
                <w:tcPr>
                  <w:tcW w:w="11645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4EB7E196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ICS에 대해 데이터 조작, 시스템 중단 및 파괴하려는 전술</w:t>
                  </w:r>
                </w:p>
              </w:tc>
            </w:tr>
            <w:tr w:rsidR="00404189" w:rsidRPr="00404189" w14:paraId="7C532EF0" w14:textId="77777777" w:rsidTr="00E31D85">
              <w:trPr>
                <w:trHeight w:val="578"/>
              </w:trPr>
              <w:tc>
                <w:tcPr>
                  <w:tcW w:w="2155" w:type="dxa"/>
                  <w:tcBorders>
                    <w:top w:val="single" w:sz="6" w:space="0" w:color="BFBFBF"/>
                    <w:left w:val="nil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260BA2B9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제어권 손상</w:t>
                  </w:r>
                </w:p>
                <w:p w14:paraId="276E549F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(Impair Process Control)</w:t>
                  </w:r>
                </w:p>
              </w:tc>
              <w:tc>
                <w:tcPr>
                  <w:tcW w:w="11645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4EB12131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물리적 제어 절차를 비활성화하거나 손상하려는 전술</w:t>
                  </w:r>
                </w:p>
              </w:tc>
            </w:tr>
            <w:tr w:rsidR="00404189" w:rsidRPr="00404189" w14:paraId="3904BC11" w14:textId="77777777" w:rsidTr="00E31D85">
              <w:trPr>
                <w:trHeight w:val="578"/>
              </w:trPr>
              <w:tc>
                <w:tcPr>
                  <w:tcW w:w="2155" w:type="dxa"/>
                  <w:tcBorders>
                    <w:top w:val="single" w:sz="6" w:space="0" w:color="BFBFBF"/>
                    <w:left w:val="nil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1E3C9ABC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응답 거절</w:t>
                  </w:r>
                </w:p>
                <w:p w14:paraId="1608E734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(Inhibit Response Function)</w:t>
                  </w:r>
                </w:p>
              </w:tc>
              <w:tc>
                <w:tcPr>
                  <w:tcW w:w="11645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6E9A859D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안전과 관련된 기능에 대해 응답하지 못하도록 하는 전술</w:t>
                  </w:r>
                </w:p>
              </w:tc>
            </w:tr>
            <w:tr w:rsidR="00404189" w:rsidRPr="00404189" w14:paraId="457960F6" w14:textId="77777777" w:rsidTr="00E31D85">
              <w:trPr>
                <w:trHeight w:val="421"/>
              </w:trPr>
              <w:tc>
                <w:tcPr>
                  <w:tcW w:w="2155" w:type="dxa"/>
                  <w:tcBorders>
                    <w:top w:val="single" w:sz="6" w:space="0" w:color="BFBFBF"/>
                    <w:left w:val="nil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05AF9E8A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2"/>
                      <w:szCs w:val="22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초기 접근 </w:t>
                  </w:r>
                </w:p>
                <w:p w14:paraId="3D61B6C0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(Initial Access)</w:t>
                  </w:r>
                </w:p>
              </w:tc>
              <w:tc>
                <w:tcPr>
                  <w:tcW w:w="11645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68ACBA71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ICS 환경에 접근하기 위한 전술</w:t>
                  </w:r>
                </w:p>
              </w:tc>
            </w:tr>
            <w:tr w:rsidR="00404189" w:rsidRPr="00404189" w14:paraId="735D63B9" w14:textId="77777777" w:rsidTr="00E31D85">
              <w:trPr>
                <w:trHeight w:val="421"/>
              </w:trPr>
              <w:tc>
                <w:tcPr>
                  <w:tcW w:w="2155" w:type="dxa"/>
                  <w:tcBorders>
                    <w:top w:val="single" w:sz="6" w:space="0" w:color="BFBFBF"/>
                    <w:left w:val="nil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5C898406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내부 확산</w:t>
                  </w:r>
                </w:p>
                <w:p w14:paraId="229ABF09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(Lateral Movement)</w:t>
                  </w:r>
                </w:p>
              </w:tc>
              <w:tc>
                <w:tcPr>
                  <w:tcW w:w="11645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259F827B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ICS의 원격 시스템에 접근한 후 이를 제어하기 위해 사용하는 전술</w:t>
                  </w:r>
                </w:p>
              </w:tc>
            </w:tr>
            <w:tr w:rsidR="00404189" w:rsidRPr="00404189" w14:paraId="35E994C0" w14:textId="77777777" w:rsidTr="00E31D85">
              <w:trPr>
                <w:trHeight w:val="329"/>
              </w:trPr>
              <w:tc>
                <w:tcPr>
                  <w:tcW w:w="2155" w:type="dxa"/>
                  <w:tcBorders>
                    <w:top w:val="single" w:sz="6" w:space="0" w:color="BFBFBF"/>
                    <w:left w:val="nil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60C7B581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지속 (Persistence)</w:t>
                  </w:r>
                </w:p>
              </w:tc>
              <w:tc>
                <w:tcPr>
                  <w:tcW w:w="11645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688AF518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침입한 ICS네트워크 환경에 대해 저속적으로 접속 유지를 위한 전술</w:t>
                  </w:r>
                </w:p>
              </w:tc>
            </w:tr>
            <w:tr w:rsidR="00404189" w:rsidRPr="00404189" w14:paraId="2B1EDFE9" w14:textId="77777777" w:rsidTr="00E31D85">
              <w:trPr>
                <w:trHeight w:val="421"/>
              </w:trPr>
              <w:tc>
                <w:tcPr>
                  <w:tcW w:w="2155" w:type="dxa"/>
                  <w:tcBorders>
                    <w:top w:val="single" w:sz="6" w:space="0" w:color="BFBFBF"/>
                    <w:left w:val="nil"/>
                    <w:bottom w:val="single" w:sz="6" w:space="0" w:color="BFBFBF"/>
                    <w:right w:val="single" w:sz="6" w:space="0" w:color="BFBFBF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5CFC6D54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권한 상승</w:t>
                  </w:r>
                </w:p>
                <w:p w14:paraId="5AFB18B7" w14:textId="77777777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(Privilege Escalation)</w:t>
                  </w:r>
                </w:p>
              </w:tc>
              <w:tc>
                <w:tcPr>
                  <w:tcW w:w="11645" w:type="dxa"/>
                  <w:tcBorders>
                    <w:top w:val="single" w:sz="6" w:space="0" w:color="BFBFBF"/>
                    <w:left w:val="single" w:sz="6" w:space="0" w:color="BFBFBF"/>
                    <w:bottom w:val="single" w:sz="6" w:space="0" w:color="BFBFBF"/>
                    <w:right w:val="nil"/>
                  </w:tcBorders>
                  <w:shd w:val="clear" w:color="auto" w:fill="F3F3F3"/>
                  <w:tcMar>
                    <w:top w:w="57" w:type="dxa"/>
                    <w:left w:w="113" w:type="dxa"/>
                    <w:bottom w:w="57" w:type="dxa"/>
                    <w:right w:w="113" w:type="dxa"/>
                  </w:tcMar>
                  <w:vAlign w:val="center"/>
                  <w:hideMark/>
                </w:tcPr>
                <w:p w14:paraId="4A788179" w14:textId="77777777" w:rsidR="00B25363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2"/>
                      <w:szCs w:val="22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 xml:space="preserve">ICS환경에 침입하여 시스템이나 네트워크에서 높은 권한을 얻기 위한 </w:t>
                  </w:r>
                </w:p>
                <w:p w14:paraId="6DEFFF37" w14:textId="1640AEA4" w:rsidR="00404189" w:rsidRPr="00404189" w:rsidRDefault="00404189" w:rsidP="00E31D85">
                  <w:pPr>
                    <w:pStyle w:val="aa"/>
                    <w:spacing w:before="0" w:beforeAutospacing="0" w:after="0" w:afterAutospacing="0"/>
                    <w:textAlignment w:val="center"/>
                    <w:rPr>
                      <w:rFonts w:asciiTheme="majorEastAsia" w:eastAsiaTheme="majorEastAsia" w:hAnsiTheme="majorEastAsia"/>
                      <w:color w:val="000000"/>
                      <w:spacing w:val="-13"/>
                      <w:sz w:val="26"/>
                      <w:szCs w:val="26"/>
                    </w:rPr>
                  </w:pPr>
                  <w:r w:rsidRPr="00404189">
                    <w:rPr>
                      <w:rFonts w:asciiTheme="majorEastAsia" w:eastAsiaTheme="majorEastAsia" w:hAnsiTheme="majorEastAsia" w:hint="eastAsia"/>
                      <w:color w:val="000000"/>
                      <w:spacing w:val="-13"/>
                      <w:sz w:val="22"/>
                      <w:szCs w:val="22"/>
                    </w:rPr>
                    <w:t>전술</w:t>
                  </w:r>
                </w:p>
              </w:tc>
            </w:tr>
          </w:tbl>
          <w:p w14:paraId="5A80BBF1" w14:textId="77777777" w:rsidR="00404189" w:rsidRPr="00404189" w:rsidRDefault="00404189" w:rsidP="00E31D85">
            <w:pPr>
              <w:rPr>
                <w:rFonts w:asciiTheme="majorEastAsia" w:eastAsiaTheme="majorEastAsia" w:hAnsiTheme="majorEastAsia"/>
                <w:szCs w:val="22"/>
                <w:lang w:eastAsia="ko-KR"/>
              </w:rPr>
            </w:pPr>
          </w:p>
        </w:tc>
      </w:tr>
    </w:tbl>
    <w:p w14:paraId="583D03AF" w14:textId="77777777" w:rsidR="00404189" w:rsidRPr="00404189" w:rsidRDefault="00404189" w:rsidP="00AB6CF7">
      <w:pPr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</w:p>
    <w:p w14:paraId="56A8FEBB" w14:textId="5B47455E" w:rsidR="0094519E" w:rsidRPr="00404189" w:rsidRDefault="001353DF" w:rsidP="00AB6CF7">
      <w:pPr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MITRE ATT&amp;CK</w:t>
      </w:r>
      <w:r w:rsidR="00383E6E"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/</w:t>
      </w:r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 xml:space="preserve"> </w:t>
      </w:r>
      <w:r w:rsidR="0094519E"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기술(</w:t>
      </w:r>
      <w:r w:rsidR="0094519E" w:rsidRPr="00404189"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  <w:t>techniques)</w:t>
      </w:r>
    </w:p>
    <w:p w14:paraId="700C1D1D" w14:textId="34217CB8" w:rsidR="0094519E" w:rsidRPr="00404189" w:rsidRDefault="00383E6E" w:rsidP="00AB6CF7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공격 기술 정보는 공격자가 목표에 대한 </w:t>
      </w:r>
      <w:r w:rsidR="0094519E" w:rsidRPr="00404189">
        <w:rPr>
          <w:rFonts w:asciiTheme="majorEastAsia" w:eastAsiaTheme="majorEastAsia" w:hAnsiTheme="majorEastAsia" w:hint="eastAsia"/>
          <w:szCs w:val="22"/>
          <w:lang w:eastAsia="ko-KR"/>
        </w:rPr>
        <w:t>전술을 달성하기 위해 사용하는 구체적인 방법이나 수단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을 말한다</w:t>
      </w:r>
      <w:r w:rsidR="0094519E" w:rsidRPr="00404189">
        <w:rPr>
          <w:rFonts w:asciiTheme="majorEastAsia" w:eastAsiaTheme="majorEastAsia" w:hAnsiTheme="majorEastAsia" w:hint="eastAsia"/>
          <w:szCs w:val="22"/>
          <w:lang w:eastAsia="ko-KR"/>
        </w:rPr>
        <w:t>. 기술은 더 세분화된 하위 기술로 나뉠 수 있다.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총 392개 Techniques 제공한다. (</w:t>
      </w:r>
      <w:proofErr w:type="gramStart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Enterprise :</w:t>
      </w:r>
      <w:proofErr w:type="gram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185(Sub-Tech : 367), Mobile : 118, ICS : 89)</w:t>
      </w:r>
    </w:p>
    <w:p w14:paraId="23E5810D" w14:textId="77777777" w:rsidR="00383E6E" w:rsidRPr="00404189" w:rsidRDefault="00383E6E" w:rsidP="00AB6CF7">
      <w:pPr>
        <w:rPr>
          <w:rFonts w:asciiTheme="majorEastAsia" w:eastAsiaTheme="majorEastAsia" w:hAnsiTheme="majorEastAsia"/>
          <w:szCs w:val="22"/>
          <w:lang w:eastAsia="ko-KR"/>
        </w:rPr>
      </w:pPr>
    </w:p>
    <w:p w14:paraId="26A9C264" w14:textId="77777777" w:rsidR="001000BD" w:rsidRDefault="001000BD" w:rsidP="00383E6E">
      <w:pPr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</w:p>
    <w:p w14:paraId="467D0E69" w14:textId="0E351D17" w:rsidR="00383E6E" w:rsidRPr="00404189" w:rsidRDefault="00383E6E" w:rsidP="00383E6E">
      <w:pPr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MITRE ATT&amp;CK/ 공격 완화 정보(</w:t>
      </w:r>
      <w:r w:rsidRPr="00404189"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  <w:t>Mitigations)</w:t>
      </w:r>
    </w:p>
    <w:p w14:paraId="7B68A276" w14:textId="3E1FAB65" w:rsidR="00383E6E" w:rsidRPr="00404189" w:rsidRDefault="00383E6E" w:rsidP="00383E6E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방어자가 공격을 예방하고 탐지하기 위해 취할 수 있는 행동을 의미한다. 과거 유사 사례에서의 대응책 정보를 활용해서 새로 탐지된 공격에 대한 해결방안을 제시할 수 있다. </w:t>
      </w:r>
      <w:r w:rsidRPr="00404189">
        <w:rPr>
          <w:rFonts w:asciiTheme="majorEastAsia" w:eastAsiaTheme="majorEastAsia" w:hAnsiTheme="majorEastAsia" w:cs="Arial"/>
          <w:szCs w:val="22"/>
          <w:lang w:eastAsia="ko-KR"/>
        </w:rPr>
        <w:t>​​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총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106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개의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Mitigations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제공한다.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(Enterprise : 42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개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, Mobile : 13, ICS : 51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개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)</w:t>
      </w:r>
    </w:p>
    <w:p w14:paraId="69D6D1BE" w14:textId="77777777" w:rsidR="00383E6E" w:rsidRPr="00404189" w:rsidRDefault="00383E6E" w:rsidP="00383E6E">
      <w:pPr>
        <w:rPr>
          <w:rFonts w:asciiTheme="majorEastAsia" w:eastAsiaTheme="majorEastAsia" w:hAnsiTheme="majorEastAsia"/>
          <w:szCs w:val="22"/>
          <w:lang w:eastAsia="ko-KR"/>
        </w:rPr>
      </w:pPr>
    </w:p>
    <w:p w14:paraId="70617F8F" w14:textId="54C9F154" w:rsidR="00383E6E" w:rsidRPr="00404189" w:rsidRDefault="00383E6E" w:rsidP="00383E6E">
      <w:pPr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MITRE ATT&amp;CK/ 공격 단체, 조직 정보</w:t>
      </w:r>
    </w:p>
    <w:p w14:paraId="3F7E6E7D" w14:textId="46EBFAEE" w:rsidR="00383E6E" w:rsidRPr="00404189" w:rsidRDefault="00383E6E" w:rsidP="00383E6E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공개적으로 명칭이 부여된 해킹 단체에 대한 정보와 공격 기법을 분석해서 정리한다. 주로 사용된 공격 방법과 활동 분석, 공식 문서 등을 바탕으로 해킹조직을 특정하여 정의한다. 공격에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사용된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Technique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과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Software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목록을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포함하고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있으며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이와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매핑하여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해킹그룹이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자주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사용하는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공격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형태를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제공하므로 새로운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공격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발생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시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,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기존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Matrix</w:t>
      </w:r>
      <w:proofErr w:type="spellStart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를</w:t>
      </w:r>
      <w:proofErr w:type="spellEnd"/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활용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,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비교할 수 있다. 총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131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개의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Groups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정보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제공한다.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(Enterprise/</w:t>
      </w:r>
      <w:proofErr w:type="gramStart"/>
      <w:r w:rsidRPr="00404189">
        <w:rPr>
          <w:rFonts w:asciiTheme="majorEastAsia" w:eastAsiaTheme="majorEastAsia" w:hAnsiTheme="majorEastAsia"/>
          <w:szCs w:val="22"/>
          <w:lang w:eastAsia="ko-KR"/>
        </w:rPr>
        <w:t>Mobile :</w:t>
      </w:r>
      <w:proofErr w:type="gramEnd"/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122, ICS : 9)</w:t>
      </w:r>
    </w:p>
    <w:p w14:paraId="6B99020D" w14:textId="77777777" w:rsidR="00383E6E" w:rsidRPr="00404189" w:rsidRDefault="00383E6E" w:rsidP="00383E6E">
      <w:pPr>
        <w:rPr>
          <w:rFonts w:asciiTheme="majorEastAsia" w:eastAsiaTheme="majorEastAsia" w:hAnsiTheme="majorEastAsia"/>
          <w:szCs w:val="22"/>
          <w:lang w:eastAsia="ko-KR"/>
        </w:rPr>
      </w:pPr>
    </w:p>
    <w:p w14:paraId="1C5AAC97" w14:textId="259E8FCC" w:rsidR="00383E6E" w:rsidRPr="00404189" w:rsidRDefault="00383E6E" w:rsidP="00383E6E">
      <w:pPr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404189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MITRE ATT&amp;CK/ 공격 도구 정보</w:t>
      </w:r>
    </w:p>
    <w:p w14:paraId="14D3CC8B" w14:textId="7EDE5D1C" w:rsidR="00383E6E" w:rsidRPr="00404189" w:rsidRDefault="00383E6E" w:rsidP="00383E6E">
      <w:pPr>
        <w:rPr>
          <w:rFonts w:asciiTheme="majorEastAsia" w:eastAsiaTheme="majorEastAsia" w:hAnsiTheme="majorEastAsia"/>
          <w:szCs w:val="22"/>
          <w:lang w:eastAsia="ko-KR"/>
        </w:rPr>
      </w:pP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공격자가 목표 대상을 공격할 때 사용된 공격코드 또는 운영체제(OS)</w:t>
      </w:r>
      <w:proofErr w:type="spellStart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에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포함된 기본 도구나 공개적으로 사용 가능한 도구(Open-Source S/W) 등을 </w:t>
      </w:r>
      <w:proofErr w:type="spellStart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목록화하여</w:t>
      </w:r>
      <w:proofErr w:type="spellEnd"/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 xml:space="preserve"> 정리한다. 총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604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개의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공격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도구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정보를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제공한다.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 xml:space="preserve"> (Enterprise/Mobile : 585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개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, ICS 19</w:t>
      </w:r>
      <w:r w:rsidRPr="00404189">
        <w:rPr>
          <w:rFonts w:asciiTheme="majorEastAsia" w:eastAsiaTheme="majorEastAsia" w:hAnsiTheme="majorEastAsia" w:hint="eastAsia"/>
          <w:szCs w:val="22"/>
          <w:lang w:eastAsia="ko-KR"/>
        </w:rPr>
        <w:t>개</w:t>
      </w:r>
      <w:r w:rsidRPr="00404189">
        <w:rPr>
          <w:rFonts w:asciiTheme="majorEastAsia" w:eastAsiaTheme="majorEastAsia" w:hAnsiTheme="majorEastAsia"/>
          <w:szCs w:val="22"/>
          <w:lang w:eastAsia="ko-KR"/>
        </w:rPr>
        <w:t>)</w:t>
      </w:r>
    </w:p>
    <w:p w14:paraId="744F3A1F" w14:textId="77777777" w:rsidR="00404189" w:rsidRPr="00404189" w:rsidRDefault="00404189" w:rsidP="00383E6E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</w:p>
    <w:sectPr w:rsidR="00404189" w:rsidRPr="0040418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212D4"/>
    <w:multiLevelType w:val="hybridMultilevel"/>
    <w:tmpl w:val="09E02FC8"/>
    <w:lvl w:ilvl="0" w:tplc="6C2654C2">
      <w:start w:val="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E3459CB"/>
    <w:multiLevelType w:val="hybridMultilevel"/>
    <w:tmpl w:val="7C568288"/>
    <w:lvl w:ilvl="0" w:tplc="7EC262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80E503E"/>
    <w:multiLevelType w:val="hybridMultilevel"/>
    <w:tmpl w:val="AB288C98"/>
    <w:lvl w:ilvl="0" w:tplc="CA5E2C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FF033B6"/>
    <w:multiLevelType w:val="hybridMultilevel"/>
    <w:tmpl w:val="0B983A9A"/>
    <w:lvl w:ilvl="0" w:tplc="281ABB2C">
      <w:start w:val="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7602DDF"/>
    <w:multiLevelType w:val="hybridMultilevel"/>
    <w:tmpl w:val="C4C69CC4"/>
    <w:lvl w:ilvl="0" w:tplc="7BF4E4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1F34DD0"/>
    <w:multiLevelType w:val="hybridMultilevel"/>
    <w:tmpl w:val="711CD9C6"/>
    <w:lvl w:ilvl="0" w:tplc="4C9ED0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03B308A"/>
    <w:multiLevelType w:val="hybridMultilevel"/>
    <w:tmpl w:val="C96A7948"/>
    <w:lvl w:ilvl="0" w:tplc="11FEA8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24E26C5"/>
    <w:multiLevelType w:val="hybridMultilevel"/>
    <w:tmpl w:val="1578F10A"/>
    <w:lvl w:ilvl="0" w:tplc="E222D454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684B4CEE"/>
    <w:multiLevelType w:val="hybridMultilevel"/>
    <w:tmpl w:val="F27C005E"/>
    <w:lvl w:ilvl="0" w:tplc="DEC83BDC">
      <w:start w:val="3"/>
      <w:numFmt w:val="bullet"/>
      <w:lvlText w:val="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982495B"/>
    <w:multiLevelType w:val="hybridMultilevel"/>
    <w:tmpl w:val="E32CCB44"/>
    <w:lvl w:ilvl="0" w:tplc="2EBC421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97015165">
    <w:abstractNumId w:val="9"/>
  </w:num>
  <w:num w:numId="2" w16cid:durableId="1290672847">
    <w:abstractNumId w:val="5"/>
  </w:num>
  <w:num w:numId="3" w16cid:durableId="500509174">
    <w:abstractNumId w:val="8"/>
  </w:num>
  <w:num w:numId="4" w16cid:durableId="2037148747">
    <w:abstractNumId w:val="4"/>
  </w:num>
  <w:num w:numId="5" w16cid:durableId="1360350998">
    <w:abstractNumId w:val="1"/>
  </w:num>
  <w:num w:numId="6" w16cid:durableId="2096705746">
    <w:abstractNumId w:val="3"/>
  </w:num>
  <w:num w:numId="7" w16cid:durableId="803233649">
    <w:abstractNumId w:val="0"/>
  </w:num>
  <w:num w:numId="8" w16cid:durableId="1335957798">
    <w:abstractNumId w:val="6"/>
  </w:num>
  <w:num w:numId="9" w16cid:durableId="2030139489">
    <w:abstractNumId w:val="2"/>
  </w:num>
  <w:num w:numId="10" w16cid:durableId="21428441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CF7"/>
    <w:rsid w:val="000757ED"/>
    <w:rsid w:val="001000BD"/>
    <w:rsid w:val="001353DF"/>
    <w:rsid w:val="001B327A"/>
    <w:rsid w:val="00280D8F"/>
    <w:rsid w:val="00376558"/>
    <w:rsid w:val="00383E6E"/>
    <w:rsid w:val="00404189"/>
    <w:rsid w:val="004234C1"/>
    <w:rsid w:val="00460A94"/>
    <w:rsid w:val="004A1579"/>
    <w:rsid w:val="005019D6"/>
    <w:rsid w:val="0062771C"/>
    <w:rsid w:val="00690528"/>
    <w:rsid w:val="0071390F"/>
    <w:rsid w:val="00795513"/>
    <w:rsid w:val="008312D9"/>
    <w:rsid w:val="008E5ED7"/>
    <w:rsid w:val="0094519E"/>
    <w:rsid w:val="009847FB"/>
    <w:rsid w:val="00A25C39"/>
    <w:rsid w:val="00A930DF"/>
    <w:rsid w:val="00AB6CF7"/>
    <w:rsid w:val="00B25363"/>
    <w:rsid w:val="00BC126B"/>
    <w:rsid w:val="00C16053"/>
    <w:rsid w:val="00C24CA2"/>
    <w:rsid w:val="00C52267"/>
    <w:rsid w:val="00CB16A7"/>
    <w:rsid w:val="00DD2D77"/>
    <w:rsid w:val="00E26C97"/>
    <w:rsid w:val="00ED3637"/>
    <w:rsid w:val="00F7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13426"/>
  <w15:chartTrackingRefBased/>
  <w15:docId w15:val="{BDFCC2A7-1582-3E46-B7E8-E5D84BDAF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ore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189"/>
    <w:pPr>
      <w:spacing w:after="0"/>
    </w:pPr>
    <w:rPr>
      <w:rFonts w:ascii="Times New Roman" w:eastAsia="Times New Roman" w:hAnsi="Times New Roman" w:cs="Times New Roman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AB6CF7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B6CF7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B6CF7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B6CF7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B6CF7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B6CF7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B6CF7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B6CF7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B6CF7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B6CF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B6CF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B6CF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B6CF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B6CF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B6CF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B6CF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B6CF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B6CF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B6CF7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AB6C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B6CF7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AB6CF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B6CF7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EastAsia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AB6CF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B6CF7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EastAsia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AB6CF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B6CF7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EastAsia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AB6CF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B6CF7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AB6CF7"/>
    <w:pPr>
      <w:spacing w:before="100" w:beforeAutospacing="1" w:after="100" w:afterAutospacing="1"/>
    </w:pPr>
  </w:style>
  <w:style w:type="character" w:styleId="ab">
    <w:name w:val="Strong"/>
    <w:basedOn w:val="a0"/>
    <w:uiPriority w:val="22"/>
    <w:qFormat/>
    <w:rsid w:val="00C16053"/>
    <w:rPr>
      <w:b/>
      <w:bCs/>
    </w:rPr>
  </w:style>
  <w:style w:type="character" w:styleId="ac">
    <w:name w:val="Hyperlink"/>
    <w:basedOn w:val="a0"/>
    <w:uiPriority w:val="99"/>
    <w:unhideWhenUsed/>
    <w:rsid w:val="00E26C97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26C9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E26C97"/>
    <w:rPr>
      <w:color w:val="96607D" w:themeColor="followedHyperlink"/>
      <w:u w:val="single"/>
    </w:rPr>
  </w:style>
  <w:style w:type="table" w:styleId="af">
    <w:name w:val="Table Grid"/>
    <w:basedOn w:val="a1"/>
    <w:uiPriority w:val="39"/>
    <w:rsid w:val="001B327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6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engn.com/challenge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1385</Words>
  <Characters>7897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민주 강</dc:creator>
  <cp:keywords/>
  <dc:description/>
  <cp:lastModifiedBy>민주 강</cp:lastModifiedBy>
  <cp:revision>2</cp:revision>
  <cp:lastPrinted>2024-08-19T05:22:00Z</cp:lastPrinted>
  <dcterms:created xsi:type="dcterms:W3CDTF">2024-08-23T09:31:00Z</dcterms:created>
  <dcterms:modified xsi:type="dcterms:W3CDTF">2024-08-23T09:31:00Z</dcterms:modified>
</cp:coreProperties>
</file>