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/>
        <w:spacing w:before="2600" w:after="0"/>
        <w:ind w:left="0" w:right="0"/>
        <w:jc w:val="center"/>
        <w:rPr>
          <w:color w:val="8a8a8a"/>
        </w:rPr>
      </w:pPr>
      <w:r>
        <w:rPr>
          <w:rFonts w:ascii="SimHei" w:hAnsi="SimHei" w:eastAsia="SimHei" w:cs="SimHei"/>
          <w:color w:val="8a8a8a"/>
          <w:spacing w:val="60"/>
          <w:sz w:val="21"/>
        </w:rPr>
        <w:t>NOVAFORGE · STRUCTURED READING NOTES</w:t>
      </w:r>
    </w:p>
    <w:p w14:paraId="00000002">
      <w:pPr>
        <w:widowControl/>
        <w:spacing w:before="400" w:after="160" w:line="348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46"/>
        </w:rPr>
        <w:t>《构式语法与汉语构式》</w:t>
      </w:r>
    </w:p>
    <w:p w14:paraId="00000003">
      <w:pPr>
        <w:widowControl/>
        <w:spacing w:before="0" w:after="120"/>
        <w:ind w:left="0" w:right="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26"/>
        </w:rPr>
        <w:t>读　书　笔　记</w:t>
      </w:r>
    </w:p>
    <w:p w14:paraId="00000004">
      <w:pPr>
        <w:widowControl/>
        <w:spacing w:before="0" w:after="920"/>
        <w:ind w:left="0" w:right="0"/>
        <w:jc w:val="center"/>
        <w:rPr>
          <w:color w:val="7a7a7a"/>
        </w:rPr>
      </w:pPr>
      <w:r>
        <w:rPr>
          <w:rFonts w:hint="eastAsia" w:ascii="SimSun" w:hAnsi="SimSun" w:eastAsia="SimSun" w:cs="SimSun"/>
          <w:color w:val="7a7a7a"/>
          <w:sz w:val="21"/>
        </w:rPr>
        <w:t>逐章七节整理 · 概念／论点／方法／语料／术语／跨书关联／复盘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5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原著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6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吴为善《构式语法与汉语构式》</w:t>
            </w:r>
          </w:p>
        </w:tc>
      </w:tr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7">
            <w:pPr>
              <w:widowControl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整理依据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8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本工作区原始拆书笔记（第1—8章）</w:t>
            </w:r>
          </w:p>
        </w:tc>
      </w:tr>
    </w:tbl>
    <w:p w14:paraId="00000009">
      <w:pPr>
        <w:widowControl/>
        <w:spacing w:before="1600" w:after="0"/>
        <w:ind w:left="0" w:right="0"/>
        <w:jc w:val="center"/>
        <w:rPr>
          <w:color w:val="1f386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color w:val="1f3864"/>
          <w:sz w:val="22"/>
        </w:rPr>
        <w:t>2026年10月24日</w:t>
      </w:r>
    </w:p>
    <w:p w14:paraId="0000000A">
      <w:pPr>
        <w:widowControl/>
        <w:spacing w:before="0" w:after="280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34"/>
        </w:rPr>
        <w:t>目　录</w:t>
      </w:r>
    </w:p>
    <w:p w14:paraId="0000000B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全书概览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全书结构总览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第1章 绪论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第2章 概念整合与框架构式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第3章 构式原型与扩展承继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第4章 句法同构与多义解读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第5章 构式赋义与话语功能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第6章 语用心理与语境适切度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第7章 参数变量与构式变异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"s11" </w:instrText>
      </w:r>
      <w:r>
        <w:fldChar w:fldCharType="separate" w:fldLock="0" w:dirty="0"/>
      </w:r>
      <w:r>
        <w:rPr>
          <w:rFonts w:hint="eastAsia"/>
        </w:rPr>
        <w:t>第8章 结语和思考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3"/>
        <w:widowControl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"s12" </w:instrText>
      </w:r>
      <w:r>
        <w:fldChar w:fldCharType="separate" w:fldLock="0" w:dirty="0"/>
      </w:r>
      <w:r>
        <w:rPr>
          <w:rFonts w:hint="eastAsia"/>
        </w:rPr>
        <w:t>全书复盘与知识定位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7">
      <w:pPr>
        <w:widowControl/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8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1f3864"/>
          <w:sz w:val="34"/>
        </w:rPr>
        <w:t>全书概览</w:t>
      </w:r>
      <w:bookmarkEnd w:id="1"/>
    </w:p>
    <w:p w14:paraId="0000001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本书以 Goldberg 构式语法为理论框架，系统考察汉语构式的形成机制与解释路径。第1章梳理构式语法的理论渊源及 Goldberg 1995、2006 两个阶段的核心主张；第2章以词语复合的整合等级为切口，讨论概念整合与框架构式；第3章提出"构式原型—扩展承继"的分析模型，处理多义构式的承继网络；第4章从句法同构切入多义解读（数量同构、NV 称谓同构、VR 虚实同构）；第5章聚焦构式赋义与话语功能（主观量、感受性、消极义）；第6章从语用心理与语境适切度解释反预期构式；第7章讨论参数变量与构式变异（"有"字构式分化、2+1 韵律框架复合化）；第8章总结内部承继与外部承继，并归纳语用驱动、语义范畴、句法形式三层理据。</w:t>
      </w:r>
    </w:p>
    <w:p w14:paraId="0000001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核心主张：构式是形式与意义的配对体；构式义与词汇义通过承继关系互动；汉语构式的个性须放在"原型—扩展"网络中定位，而不能以单一构式框架简单套用。</w:t>
      </w:r>
    </w:p>
    <w:p w14:paraId="0000001B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1f3864"/>
          <w:sz w:val="34"/>
        </w:rPr>
        <w:t>全书结构总览</w:t>
      </w:r>
      <w:bookmarkEnd w:id="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661"/>
        <w:gridCol w:w="5565"/>
      </w:tblGrid>
      <w:tr>
        <w:trPr>
          <w:tblHeader w:val="1"/>
        </w:trPr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标题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E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核心问题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绪论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构式语法从何而来？Goldberg 两个阶段与汉语构式研究的四类范式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第2章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概念整合与框架构式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词语复合的整合等级如何划分，概念整合如何生成框架构式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第3章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构式原型与扩展承继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构式原型如何确立，扩展承继有哪些路径与限制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第4章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句法同构与多义解读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形式同构为何多义？数量、称谓、动结三类同构如何分化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第5章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构式赋义与话语功能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构式如何赋予主观量、感受性与消极义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第6章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语用心理与语境适切度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反预期与语用心理如何决定构式的语境适切度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第7章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参数变量与构式变异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参数变量如何驱动构式分化与变异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第8章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结语和思考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承继网络如何总结，构式研究的方法论启示</w:t>
            </w:r>
          </w:p>
        </w:tc>
      </w:tr>
    </w:tbl>
    <w:p w14:paraId="00000037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" w:name="s3"/>
      <w:r>
        <w:rPr>
          <w:rFonts w:hint="eastAsia" w:ascii="SimHei" w:hAnsi="SimHei" w:eastAsia="SimHei" w:cs="SimHei"/>
          <w:b w:val="1"/>
          <w:color w:val="1f3864"/>
          <w:sz w:val="34"/>
        </w:rPr>
        <w:t>使用说明</w:t>
      </w:r>
      <w:bookmarkEnd w:id="3"/>
    </w:p>
    <w:p w14:paraId="0000003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每章按七节整理：概念引入 → 核心内容与论点 → 方法与分析思路 → 典型案例与语料 → 术语清单 → 与其他书籍的联系 → 总结复盘。页码类信息原笔记未提供可靠对应，本稿统一标注"待核对"。</w:t>
      </w:r>
    </w:p>
    <w:p w14:paraId="00000039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" w:name="s4"/>
      <w:r>
        <w:rPr>
          <w:rFonts w:hint="eastAsia" w:ascii="SimHei" w:hAnsi="SimHei" w:eastAsia="SimHei" w:cs="SimHei"/>
          <w:b w:val="1"/>
          <w:color w:val="1f3864"/>
          <w:sz w:val="34"/>
        </w:rPr>
        <w:t>第1章 绪论</w:t>
      </w:r>
      <w:bookmarkEnd w:id="4"/>
    </w:p>
    <w:p w14:paraId="0000003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" w:name="s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"/>
    </w:p>
    <w:p w14:paraId="0000003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构式语法主张句式本身即意义单位，整体大于部分之和。本章述其来路、Goldberg 前后期之别，并以四个汉语构式示范操作。</w:t>
      </w:r>
    </w:p>
    <w:p w14:paraId="0000003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" w:name="s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"/>
    </w:p>
    <w:p w14:paraId="0000003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" w:name="s4-3"/>
      <w:r>
        <w:rPr>
          <w:rFonts w:hint="eastAsia" w:ascii="SimHei" w:hAnsi="SimHei" w:eastAsia="SimHei" w:cs="SimHei"/>
          <w:b w:val="1"/>
          <w:color w:val="2f2f2f"/>
          <w:sz w:val="24"/>
        </w:rPr>
        <w:t>（一）理论渊源</w:t>
      </w:r>
      <w:bookmarkEnd w:id="7"/>
    </w:p>
    <w:p w14:paraId="0000003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格语法（Case Grammar）→ 框架语义学（Frame Semantics）：为构式语义建构提供平台。</w:t>
      </w:r>
    </w:p>
    <w:p w14:paraId="0000003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格式塔语法（Gestalt Grammar，Lakoff）：模板（template）作整体涵盖深浅两层，无转换；"整体而非部分组合"成为思路基础。语义地图（Croft）、意象图式（Langacker）则解释承继与心理依据。</w:t>
      </w:r>
    </w:p>
    <w:p w14:paraId="0000004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对立面是模块式语法观（modular grammar）：语音、句法、语义分层，"词汇+规则"，不含语用；解释不了 kick the bucket，只能视习语为例外，构式语法反以习语为入口（Fillmore 1988）。</w:t>
      </w:r>
    </w:p>
    <w:p w14:paraId="0000004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" w:name="s4-4"/>
      <w:r>
        <w:rPr>
          <w:rFonts w:hint="eastAsia" w:ascii="SimHei" w:hAnsi="SimHei" w:eastAsia="SimHei" w:cs="SimHei"/>
          <w:b w:val="1"/>
          <w:color w:val="2f2f2f"/>
          <w:sz w:val="24"/>
        </w:rPr>
        <w:t>（二）Goldberg 1995：基础阶段</w:t>
      </w:r>
      <w:bookmarkEnd w:id="8"/>
    </w:p>
    <w:p w14:paraId="0000004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三特征：词库与句法无界（皆形义配对）；语义与语用无界（焦点、话题、语域入构式）；生成性而非转换性（单层次）。</w:t>
      </w:r>
    </w:p>
    <w:p w14:paraId="0000004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定义：当且仅当 C 为〈Fi, Si〉结合体，而 Fi 或 Si 的某方面不能从构件或已有构式精确推导时，C 即构式。</w:t>
      </w:r>
    </w:p>
    <w:p w14:paraId="0000004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基本句子本身即构式，独立于动词；同一动词在不同构式的意义差别归因于构式。</w:t>
      </w:r>
    </w:p>
    <w:p w14:paraId="0000004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" w:name="s4-5"/>
      <w:r>
        <w:rPr>
          <w:rFonts w:hint="eastAsia" w:ascii="SimHei" w:hAnsi="SimHei" w:eastAsia="SimHei" w:cs="SimHei"/>
          <w:b w:val="1"/>
          <w:color w:val="2f2f2f"/>
          <w:sz w:val="24"/>
        </w:rPr>
        <w:t>（三）Goldberg 2006：发展阶段</w:t>
      </w:r>
      <w:bookmarkEnd w:id="9"/>
    </w:p>
    <w:p w14:paraId="0000004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目标转为"概括的本质"（成人知识与儿童习得、跨语言概括）；全书三部分：回顾定位、习得与能产性限制、功能与信息处理。</w:t>
      </w:r>
    </w:p>
    <w:p w14:paraId="0000004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定义改为：形式或功能某方面不能严格预测即构式；完全可预测而频率足够高者亦可为构式。</w:t>
      </w:r>
    </w:p>
    <w:p w14:paraId="00000048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不可预测性不再是必要条件，定义由"形式与意义"扩至"形式与功能"，据"识解世界的方式""所见即所得"，遂更名认知构式语法（CCG）。</w:t>
      </w:r>
    </w:p>
    <w:p w14:paraId="0000004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" w:name="s4-6"/>
      <w:r>
        <w:rPr>
          <w:rFonts w:hint="eastAsia" w:ascii="SimHei" w:hAnsi="SimHei" w:eastAsia="SimHei" w:cs="SimHei"/>
          <w:b w:val="1"/>
          <w:color w:val="2f2f2f"/>
          <w:sz w:val="24"/>
        </w:rPr>
        <w:t>（四）汉语构式研究综述</w:t>
      </w:r>
      <w:bookmarkEnd w:id="10"/>
    </w:p>
    <w:p w14:paraId="0000004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前史：王力称把字句为"处置式"，已概括其构式义；朱德熙（1982）分"NP[处所]+V着+NP"为 C₁ 存在静态（墙上贴着标语）、C₂ 活动动态（台上唱着戏），已指多义变体与隐喻承继。</w:t>
      </w:r>
    </w:p>
    <w:p w14:paraId="0000004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规模：90 年代中期后核心期刊 40 余篇，新世纪数百篇。两大重点：基于"同构性"的多义变体；基于"理据性"的承继链接。</w:t>
      </w:r>
    </w:p>
    <w:p w14:paraId="0000004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外围支撑：时间顺序（戴浩一）、有界无界（沈家煊）、可别度领先（陆丙甫）。</w:t>
      </w:r>
    </w:p>
    <w:p w14:paraId="0000004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" w:name="s4-7"/>
      <w:r>
        <w:rPr>
          <w:rFonts w:hint="eastAsia" w:ascii="SimHei" w:hAnsi="SimHei" w:eastAsia="SimHei" w:cs="SimHei"/>
          <w:b w:val="1"/>
          <w:color w:val="2f2f2f"/>
          <w:sz w:val="24"/>
        </w:rPr>
        <w:t>（五）研究范式的步骤</w:t>
      </w:r>
      <w:bookmarkEnd w:id="11"/>
    </w:p>
    <w:p w14:paraId="0000004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①精确描写构式与构件属性；②梳理同构多义变体；③（原文未收录，待核对）；④论证话语功能与语境适切度；⑤以认知心理解释承继理据。</w:t>
      </w:r>
    </w:p>
    <w:p w14:paraId="0000004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2" w:name="s4-8"/>
      <w:r>
        <w:rPr>
          <w:rFonts w:hint="eastAsia" w:ascii="SimHei" w:hAnsi="SimHei" w:eastAsia="SimHei" w:cs="SimHei"/>
          <w:b w:val="1"/>
          <w:color w:val="2f2f2f"/>
          <w:sz w:val="24"/>
        </w:rPr>
        <w:t>（六）四个范式示例</w:t>
      </w:r>
      <w:bookmarkEnd w:id="12"/>
    </w:p>
    <w:p w14:paraId="0000005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双及物：能产性</w:t>
      </w:r>
    </w:p>
    <w:p w14:paraId="0000005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旧法按位置定义（马庆株 1983 十余类；李临定 1984 按动词分类），除 VNN 外无共同句法特征，动词无可概括特点，与"三价"互相界定近乎循环。</w:t>
      </w:r>
    </w:p>
    <w:p w14:paraId="0000005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张伯江（1999）改称"双及物构式"（ditransitive construction，整合视点），形式 V+N₁+N₂，义为"有意的给予性转移"，给予义由句式带来。</w:t>
      </w:r>
    </w:p>
    <w:p w14:paraId="0000005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给予方式隐喻：现场给予类（给、借、送、赔）不能变"A 给 R+VP"；允诺指派类（答应、拨、分配）变换受限。</w:t>
      </w:r>
    </w:p>
    <w:p w14:paraId="0000005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双谓词：理据性承继</w:t>
      </w:r>
    </w:p>
    <w:p w14:paraId="0000005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高增霞（2006）：连动式是典型范畴，成员临摹三层先后顺序，典型度不同。</w:t>
      </w:r>
    </w:p>
    <w:p w14:paraId="0000005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客观层（典型）：时间先后，可入"先…后…"，如"下午吃了饭看电影"。</w:t>
      </w:r>
    </w:p>
    <w:p w14:paraId="0000005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逻辑层（非典型）：现象+意义，分"表示"类（鼓掌表示欢迎）、"想/要"类（抓着绳子要往下跳）、肯定否定类，无[先后]。</w:t>
      </w:r>
    </w:p>
    <w:p w14:paraId="0000005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认知层（边缘）：背景+目标，即"V₁着+V₂"，如"大妈端着一盘炒鸡蛋送上桌"。</w:t>
      </w:r>
    </w:p>
    <w:p w14:paraId="0000005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时间先后最基础却最不显著，人惯读为因果、条件、目的，故典型连动式跨语言表广义因果。</w:t>
      </w:r>
    </w:p>
    <w:p w14:paraId="0000005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 处置义：主观性</w:t>
      </w:r>
    </w:p>
    <w:p w14:paraId="0000005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沈家煊（2002）分客观处置与主观处置。情感上表现为移情（empathy，Kuno 1987）：施事成责任者、受事成受损者；视角上表现为对受事量的主观判断。根本动因非"受事完全受影响"，而是受事成为移情对象；"都"字管辖受事必作把字宾语，是移情的"语法化"。</w:t>
      </w:r>
    </w:p>
    <w:p w14:paraId="0000005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 强调义：非典型变异</w:t>
      </w:r>
    </w:p>
    <w:p w14:paraId="0000005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典型式"连 XP+都/也+VP/AP"，以"连"标预设可能性低端，靠反差强调。</w:t>
      </w:r>
    </w:p>
    <w:p w14:paraId="0000005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"连"是话题标记，强制后接述题，故 XP 不能为谓语核心（\*老王连敢吃老鼠肉）。此缺口催生非典型连字句（刘丹青 2005）；构式规约化后成分泛化，非典型成分反使构式更典型。</w:t>
      </w:r>
    </w:p>
    <w:p w14:paraId="0000005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" w:name="s4-9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3"/>
    </w:p>
    <w:p w14:paraId="0000006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换术语即换立场："双宾语"→"双及物构式"，命名完成由分解到整合的转换。</w:t>
      </w:r>
    </w:p>
    <w:p w14:paraId="0000006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原型定范围、理据释边缘；以时间框架检验连动式典型度。</w:t>
      </w:r>
    </w:p>
    <w:p w14:paraId="0000006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最小对立反证：\*他给老师交了一份作业。</w:t>
      </w:r>
    </w:p>
    <w:p w14:paraId="0000006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五步程式：描写→变体→话语功能→认知理据。</w:t>
      </w:r>
    </w:p>
    <w:p w14:paraId="0000006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" w:name="s4-10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4"/>
    </w:p>
    <w:p w14:paraId="0000006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１．"他交给老师一份作业。／\*他给老师交了一份作业。"——给予义由构式承担，非"给"字。</w:t>
      </w:r>
    </w:p>
    <w:p w14:paraId="0000006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２．"下午吃了饭看电影"——可入"先…后…"，是临摹客观时序的典型连动式。</w:t>
      </w:r>
    </w:p>
    <w:p w14:paraId="0000006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３．"这是书误了他，可惜他也把书糟蹋了。"（《红楼梦》42 回）——"可惜"指向书，见移情。</w:t>
      </w:r>
    </w:p>
    <w:p w14:paraId="0000006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４．"老王连敢吃老鼠肉。"（不合法）——"连"后 XP 不能作谓语核心，非典型连字句由此缺口而生。</w:t>
      </w:r>
    </w:p>
    <w:p w14:paraId="0000006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" w:name="s4-11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构式（construction）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形式与意义（后期为形式与功能）的配对体，整体属性不能由构件完全推导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构式整体意义，不能从动词或构件意义简单推导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能产性（productivity）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构式接纳新成员、派生新变式的能力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承继链接（inheritance links）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构式之间基于理据的联结，分内部与外部承继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最大理据性原则（principle of maximized motivation）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构式网络按理据最大化组织，亦为判断同构的依据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移情（empathy）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说话人认同于句中某一参与者（Kuno 1987）</w:t>
            </w:r>
          </w:p>
        </w:tc>
      </w:tr>
    </w:tbl>
    <w:p w14:paraId="0000007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" w:name="s4-12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6"/>
    </w:p>
    <w:p w14:paraId="0000007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原笔记此节仅列"待核对"，以下为整理者补充。</w:t>
      </w:r>
    </w:p>
    <w:p w14:paraId="0000007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与陆俭明《教程》：双宾语范围、变换分析、配价"三价"，正是本章批评的旧工具。</w:t>
      </w:r>
    </w:p>
    <w:p w14:paraId="0000007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与《认知语言学导论》：原型范畴、意象图式、识解、隐喻是解释承继的认知底座。</w:t>
      </w:r>
    </w:p>
    <w:p w14:paraId="0000007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与张敏、朱德熙：连动式临摹时序即句法象似性；存在句 C₁/C₂ 的经典描写被重读为构式多义变体。</w:t>
      </w:r>
    </w:p>
    <w:p w14:paraId="0000007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" w:name="s4-13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7"/>
    </w:p>
    <w:p w14:paraId="0000007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07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１．构式语法是一族共享"形义配对"理念的模型，本书取 Goldberg 一支。</w:t>
      </w:r>
    </w:p>
    <w:p w14:paraId="0000008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２．前后期之别在定义：1995 以不可预测性为必要条件，2006 改为频率足够即可，重心由语义转向功能。</w:t>
      </w:r>
    </w:p>
    <w:p w14:paraId="0000008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３．汉语研究两条主线：同构多义变体与理据性承继链接；四例则分别示范能产性、理据性、主观性、非典型变异。</w:t>
      </w:r>
    </w:p>
    <w:p w14:paraId="0000008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08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１．把"构式义不可推导"误读为"与构件无关"——构式义仍受构件语义特征约束。</w:t>
      </w:r>
    </w:p>
    <w:p w14:paraId="0000008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２．混淆"构式"与"句式"：构式含语素、词、习语、短语各层级。</w:t>
      </w:r>
    </w:p>
    <w:p w14:paraId="0000008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３．把连字句的强调义归于"连"字本身，忽略其话题标记属性与强制后接述题的要求。</w:t>
      </w:r>
    </w:p>
    <w:p w14:paraId="0000008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４．王力提出"处置式"的年代原笔记作 1943、1945 两说，引用前须核对；全章页码均标"待核对"。</w:t>
      </w:r>
    </w:p>
    <w:p w14:paraId="00000087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8" w:name="s5"/>
      <w:r>
        <w:rPr>
          <w:rFonts w:hint="eastAsia" w:ascii="SimHei" w:hAnsi="SimHei" w:eastAsia="SimHei" w:cs="SimHei"/>
          <w:b w:val="1"/>
          <w:color w:val="1f3864"/>
          <w:sz w:val="34"/>
        </w:rPr>
        <w:t>第2章 概念整合与框架构式</w:t>
      </w:r>
      <w:bookmarkEnd w:id="18"/>
    </w:p>
    <w:p w14:paraId="0000008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" w:name="s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9"/>
    </w:p>
    <w:p w14:paraId="00000089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概念整合（conceptual blending）指从两个认知域择取部分意义，合成一个复合概念结构，主张"整体大于部分之和"：意义靠整合而非相加浮现。本章用它分析双音复合词与四字格框架构式，并以句法表现给"整合度"分级。</w:t>
      </w:r>
    </w:p>
    <w:p w14:paraId="0000008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0" w:name="s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20"/>
    </w:p>
    <w:p w14:paraId="0000008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1" w:name="s5-3"/>
      <w:r>
        <w:rPr>
          <w:rFonts w:hint="eastAsia" w:ascii="SimHei" w:hAnsi="SimHei" w:eastAsia="SimHei" w:cs="SimHei"/>
          <w:b w:val="1"/>
          <w:color w:val="2f2f2f"/>
          <w:sz w:val="24"/>
        </w:rPr>
        <w:t>2.0 理论前提</w:t>
      </w:r>
      <w:bookmarkEnd w:id="21"/>
    </w:p>
    <w:p w14:paraId="0000008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两要素</w:t>
      </w:r>
      <w:r>
        <w:rPr>
          <w:rFonts w:hint="eastAsia" w:ascii="SimSun" w:hAnsi="SimSun" w:eastAsia="SimSun" w:cs="SimSun"/>
          <w:color w:val="1a1a1a"/>
          <w:sz w:val="24"/>
        </w:rPr>
        <w:t>：框架（构式、角色指派、2+2 韵律）与元素（入场成分）；框架作用于元素，产出浮现意义（emergent meaning）。</w:t>
      </w:r>
    </w:p>
    <w:p w14:paraId="0000008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构式与整合同一</w:t>
      </w:r>
      <w:r>
        <w:rPr>
          <w:rFonts w:hint="eastAsia" w:ascii="SimSun" w:hAnsi="SimSun" w:eastAsia="SimSun" w:cs="SimSun"/>
          <w:color w:val="1a1a1a"/>
          <w:sz w:val="24"/>
        </w:rPr>
        <w:t>：一重结果，一重过程；故构式应含复合词、黏合短语乃至常规句式，不止习语。</w:t>
      </w:r>
    </w:p>
    <w:p w14:paraId="0000008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整合分层</w:t>
      </w:r>
      <w:r>
        <w:rPr>
          <w:rFonts w:hint="eastAsia" w:ascii="SimSun" w:hAnsi="SimSun" w:eastAsia="SimSun" w:cs="SimSun"/>
          <w:color w:val="1a1a1a"/>
          <w:sz w:val="24"/>
        </w:rPr>
        <w:t>：本义整合低，引申义整合高（张云秋、王馥芳 2003），但须有句法佐证。</w:t>
      </w:r>
    </w:p>
    <w:p w14:paraId="0000008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2" w:name="s5-4"/>
      <w:r>
        <w:rPr>
          <w:rFonts w:hint="eastAsia" w:ascii="SimHei" w:hAnsi="SimHei" w:eastAsia="SimHei" w:cs="SimHei"/>
          <w:b w:val="1"/>
          <w:color w:val="2f2f2f"/>
          <w:sz w:val="24"/>
        </w:rPr>
        <w:t>2.1 第一节 词语复合模式及其整合等级</w:t>
      </w:r>
      <w:bookmarkEnd w:id="22"/>
    </w:p>
    <w:p w14:paraId="0000009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一、述宾两字组 V+N。</w:t>
      </w:r>
      <w:r>
        <w:rPr>
          <w:rFonts w:hint="eastAsia" w:ascii="SimSun" w:hAnsi="SimSun" w:eastAsia="SimSun" w:cs="SimSun"/>
          <w:color w:val="1a1a1a"/>
          <w:sz w:val="24"/>
        </w:rPr>
        <w:t xml:space="preserve"> 选题因述宾与偏正纠缠、部分成员是可扩展的离合词。</w:t>
      </w:r>
    </w:p>
    <w:p w14:paraId="0000009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试剂是"的"</w:t>
      </w:r>
      <w:r>
        <w:rPr>
          <w:rFonts w:hint="eastAsia" w:ascii="SimSun" w:hAnsi="SimSun" w:eastAsia="SimSun" w:cs="SimSun"/>
          <w:color w:val="1a1a1a"/>
          <w:sz w:val="24"/>
        </w:rPr>
        <w:t>：作者沿"的"功能同一性一线——朱德熙（1961）三分并定为名词化标记，袁毓林（1995）以谓词隐含统一，郭锐（2000）视为饰词标记，陆丙甫（2003）定为描写性标记。取样自高频千词的 25 个动词，得近 400 例。</w:t>
      </w:r>
    </w:p>
    <w:p w14:paraId="0000009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A 级</w:t>
      </w:r>
      <w:r>
        <w:rPr>
          <w:rFonts w:hint="eastAsia" w:ascii="SimSun" w:hAnsi="SimSun" w:eastAsia="SimSun" w:cs="SimSun"/>
          <w:color w:val="1a1a1a"/>
          <w:sz w:val="24"/>
        </w:rPr>
        <w:t>：皆自由语素、本义整合、表及物动作。可插"的"作受事提取（开车→（他）开的车），可有界化（状语、体标记、补语、数量修饰、"把"字句）；但受双音框架制约，可组配性差、易凝固。</w:t>
      </w:r>
    </w:p>
    <w:p w14:paraId="0000009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B 级</w:t>
      </w:r>
      <w:r>
        <w:rPr>
          <w:rFonts w:hint="eastAsia" w:ascii="SimSun" w:hAnsi="SimSun" w:eastAsia="SimSun" w:cs="SimSun"/>
          <w:color w:val="1a1a1a"/>
          <w:sz w:val="24"/>
        </w:rPr>
        <w:t>：已成词，N 义不变而 V 义隐喻抽象（洗菜/洗牌/洗钱，讲价/杀价/提价）。半变半不变，故整合不高；不可有界化，仍可插"的"、带动量时量补语（说过三趟媒）。历时（说媒）与共时（买单）整合只差时间先后。</w:t>
      </w:r>
    </w:p>
    <w:p w14:paraId="0000009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C 级</w:t>
      </w:r>
      <w:r>
        <w:rPr>
          <w:rFonts w:hint="eastAsia" w:ascii="SimSun" w:hAnsi="SimSun" w:eastAsia="SimSun" w:cs="SimSun"/>
          <w:color w:val="1a1a1a"/>
          <w:sz w:val="24"/>
        </w:rPr>
        <w:t>：融为单一概念，浮现义"避实就虚"，三途为整体隐喻（吃醋）、整体转喻（挂拍）、抽象融合（写生）。不能插"的"，但"的"可后附转指主体；功能由行为漂向状态（很吃惊）。</w:t>
      </w:r>
    </w:p>
    <w:p w14:paraId="0000009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D 级</w:t>
      </w:r>
      <w:r>
        <w:rPr>
          <w:rFonts w:hint="eastAsia" w:ascii="SimSun" w:hAnsi="SimSun" w:eastAsia="SimSun" w:cs="SimSun"/>
          <w:color w:val="1a1a1a"/>
          <w:sz w:val="24"/>
        </w:rPr>
        <w:t>：功能转为指称，词典标名词。机制是事件框架内转喻，转指产物（画像）或用具（提篮）。</w:t>
      </w:r>
    </w:p>
    <w:p w14:paraId="0000009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二、黏合定中 N双+N双。</w:t>
      </w:r>
      <w:r>
        <w:rPr>
          <w:rFonts w:hint="eastAsia" w:ascii="SimSun" w:hAnsi="SimSun" w:eastAsia="SimSun" w:cs="SimSun"/>
          <w:color w:val="1a1a1a"/>
          <w:sz w:val="24"/>
        </w:rPr>
        <w:t xml:space="preserve"> 承朱德熙（1982）黏合/组合之分，视作 2+2 韵律整合，内部不同质。四条标准：能否插"的"、能否替换、能否受数量指量修饰、能否作主宾指称。</w:t>
      </w:r>
    </w:p>
    <w:p w14:paraId="0000009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A 级</w:t>
      </w:r>
      <w:r>
        <w:rPr>
          <w:rFonts w:hint="eastAsia" w:ascii="SimSun" w:hAnsi="SimSun" w:eastAsia="SimSun" w:cs="SimSun"/>
          <w:color w:val="1a1a1a"/>
          <w:sz w:val="24"/>
        </w:rPr>
        <w:t>：皆本义、具称谓性，四条全通（木头地板）。</w:t>
      </w:r>
    </w:p>
    <w:p w14:paraId="0000009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B 级</w:t>
      </w:r>
      <w:r>
        <w:rPr>
          <w:rFonts w:hint="eastAsia" w:ascii="SimSun" w:hAnsi="SimSun" w:eastAsia="SimSun" w:cs="SimSun"/>
          <w:color w:val="1a1a1a"/>
          <w:sz w:val="24"/>
        </w:rPr>
        <w:t>：a 类 N₁ 对 N₂ 核心义素作下位分类，近于区别词，不宜插"的"（桥梁专家、细菌武器）；b 类以隐喻义入场（窗口行业、金融风暴），亦无插"的"基础。</w:t>
      </w:r>
    </w:p>
    <w:p w14:paraId="0000009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C 级</w:t>
      </w:r>
      <w:r>
        <w:rPr>
          <w:rFonts w:hint="eastAsia" w:ascii="SimSun" w:hAnsi="SimSun" w:eastAsia="SimSun" w:cs="SimSun"/>
          <w:color w:val="1a1a1a"/>
          <w:sz w:val="24"/>
        </w:rPr>
        <w:t>：转喻生浮现义（圆桌会议＝平等、苏州园林＝风格、皮包公司＝投机）。插"的"即转领属类，非平行结构；替换失义，属非等价替换（绅士风度是例外）。</w:t>
      </w:r>
    </w:p>
    <w:p w14:paraId="0000009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D 级</w:t>
      </w:r>
      <w:r>
        <w:rPr>
          <w:rFonts w:hint="eastAsia" w:ascii="SimSun" w:hAnsi="SimSun" w:eastAsia="SimSun" w:cs="SimSun"/>
          <w:color w:val="1a1a1a"/>
          <w:sz w:val="24"/>
        </w:rPr>
        <w:t>：整体隐喻，字面义脱钩，凸显描写性（狐狸尾巴、表面文章）；"表面文章"不受数量修饰，因"文章"失原型性。</w:t>
      </w:r>
    </w:p>
    <w:p w14:paraId="0000009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矩阵</w:t>
      </w:r>
      <w:r>
        <w:rPr>
          <w:rFonts w:hint="eastAsia" w:ascii="SimSun" w:hAnsi="SimSun" w:eastAsia="SimSun" w:cs="SimSun"/>
          <w:color w:val="1a1a1a"/>
          <w:sz w:val="24"/>
        </w:rPr>
        <w:t>：A 四项全 +，B 首项 −，C 前两项 −，D 仅末项 +。</w:t>
      </w:r>
    </w:p>
    <w:p w14:paraId="0000009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3" w:name="s5-5"/>
      <w:r>
        <w:rPr>
          <w:rFonts w:hint="eastAsia" w:ascii="SimHei" w:hAnsi="SimHei" w:eastAsia="SimHei" w:cs="SimHei"/>
          <w:b w:val="1"/>
          <w:color w:val="2f2f2f"/>
          <w:sz w:val="24"/>
        </w:rPr>
        <w:t>2.2 第二节 框架标记构式及其整合等级</w:t>
      </w:r>
      <w:bookmarkEnd w:id="23"/>
    </w:p>
    <w:p w14:paraId="0000009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性质：介于自由短语与固化短语之间，旧称"类固定短语"。文炼（1988）首提；周荐（1997）定为中间单位；张斌（2002）指"固定语型+可变替换""格式义+具体义"；王吉辉（2009）归为板式固定语。</w:t>
      </w:r>
    </w:p>
    <w:p w14:paraId="0000009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一、"没X没Y"（前置标记）</w:t>
      </w:r>
    </w:p>
    <w:p w14:paraId="0000009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A：X、Y 具体，客观陈述，作谓语（没月没星）。</w:t>
      </w:r>
    </w:p>
    <w:p w14:paraId="000000A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B：X、Y 抽象，两项转指整个认知域（没才没貌、没钱没势）。</w:t>
      </w:r>
    </w:p>
    <w:p w14:paraId="000000A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C：X、Y 原为并列式复合词，拆开嵌入，语素黏着（滋味→没滋没味），与"没有XY"对举可见其变。</w:t>
      </w:r>
    </w:p>
    <w:p w14:paraId="000000A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D：否定义消解，专指化、熟语化（没大没小）。</w:t>
      </w:r>
    </w:p>
    <w:p w14:paraId="000000A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二、"X前X后"（后置标记）</w:t>
      </w:r>
    </w:p>
    <w:p w14:paraId="000000A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A：方位义为原型，X 为本义，类推性强（山前山后）。</w:t>
      </w:r>
    </w:p>
    <w:p w14:paraId="000000A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B：空间转指时间，属本体隐喻（ontological metaphor）；X 为事件动词或事件名词（会前会后、雨前雨后）。</w:t>
      </w:r>
    </w:p>
    <w:p w14:paraId="000000A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C：X 为自主动作动词，前、后虚指（跑前跑后）。</w:t>
      </w:r>
    </w:p>
    <w:p w14:paraId="000000A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D：固化成语，取方位隐喻义（跋前踬后）；另一类原文未展开（待核对）。</w:t>
      </w:r>
    </w:p>
    <w:p w14:paraId="000000A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三、构式语模</w:t>
      </w:r>
      <w:r>
        <w:rPr>
          <w:rFonts w:hint="eastAsia" w:ascii="SimSun" w:hAnsi="SimSun" w:eastAsia="SimSun" w:cs="SimSun"/>
          <w:color w:val="1a1a1a"/>
          <w:sz w:val="24"/>
        </w:rPr>
        <w:t>：2+2 韵律，能产，近 50 种。前置"X…X…"（爱…不…、半…半…、现…现…），后置"…X…Y"（东…西…、三…四…）。</w:t>
      </w:r>
    </w:p>
    <w:p w14:paraId="000000A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4" w:name="s5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24"/>
    </w:p>
    <w:p w14:paraId="000000A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１．先立句法试剂再分级，不以义项直觉代论证。</w:t>
      </w:r>
    </w:p>
    <w:p w14:paraId="000000A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２．多维标准打勾成矩阵，使层级可检验。</w:t>
      </w:r>
    </w:p>
    <w:p w14:paraId="000000A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３．以点带面：高频词表加词典穷举，控制样本。</w:t>
      </w:r>
    </w:p>
    <w:p w14:paraId="000000A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４．平行结构对举：黏合式对"的"字式，构式对"没有XY"。</w:t>
      </w:r>
    </w:p>
    <w:p w14:paraId="000000AE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５．以连续统取代二分。</w:t>
      </w:r>
    </w:p>
    <w:p w14:paraId="000000A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5" w:name="s5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25"/>
    </w:p>
    <w:p w14:paraId="000000B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１．"洗菜／洗牌／洗钱"——动词义沿隐喻递降而名词义不变，证 B 级半整合。</w:t>
      </w:r>
    </w:p>
    <w:p w14:paraId="000000B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２．"开车→（他）开的车"——插"的"提取受事，证 A 级低整合。</w:t>
      </w:r>
    </w:p>
    <w:p w14:paraId="000000B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３．"圆桌会议"——以桌形转指会议性质，浮现"平等"，证 C 级转喻。</w:t>
      </w:r>
    </w:p>
    <w:p w14:paraId="000000B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４．"没滋没味"——"滋味"拆开入框，整合痕迹最显。</w:t>
      </w:r>
    </w:p>
    <w:p w14:paraId="000000B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6" w:name="s5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2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5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概念整合（conceptual blending）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择取两域部分意义合成复合概念结构的过程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浮现意义（emergent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整合新生、不能由成分义相加得出的意义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整合度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构件意义融合的紧密程度，本章分 A—D 四级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述宾两字组 V+N／离合词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单音动名构成的双音述宾组合；内部松散可扩展者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黏合式／组合式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无"的"与有"的"的体词性偏正结构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2+2 韵律框架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两个双音节构成的四字模板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整体隐喻／整体转喻／抽象融合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浮现义的三条生成途径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框架标记构式／构式语模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固定语型加可变成分的四字格；可类推格式</w:t>
            </w:r>
          </w:p>
        </w:tc>
      </w:tr>
    </w:tbl>
    <w:p w14:paraId="000000C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7" w:name="s5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27"/>
    </w:p>
    <w:p w14:paraId="000000C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原笔记此节仅列"待核对"条目，以下为整理者补充。</w:t>
      </w:r>
    </w:p>
    <w:p w14:paraId="000000C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《认知语言学导论》第 6 章</w:t>
      </w:r>
      <w:r>
        <w:rPr>
          <w:rFonts w:hint="eastAsia" w:ascii="SimSun" w:hAnsi="SimSun" w:eastAsia="SimSun" w:cs="SimSun"/>
          <w:color w:val="1a1a1a"/>
          <w:sz w:val="24"/>
        </w:rPr>
        <w:t>：该书以心理空间写在线整合，本章写整合固化后的词库分层，可对读。</w:t>
      </w:r>
    </w:p>
    <w:p w14:paraId="000000C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张敏《认知语言学与汉语名词短语》</w:t>
      </w:r>
      <w:r>
        <w:rPr>
          <w:rFonts w:hint="eastAsia" w:ascii="SimSun" w:hAnsi="SimSun" w:eastAsia="SimSun" w:cs="SimSun"/>
          <w:color w:val="1a1a1a"/>
          <w:sz w:val="24"/>
        </w:rPr>
        <w:t>：插"的"测试与"的"字隐现、距离动因相通——整合度越高，"的"越难出现。</w:t>
      </w:r>
    </w:p>
    <w:p w14:paraId="000000C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：黏合/组合之分、述宾偏正纠缠、离合词均取自朱著；本章把分类改为连续统。</w:t>
      </w:r>
    </w:p>
    <w:p w14:paraId="000000C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陆俭明《现代汉语语法研究教程》</w:t>
      </w:r>
      <w:r>
        <w:rPr>
          <w:rFonts w:hint="eastAsia" w:ascii="SimSun" w:hAnsi="SimSun" w:eastAsia="SimSun" w:cs="SimSun"/>
          <w:color w:val="1a1a1a"/>
          <w:sz w:val="24"/>
        </w:rPr>
        <w:t>：变换与语义特征的路数同源，目的由分化同形转为排序同级。</w:t>
      </w:r>
    </w:p>
    <w:p w14:paraId="000000C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8" w:name="s5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28"/>
    </w:p>
    <w:p w14:paraId="000000CE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9" w:name="s5-11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29"/>
    </w:p>
    <w:p w14:paraId="000000C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整合＝框架作用于元素，产出浮现意义；构式语法与整合理论是"结果"与"过程"一体两面。</w:t>
      </w:r>
    </w:p>
    <w:p w14:paraId="000000D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整合度可句法测试：述宾看"的"的插入与后附，黏合定中看四条标准，均呈 A—D 连续统。</w:t>
      </w:r>
    </w:p>
    <w:p w14:paraId="000000D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虚化途径定等级：本义&lt;引申义&lt;整体隐喻/转喻/抽象融合&lt;熟语专指。</w:t>
      </w:r>
    </w:p>
    <w:p w14:paraId="000000D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框架标记构式是 2+2 韵律的高能产模板，前置"X…X…"、后置"…X…Y"。</w:t>
      </w:r>
    </w:p>
    <w:p w14:paraId="000000D3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0" w:name="s5-12"/>
      <w:r>
        <w:rPr>
          <w:rFonts w:hint="eastAsia" w:ascii="SimHei" w:hAnsi="SimHei" w:eastAsia="SimHei" w:cs="SimHei"/>
          <w:b w:val="1"/>
          <w:color w:val="2f2f2f"/>
          <w:sz w:val="24"/>
        </w:rPr>
        <w:t>易错点/难点</w:t>
      </w:r>
      <w:bookmarkEnd w:id="30"/>
    </w:p>
    <w:p w14:paraId="000000D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"的"是试剂不是定义，整合度本身指语义融合程度。</w:t>
      </w:r>
    </w:p>
    <w:p w14:paraId="000000D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 级与 C 级易混：前者一动一名、名词义不变；后者两成分皆虚化或整体转指。</w:t>
      </w:r>
    </w:p>
    <w:p w14:paraId="000000D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黏合定中 B 级 a 类"不能插'的'"源于 N₁ 的分类功能，不等于整合度高。</w:t>
      </w:r>
    </w:p>
    <w:p w14:paraId="000000D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"X前X后"分级看方位义漂移（空间→时间→虚指→隐喻），不单看 X 词性。</w:t>
      </w:r>
    </w:p>
    <w:p w14:paraId="000000D8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1" w:name="s6"/>
      <w:r>
        <w:rPr>
          <w:rFonts w:hint="eastAsia" w:ascii="SimHei" w:hAnsi="SimHei" w:eastAsia="SimHei" w:cs="SimHei"/>
          <w:b w:val="1"/>
          <w:color w:val="1f3864"/>
          <w:sz w:val="34"/>
        </w:rPr>
        <w:t>第3章 构式原型与扩展承继</w:t>
      </w:r>
      <w:bookmarkEnd w:id="31"/>
    </w:p>
    <w:p w14:paraId="000000D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2" w:name="s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32"/>
    </w:p>
    <w:p w14:paraId="000000D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构式（construction）如家族：先有典型成员，再衍生一群面貌相似、功能相近的"子孙"，此即扩展承继。本章追问触发条件、路径与理据。</w:t>
      </w:r>
    </w:p>
    <w:p w14:paraId="000000D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3" w:name="s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3"/>
    </w:p>
    <w:p w14:paraId="000000D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4" w:name="s6-3"/>
      <w:r>
        <w:rPr>
          <w:rFonts w:hint="eastAsia" w:ascii="SimHei" w:hAnsi="SimHei" w:eastAsia="SimHei" w:cs="SimHei"/>
          <w:b w:val="1"/>
          <w:color w:val="2f2f2f"/>
          <w:sz w:val="24"/>
        </w:rPr>
        <w:t>（一）总纲：三类扩展</w:t>
      </w:r>
      <w:bookmarkEnd w:id="34"/>
    </w:p>
    <w:p w14:paraId="000000D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起点是 Goldberg（1995）的"内部承继"。既有研究多归隐喻：张伯江（1999）双及物、高增霞（2006）连动式、张旺熹（2006）"把"字句。</w:t>
      </w:r>
    </w:p>
    <w:p w14:paraId="000000DE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作者补一条更隐秘的途径：构件次范畴特征变换亦触发扩展，并牵动事件框架角色指派，故分核心谓词、组配构件、整体构式三类。</w:t>
      </w:r>
    </w:p>
    <w:p w14:paraId="000000D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5" w:name="s6-4"/>
      <w:r>
        <w:rPr>
          <w:rFonts w:hint="eastAsia" w:ascii="SimHei" w:hAnsi="SimHei" w:eastAsia="SimHei" w:cs="SimHei"/>
          <w:b w:val="1"/>
          <w:color w:val="2f2f2f"/>
          <w:sz w:val="24"/>
        </w:rPr>
        <w:t>（二）第一节 核心谓词的扩展承继</w:t>
      </w:r>
      <w:bookmarkEnd w:id="35"/>
    </w:p>
    <w:p w14:paraId="000000E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"NP+VR"自致使义构式</w:t>
      </w:r>
    </w:p>
    <w:p w14:paraId="000000E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原型A式＝主体NP＋黏合动结VR：NP为能自主行为的生命体，V为单音节不及物自主动词（哭、跑、坐、躺），R为单音节性质形容词（累、烦、腻），多含消极义。</w:t>
      </w:r>
    </w:p>
    <w:p w14:paraId="000000E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构式义为"非预期的过量后果"，主体兼致使者与被致使者；故无否定式（"没VR"仅用于辩误），不能构成可能式。</w:t>
      </w:r>
    </w:p>
    <w:p w14:paraId="000000E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B式：V换及物动词仍不带宾语。一因补语指向施事的述补短语不能带宾语（陆俭明、马真1997）；二因受事在构式语义中无角色，属"构式外成分"。可见论元结构≠构式语义。</w:t>
      </w:r>
    </w:p>
    <w:p w14:paraId="000000E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C式：R为非自主不及物动词且带宾语（哭瞎了眼睛），系"NP+V"与"V+NP"经动结式整合。依非宾格假定，"哭"属非作格句、"瞎"属非宾格句；C式与A式仅差R由词换短语。</w:t>
      </w:r>
    </w:p>
    <w:p w14:paraId="000000E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"V起来"话题义构式</w:t>
      </w:r>
    </w:p>
    <w:p w14:paraId="000000E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码化"NP+V起来+AP"。谓语说、状语说、情态说均不贴切；作者判为指称性次话题，因AP直陈"V起来"——"她笑起来很好看"≠"她很好看"。</w:t>
      </w:r>
    </w:p>
    <w:p w14:paraId="000000E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来源：起来由位移义经隐喻得起始义；两小句整合后时间因素消除，"V起来"失核心谓语身份，前移为次话题，生浮现意义，表评价，"当……的时候"与假设意味由此衍生。</w:t>
      </w:r>
    </w:p>
    <w:p w14:paraId="000000E8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扩展：受事NP构式（话题化，施事退为背景）与施事NP构式；AP指向不改构式义同一性。</w:t>
      </w:r>
    </w:p>
    <w:p w14:paraId="000000E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6" w:name="s6-5"/>
      <w:r>
        <w:rPr>
          <w:rFonts w:hint="eastAsia" w:ascii="SimHei" w:hAnsi="SimHei" w:eastAsia="SimHei" w:cs="SimHei"/>
          <w:b w:val="1"/>
          <w:color w:val="2f2f2f"/>
          <w:sz w:val="24"/>
        </w:rPr>
        <w:t>（三）第二节 组配构件的扩展承继</w:t>
      </w:r>
      <w:bookmarkEnd w:id="36"/>
    </w:p>
    <w:p w14:paraId="000000EA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"一M比一M+VP"递进性差比构式</w:t>
      </w:r>
    </w:p>
    <w:p w14:paraId="000000E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"一M"指特定集合中某一成员，故"一"非真值义，不能换"二、三"。原型靠频率定：时量＞动量＞物量，故A式为时量式。</w:t>
      </w:r>
    </w:p>
    <w:p w14:paraId="000000E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A式用有界时段切割无界性状，时间为前景；B式事件本有界，可直接作差比对象，时间退为背景；C式为物量集合，仍受时间制约。</w:t>
      </w:r>
    </w:p>
    <w:p w14:paraId="000000E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三式为隐喻性承继；时间推移是构式成立的条件（项开喜1993）。</w:t>
      </w:r>
    </w:p>
    <w:p w14:paraId="000000E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"V₁一量V₂一量"构式</w:t>
      </w:r>
    </w:p>
    <w:p w14:paraId="000000E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来源：条件句紧缩式。原型为施事同一、两量同指、数词限"一"。</w:t>
      </w:r>
    </w:p>
    <w:p w14:paraId="000000F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变异：施事不同一（喂一口吃一口）、一量不同指（砍一棵栽一棵）、数词不同量（来两个杀一双）。同指受预设制约。</w:t>
      </w:r>
    </w:p>
    <w:p w14:paraId="000000F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7" w:name="s6-6"/>
      <w:r>
        <w:rPr>
          <w:rFonts w:hint="eastAsia" w:ascii="SimHei" w:hAnsi="SimHei" w:eastAsia="SimHei" w:cs="SimHei"/>
          <w:b w:val="1"/>
          <w:color w:val="2f2f2f"/>
          <w:sz w:val="24"/>
        </w:rPr>
        <w:t>（四）第三节 整体构式的扩展承继</w:t>
      </w:r>
      <w:bookmarkEnd w:id="37"/>
    </w:p>
    <w:p w14:paraId="000000F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"A不到哪里去"</w:t>
      </w:r>
    </w:p>
    <w:p w14:paraId="000000F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构式义：性状程度不超出有限量幅，属主观小量评价。空间义与形容词本不搭，义不可推导，故为典型构式。</w:t>
      </w:r>
    </w:p>
    <w:p w14:paraId="000000F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A限性质形容词，具隐性弥散量＋极性静态量，是构式义浮现的关键。CCL检索163例，单音占80%，合基本范畴层次论。</w:t>
      </w:r>
    </w:p>
    <w:p w14:paraId="000000F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后置构件空间义虚化、熟语化，已含程度量，故A不能是状态形容词，不能受程度副词修饰或重叠。</w:t>
      </w:r>
    </w:p>
    <w:p w14:paraId="000000F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溯源：原型为"V不到哪里去"，无平行肯定式"V得到"；中间C式由动作性弱的动词（撒、赖、变）构成，重新分析为"赖/不到哪里去"，A遂进入。</w:t>
      </w:r>
    </w:p>
    <w:p w14:paraId="000000F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"能性否定+疑问代词"构式群</w:t>
      </w:r>
    </w:p>
    <w:p w14:paraId="000000F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能性否定即"V不C"。疑问代词须蕴含量范畴：哪里、多久、什么、多少；"谁""怎么样"不合。</w:t>
      </w:r>
    </w:p>
    <w:p w14:paraId="000000F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三类：V不了多久（[+持续]）、V不了什么（及物，物类量）、V不了多少（真值数量，最抽象）。</w:t>
      </w:r>
    </w:p>
    <w:p w14:paraId="000000F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隐喻承继：具体量映射到性状域，V换为A，见能产性。强弱：A不了多少（几近开放）＞A不到哪里去＞A不了什么（限双音节）。</w:t>
      </w:r>
    </w:p>
    <w:p w14:paraId="000000F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共性：义同一；A蕴量级差，常引差比句；积极义形容词远多于消极义。</w:t>
      </w:r>
    </w:p>
    <w:p w14:paraId="000000F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理据：主观性（Lyons 1977）——"不"表主观意愿，与"没"的客观陈述相对；语用上否定句中代词只作非疑问用法（陈振宇2010），由预设推出有限。</w:t>
      </w:r>
    </w:p>
    <w:p w14:paraId="000000F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8" w:name="s6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38"/>
    </w:p>
    <w:p w14:paraId="000000F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以语料频率定原型；用替换法换谓词、量词、疑问代词；以最小对立反证限制；用重新分析与切分证虚化与承继；先立理据再演绎构式群验证。</w:t>
      </w:r>
    </w:p>
    <w:p w14:paraId="000000F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9" w:name="s6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39"/>
    </w:p>
    <w:p w14:paraId="0000010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１．"老大娘天天想儿子，天天哭，哭瞎了眼睛。"——C式典型，证两表述经动结式整合。</w:t>
      </w:r>
    </w:p>
    <w:p w14:paraId="00000101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２．"臭豆腐闻起来臭，吃起来香。"——AP分述两种状态，证"V起来"为次话题。</w:t>
      </w:r>
    </w:p>
    <w:p w14:paraId="0000010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３．"名气一天比一天大，酒量一天比一天小。"——A式时量，证有界时段切割无界性状。</w:t>
      </w:r>
    </w:p>
    <w:p w14:paraId="00000103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４．"就算有武功，也好不到哪里去。"——空间义虚化为程度量，证构式义不可推导。</w:t>
      </w:r>
    </w:p>
    <w:p w14:paraId="0000010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0" w:name="s6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4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扩展承继（extension inheritance）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原型经构件替换衍生变式并保留理据联系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内部承继（internal inheritance）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Goldberg（1995）语，构式家族内部的承继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自致使义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主体兼致使者与被致使者，如"他跑累了"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事件框架（event frame）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由动词及参与者角色构成的事件场景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构式外成分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属论元结构、未在构式语义中获角色的成分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非宾格假定（unaccusative hypothesis）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Perlmutter（1978）：不及物动词分两类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浮现意义（emergent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构式赋予、构件本身不具备的新义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次话题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主语后、核心谓语前，兼指称性与话题性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能性否定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动结式插入"不"的否定式，即"V不C"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主观性（subjectivity）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话语中留下的说话人自我印记（Lyons 1977）</w:t>
            </w:r>
          </w:p>
        </w:tc>
      </w:tr>
    </w:tbl>
    <w:p w14:paraId="0000011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1" w:name="s6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41"/>
    </w:p>
    <w:p w14:paraId="0000011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原笔记此节仅标"待核对"，以下为整理者补充。</w:t>
      </w:r>
    </w:p>
    <w:p w14:paraId="0000011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Goldberg：承其"内部承继"，动因扩至次范畴特征。（整理者补充）</w:t>
      </w:r>
    </w:p>
    <w:p w14:paraId="0000011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陆俭明《教程》：述补带宾限制、语义指向，与B、C式相通。（整理者补充）</w:t>
      </w:r>
    </w:p>
    <w:p w14:paraId="0000011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《认知语言学导论》：原型范畴、基本层次、隐喻，是本章的核心工具。（整理者补充）</w:t>
      </w:r>
    </w:p>
    <w:p w14:paraId="0000012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张敏《名词短语》：距离动因可释"V起来"前移后的整合度。（整理者补充）</w:t>
      </w:r>
    </w:p>
    <w:p w14:paraId="0000012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朱德熙《语法讲义》：动结式描写为基底，本章追问构式义来源。（整理者补充）</w:t>
      </w:r>
    </w:p>
    <w:p w14:paraId="0000012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2" w:name="s6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42"/>
    </w:p>
    <w:p w14:paraId="00000123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12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１．扩展三路径：换核心谓词、换组配构件、换整体理据。</w:t>
      </w:r>
    </w:p>
    <w:p w14:paraId="0000012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２．定原型的硬标准是语料频率与语义条件。</w:t>
      </w:r>
    </w:p>
    <w:p w14:paraId="0000012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３．承继理据可归为隐喻映射与次范畴漂移两类。</w:t>
      </w:r>
    </w:p>
    <w:p w14:paraId="0000012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４．构式义不是论元结构的投影。</w:t>
      </w:r>
    </w:p>
    <w:p w14:paraId="0000012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12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１．"不可推导"不等于"与构件无关"：A仍须为性质形容词。</w:t>
      </w:r>
    </w:p>
    <w:p w14:paraId="0000012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２．三处构式各有独立A/B/C编号，所指不同（"一M比一M"的A式是时量）。</w:t>
      </w:r>
    </w:p>
    <w:p w14:paraId="0000012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３．"一M"的"一"为非真值义，与"数词不同量"属两类现象。</w:t>
      </w:r>
    </w:p>
    <w:p w14:paraId="0000012C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４．页码待核对，引用前须回查纸本。</w:t>
      </w:r>
    </w:p>
    <w:p w14:paraId="0000012D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3" w:name="s7"/>
      <w:r>
        <w:rPr>
          <w:rFonts w:hint="eastAsia" w:ascii="SimHei" w:hAnsi="SimHei" w:eastAsia="SimHei" w:cs="SimHei"/>
          <w:b w:val="1"/>
          <w:color w:val="1f3864"/>
          <w:sz w:val="34"/>
        </w:rPr>
        <w:t>第4章 句法同构与多义解读</w:t>
      </w:r>
      <w:bookmarkEnd w:id="4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12E">
            <w:pPr>
              <w:widowControl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对应原书第一节至第三节；书籍页码待核对。</w:t>
            </w:r>
          </w:p>
        </w:tc>
      </w:tr>
    </w:tbl>
    <w:p w14:paraId="0000012F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4" w:name="s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44"/>
    </w:p>
    <w:p w14:paraId="00000130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形式与意义并非一对一：同形可多义，异形可同义。"异构同义"易识，"同构异义"却常被误判成不同结构。判据是 Goldberg 的最大理据性原则：句法、语义皆有联系，构式即有承继理据。全章以三类同构演示。</w:t>
      </w:r>
    </w:p>
    <w:p w14:paraId="0000013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5" w:name="s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45"/>
    </w:p>
    <w:p w14:paraId="0000013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6" w:name="s7-3"/>
      <w:r>
        <w:rPr>
          <w:rFonts w:hint="eastAsia" w:ascii="SimHei" w:hAnsi="SimHei" w:eastAsia="SimHei" w:cs="SimHei"/>
          <w:b w:val="1"/>
          <w:color w:val="2f2f2f"/>
          <w:sz w:val="24"/>
        </w:rPr>
        <w:t>第一节 实体、事件、时段的数量同构</w:t>
      </w:r>
      <w:bookmarkEnd w:id="46"/>
    </w:p>
    <w:p w14:paraId="0000013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改名即立论。</w:t>
      </w:r>
      <w:r>
        <w:rPr>
          <w:rFonts w:hint="eastAsia" w:ascii="SimSun" w:hAnsi="SimSun" w:eastAsia="SimSun" w:cs="SimSun"/>
          <w:color w:val="1a1a1a"/>
          <w:sz w:val="24"/>
        </w:rPr>
        <w:t xml:space="preserve"> 物量、动量、时量改称实体、事件、时段量词（entity／event／temporal classifier），因三者共有个体化（individuation）功能。</w:t>
      </w:r>
    </w:p>
    <w:p w14:paraId="0000013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统一格式。</w:t>
      </w:r>
      <w:r>
        <w:rPr>
          <w:rFonts w:hint="eastAsia" w:ascii="SimSun" w:hAnsi="SimSun" w:eastAsia="SimSun" w:cs="SimSun"/>
          <w:color w:val="1a1a1a"/>
          <w:sz w:val="24"/>
        </w:rPr>
        <w:t xml:space="preserve"> NP(受)+VP(t)+QM。A 物量（"新书竟然弄坏了两本"）、B 动量（"这座楼烧毁了三次"）、C 时量（"县城连续攻打了三天"）。共性：受事前移作话题、QM 回指成焦点、V 带结果补语与"了"。差别在时间：A 只含一事件一时段；B 可含多事件多时段；C 以延续时间本身为计量对象。</w:t>
      </w:r>
    </w:p>
    <w:p w14:paraId="0000013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量词同一性。</w:t>
      </w:r>
      <w:r>
        <w:rPr>
          <w:rFonts w:hint="eastAsia" w:ascii="SimSun" w:hAnsi="SimSun" w:eastAsia="SimSun" w:cs="SimSun"/>
          <w:color w:val="1a1a1a"/>
          <w:sz w:val="24"/>
        </w:rPr>
        <w:t xml:space="preserve"> Lyons（1977）谓实体量词提供个体化原则；大河内康宪（1993）谓其使类名可指称个体；刘丹青（2008）谓主功能即个体化。刘辉（2009）推及事件量词，为事件类别指派个体时段；时段单位则纯属人为规定。</w:t>
      </w:r>
    </w:p>
    <w:p w14:paraId="0000013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VP+QM 的同构性。</w:t>
      </w:r>
      <w:r>
        <w:rPr>
          <w:rFonts w:hint="eastAsia" w:ascii="SimSun" w:hAnsi="SimSun" w:eastAsia="SimSun" w:cs="SimSun"/>
          <w:color w:val="1a1a1a"/>
          <w:sz w:val="24"/>
        </w:rPr>
        <w:t xml:space="preserve"> 悖论：数量词判为体词性，结构却摇摆于述宾、述补。丁声树等（1961）"准宾语"（quasi-object）→赵元任（1979）"自身宾语"（cognate object）→朱德熙（1982）以"买一本／买了一本／买一本书／一本也没买"证同构。驳"头不能论次"：非自由形式≠句法形式，语义选择≠结构关系。</w:t>
      </w:r>
    </w:p>
    <w:p w14:paraId="0000013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同类演绎。</w:t>
      </w:r>
      <w:r>
        <w:rPr>
          <w:rFonts w:hint="eastAsia" w:ascii="SimSun" w:hAnsi="SimSun" w:eastAsia="SimSun" w:cs="SimSun"/>
          <w:color w:val="1a1a1a"/>
          <w:sz w:val="24"/>
        </w:rPr>
        <w:t xml:space="preserve"> "一量+都/也+否定"居主位，否定最小量即否定全量；"V₁一量 V₂一量"居宾位，表行为惯性与消极评价。量词可换而构式义不变。</w:t>
      </w:r>
    </w:p>
    <w:p w14:paraId="0000013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7" w:name="s7-4"/>
      <w:r>
        <w:rPr>
          <w:rFonts w:hint="eastAsia" w:ascii="SimHei" w:hAnsi="SimHei" w:eastAsia="SimHei" w:cs="SimHei"/>
          <w:b w:val="1"/>
          <w:color w:val="2f2f2f"/>
          <w:sz w:val="24"/>
        </w:rPr>
        <w:t>第二节 黏合定中 NN、NV 的称谓同构</w:t>
      </w:r>
      <w:bookmarkEnd w:id="47"/>
    </w:p>
    <w:p w14:paraId="0000013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来源之争。</w:t>
      </w:r>
      <w:r>
        <w:rPr>
          <w:rFonts w:hint="eastAsia" w:ascii="SimSun" w:hAnsi="SimSun" w:eastAsia="SimSun" w:cs="SimSun"/>
          <w:color w:val="1a1a1a"/>
          <w:sz w:val="24"/>
        </w:rPr>
        <w:t xml:space="preserve"> 王力（1945）欧化说：汉语无 action-nouns，NV 系对译英文（administration of industry and commerce→工商管理），贺阳（2008）以报刊语料支持。作者主外因通过内因："牛羊供应所"（《宋史·职官志四》）、"盐引批验所"（《清史稿·职官志三》）证 NV 古已有之，原为官职机构称谓。</w:t>
      </w:r>
    </w:p>
    <w:p w14:paraId="0000013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句法属性。</w:t>
      </w:r>
      <w:r>
        <w:rPr>
          <w:rFonts w:hint="eastAsia" w:ascii="SimSun" w:hAnsi="SimSun" w:eastAsia="SimSun" w:cs="SimSun"/>
          <w:color w:val="1a1a1a"/>
          <w:sz w:val="24"/>
        </w:rPr>
        <w:t xml:space="preserve"> V 为行为动词，N 为受事或产物。NV→VN 受 N 具体性制约："制造汽车"合格，"?"制造船舶"不合格，补足修饰语又可（制造高吨位远洋船舶）。定语位只需区别性，宾语位需受事性（陈平 1994），故非换序。</w:t>
      </w:r>
    </w:p>
    <w:p w14:paraId="0000013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构式赋义。</w:t>
      </w:r>
      <w:r>
        <w:rPr>
          <w:rFonts w:hint="eastAsia" w:ascii="SimSun" w:hAnsi="SimSun" w:eastAsia="SimSun" w:cs="SimSun"/>
          <w:color w:val="1a1a1a"/>
          <w:sz w:val="24"/>
        </w:rPr>
        <w:t xml:space="preserve"> NV 属在线构成，由称谓性 NN 类推。陆丙甫（1988）"称谓性／描写性"对应"黏合式／组合式"；"的"表描写，故黏合式不可插"的"。V 准入：双音、联合式、动性最弱（张国宪 1997）、具事件指称义，效应为"事件性称谓"。</w:t>
      </w:r>
    </w:p>
    <w:p w14:paraId="0000013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指称与整合。</w:t>
      </w:r>
      <w:r>
        <w:rPr>
          <w:rFonts w:hint="eastAsia" w:ascii="SimSun" w:hAnsi="SimSun" w:eastAsia="SimSun" w:cs="SimSun"/>
          <w:color w:val="1a1a1a"/>
          <w:sz w:val="24"/>
        </w:rPr>
        <w:t xml:space="preserve"> NV 与 VN 指称性两极对立，只宜"进行、从事"类宾语。称谓结构非离散："公路建设"2700 万字语料 178 例，仅 1 例离散。</w:t>
      </w:r>
    </w:p>
    <w:p w14:paraId="0000013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8" w:name="s7-5"/>
      <w:r>
        <w:rPr>
          <w:rFonts w:hint="eastAsia" w:ascii="SimHei" w:hAnsi="SimHei" w:eastAsia="SimHei" w:cs="SimHei"/>
          <w:b w:val="1"/>
          <w:color w:val="2f2f2f"/>
          <w:sz w:val="24"/>
        </w:rPr>
        <w:t>第三节 述补 VR 黏合两字组的虚实同构</w:t>
      </w:r>
      <w:bookmarkEnd w:id="48"/>
    </w:p>
    <w:p w14:paraId="0000013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切口。</w:t>
      </w:r>
      <w:r>
        <w:rPr>
          <w:rFonts w:hint="eastAsia" w:ascii="SimSun" w:hAnsi="SimSun" w:eastAsia="SimSun" w:cs="SimSun"/>
          <w:color w:val="1a1a1a"/>
          <w:sz w:val="24"/>
        </w:rPr>
        <w:t xml:space="preserve"> "得"的隐现分黏合式与组合式，郭继懋、王红旗（2001）以"规约性／偶发性"解释，属"重度—标志对应律"的象似动因。"气死周瑜"表死亡、可插"得/不"；"气死我了"表程度、不可。旧说分归动结式与动程式，作者视为虚实同构："死"由生命域隐喻映射至程度域。</w:t>
      </w:r>
    </w:p>
    <w:p w14:paraId="0000013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鉴别标准。</w:t>
      </w:r>
      <w:r>
        <w:rPr>
          <w:rFonts w:hint="eastAsia" w:ascii="SimSun" w:hAnsi="SimSun" w:eastAsia="SimSun" w:cs="SimSun"/>
          <w:color w:val="1a1a1a"/>
          <w:sz w:val="24"/>
        </w:rPr>
        <w:t xml:space="preserve"> 语义：V 本义或引申、自主及物强弱；R 本义或引申、有无语义指向。句法：能否插"得/不"；能否进"一A就B"或分解。</w:t>
      </w:r>
    </w:p>
    <w:p w14:paraId="0000014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范围。</w:t>
      </w:r>
      <w:r>
        <w:rPr>
          <w:rFonts w:hint="eastAsia" w:ascii="SimSun" w:hAnsi="SimSun" w:eastAsia="SimSun" w:cs="SimSun"/>
          <w:color w:val="1a1a1a"/>
          <w:sz w:val="24"/>
        </w:rPr>
        <w:t xml:space="preserve"> 《八百词》单音动词 155、形容词 39，可作动结式第二成分者 28，剔"了、见、多、少"后得 24。</w:t>
      </w:r>
    </w:p>
    <w:p w14:paraId="0000014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三级整合度。</w:t>
      </w:r>
      <w:r>
        <w:rPr>
          <w:rFonts w:hint="eastAsia" w:ascii="SimSun" w:hAnsi="SimSun" w:eastAsia="SimSun" w:cs="SimSun"/>
          <w:color w:val="1a1a1a"/>
          <w:sz w:val="24"/>
        </w:rPr>
        <w:t xml:space="preserve"> VR₁ 低：皆本义，致使义，R 指向受事或施事，三项测试皆通过。VR₂ 中：R 虚化、V 引申、宾语抽象，结果义分达成（着中到）、定止（定死住）、透彻（穿破透）、损失（坏掉走），少数能插。VR₃ 高：词汇义几近消失，附着义分实现（掉着住）与程度（坏死透），三项皆不通，R 无指向，近准体标记。</w:t>
      </w:r>
    </w:p>
    <w:p w14:paraId="0000014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虚化机制。</w:t>
      </w:r>
      <w:r>
        <w:rPr>
          <w:rFonts w:hint="eastAsia" w:ascii="SimSun" w:hAnsi="SimSun" w:eastAsia="SimSun" w:cs="SimSun"/>
          <w:color w:val="1a1a1a"/>
          <w:sz w:val="24"/>
        </w:rPr>
        <w:t xml:space="preserve"> 内外因双向：环境激活潜在语义因子（"堵死通道"激活"死板"义，"看破红尘"经本体隐喻激活"破除"义）。构式成型后具开放性，双音可准入，多表消极义。</w:t>
      </w:r>
    </w:p>
    <w:p w14:paraId="0000014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9" w:name="s7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49"/>
    </w:p>
    <w:p w14:paraId="0000014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１．先立同构再谈多义，以理据性而非形式相似为判据。</w:t>
      </w:r>
    </w:p>
    <w:p w14:paraId="0000014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２．术语重命名，把三类量词收拢到"个体化"。</w:t>
      </w:r>
    </w:p>
    <w:p w14:paraId="0000014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３．替换测试：换量词、换词类，看构式义是否守恒。</w:t>
      </w:r>
    </w:p>
    <w:p w14:paraId="0000014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４．语义与句法双鉴别，三项句法测试作整合度标尺。</w:t>
      </w:r>
    </w:p>
    <w:p w14:paraId="00000148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５．封闭语料定范围，以频率检验；认知解释用隐喻、框架、象似动因。</w:t>
      </w:r>
    </w:p>
    <w:p w14:paraId="0000014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0" w:name="s7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50"/>
    </w:p>
    <w:p w14:paraId="0000014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"新书竟然弄坏了两本"／"这座楼烧毁了三次"／"县城连续攻打了三天"</w:t>
      </w:r>
      <w:r>
        <w:rPr>
          <w:rFonts w:hint="eastAsia" w:ascii="SimSun" w:hAnsi="SimSun" w:eastAsia="SimSun" w:cs="SimSun"/>
          <w:color w:val="1a1a1a"/>
          <w:sz w:val="24"/>
        </w:rPr>
        <w:t>——同格式三种量词，证数量同构，差别只在时间显隐。</w:t>
      </w:r>
    </w:p>
    <w:p w14:paraId="0000014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"制造汽车"合格，"?制造船舶"不合格</w:t>
      </w:r>
      <w:r>
        <w:rPr>
          <w:rFonts w:hint="eastAsia" w:ascii="SimSun" w:hAnsi="SimSun" w:eastAsia="SimSun" w:cs="SimSun"/>
          <w:color w:val="1a1a1a"/>
          <w:sz w:val="24"/>
        </w:rPr>
        <w:t>——证 NV 非 VN 换序，受 N 具体性制约。</w:t>
      </w:r>
    </w:p>
    <w:p w14:paraId="0000014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"气死周瑜"可插"得/不"，"气死我了"不可</w:t>
      </w:r>
      <w:r>
        <w:rPr>
          <w:rFonts w:hint="eastAsia" w:ascii="SimSun" w:hAnsi="SimSun" w:eastAsia="SimSun" w:cs="SimSun"/>
          <w:color w:val="1a1a1a"/>
          <w:sz w:val="24"/>
        </w:rPr>
        <w:t>——证同一形式的虚实对立，即同构多义。</w:t>
      </w:r>
    </w:p>
    <w:p w14:paraId="0000014D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"看穿→看得穿"与"?揭得穿"并存</w:t>
      </w:r>
      <w:r>
        <w:rPr>
          <w:rFonts w:hint="eastAsia" w:ascii="SimSun" w:hAnsi="SimSun" w:eastAsia="SimSun" w:cs="SimSun"/>
          <w:color w:val="1a1a1a"/>
          <w:sz w:val="24"/>
        </w:rPr>
        <w:t>——证 VR₂ 虚化参差，测试呈倾向。</w:t>
      </w:r>
    </w:p>
    <w:p w14:paraId="0000014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1" w:name="s7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同构（isomorphism）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形式相同而功能、语义有系统对应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最大理据性原则（Maximized Motivation Principle）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句法、语义皆有联系则构式有理据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个体化（individuation）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使类名获得个体外延、可计量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实体量词（entity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即物量词，对三维实体个体化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事件量词（event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即动量词，为事件类别指派个体时段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时段量词（temporal classifier）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即时量词，对延续时间个体化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准宾语（quasi-object）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丁声树等对动词后动量、时量成分的定性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构式赋义（constructional meaning assignment）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构式激活词项潜在语义因子而赋义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称谓性（appellativeness）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黏合定中给一类事物命名的功能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整合度（degree of integration）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两成分融合的紧密程度</w:t>
            </w:r>
          </w:p>
        </w:tc>
      </w:tr>
    </w:tbl>
    <w:p w14:paraId="0000016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2" w:name="s7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52"/>
    </w:p>
    <w:p w14:paraId="0000016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原笔记此节仅列"待核对"占位，以下为整理者补充。</w:t>
      </w:r>
    </w:p>
    <w:p w14:paraId="0000016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：VP+QM 归属之争源头；"黏合式／组合式"是 NV 赋义前提。</w:t>
      </w:r>
    </w:p>
    <w:p w14:paraId="0000016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陆俭明《教程》</w:t>
      </w:r>
      <w:r>
        <w:rPr>
          <w:rFonts w:hint="eastAsia" w:ascii="SimSun" w:hAnsi="SimSun" w:eastAsia="SimSun" w:cs="SimSun"/>
          <w:color w:val="1a1a1a"/>
          <w:sz w:val="24"/>
        </w:rPr>
        <w:t>：NV↔VN 条件变换即"同义不能互变"；语义指向、配价释 VR 准入。</w:t>
      </w:r>
    </w:p>
    <w:p w14:paraId="0000016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《认知语言学导论》</w:t>
      </w:r>
      <w:r>
        <w:rPr>
          <w:rFonts w:hint="eastAsia" w:ascii="SimSun" w:hAnsi="SimSun" w:eastAsia="SimSun" w:cs="SimSun"/>
          <w:color w:val="1a1a1a"/>
          <w:sz w:val="24"/>
        </w:rPr>
        <w:t>：典型受事性即原型范畴；生命域到程度域即概念隐喻。</w:t>
      </w:r>
    </w:p>
    <w:p w14:paraId="0000016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张敏《认知语言学与汉语名词短语》</w:t>
      </w:r>
      <w:r>
        <w:rPr>
          <w:rFonts w:hint="eastAsia" w:ascii="SimSun" w:hAnsi="SimSun" w:eastAsia="SimSun" w:cs="SimSun"/>
          <w:color w:val="1a1a1a"/>
          <w:sz w:val="24"/>
        </w:rPr>
        <w:t>：黏合式不可插"的"，可与距离动因对读。</w:t>
      </w:r>
    </w:p>
    <w:p w14:paraId="0000016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3" w:name="s7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53"/>
    </w:p>
    <w:p w14:paraId="0000016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4" w:name="s7-11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54"/>
    </w:p>
    <w:p w14:paraId="0000016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同构判据是理据性而非形式相似。</w:t>
      </w:r>
    </w:p>
    <w:p w14:paraId="0000016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三类量词共享"个体化"，三式差别在时间显隐。</w:t>
      </w:r>
    </w:p>
    <w:p w14:paraId="0000016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NV 是称谓性 NN 类推的在线构成，非 VN 换序。</w:t>
      </w:r>
    </w:p>
    <w:p w14:paraId="0000017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VR 整合度由语义与三项句法测试测定。</w:t>
      </w:r>
    </w:p>
    <w:p w14:paraId="0000017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5" w:name="s7-12"/>
      <w:r>
        <w:rPr>
          <w:rFonts w:hint="eastAsia" w:ascii="SimHei" w:hAnsi="SimHei" w:eastAsia="SimHei" w:cs="SimHei"/>
          <w:b w:val="1"/>
          <w:color w:val="2f2f2f"/>
          <w:sz w:val="24"/>
        </w:rPr>
        <w:t>易错点/难点</w:t>
      </w:r>
      <w:bookmarkEnd w:id="55"/>
    </w:p>
    <w:p w14:paraId="0000017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同构不等于同一：QM 判宾语还是补语不重要，属性同一才重要。</w:t>
      </w:r>
    </w:p>
    <w:p w14:paraId="0000017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 式动量不是计动作频次，而是给"类别事件"指派个体时段。</w:t>
      </w:r>
    </w:p>
    <w:p w14:paraId="0000017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可换序只是分布对立格式，不能反推来源；句法测试亦只是倾向。</w:t>
      </w:r>
    </w:p>
    <w:p w14:paraId="0000017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原文概说作"黏合述补 VV 两字组"，正文作 VR，术语不一，引用待核对。</w:t>
      </w:r>
    </w:p>
    <w:p w14:paraId="00000176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56" w:name="s8"/>
      <w:r>
        <w:rPr>
          <w:rFonts w:hint="eastAsia" w:ascii="SimHei" w:hAnsi="SimHei" w:eastAsia="SimHei" w:cs="SimHei"/>
          <w:b w:val="1"/>
          <w:color w:val="1f3864"/>
          <w:sz w:val="34"/>
        </w:rPr>
        <w:t>第5章 构式赋义与话语功能</w:t>
      </w:r>
      <w:bookmarkEnd w:id="56"/>
    </w:p>
    <w:p w14:paraId="0000017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7" w:name="s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7"/>
    </w:p>
    <w:p w14:paraId="00000178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构件组配产生超出部件之和的"浮现意义"，即构式赋义；说话人挑中某说法，因该构式自带话语功能。本章收回前几章的典型构式，提炼其义、归纳其用。</w:t>
      </w:r>
    </w:p>
    <w:p w14:paraId="00000179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8" w:name="s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58"/>
    </w:p>
    <w:p w14:paraId="0000017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9" w:name="s8-3"/>
      <w:r>
        <w:rPr>
          <w:rFonts w:hint="eastAsia" w:ascii="SimHei" w:hAnsi="SimHei" w:eastAsia="SimHei" w:cs="SimHei"/>
          <w:b w:val="1"/>
          <w:color w:val="2f2f2f"/>
          <w:sz w:val="24"/>
        </w:rPr>
        <w:t>（一）总纲</w:t>
      </w:r>
      <w:bookmarkEnd w:id="59"/>
    </w:p>
    <w:p w14:paraId="0000017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根基是格式塔心理学，"整体大于部分之和"；沈家煊（2006）"最美的美女"顺口溜说明美在整合。</w:t>
      </w:r>
    </w:p>
    <w:p w14:paraId="0000017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程序（Evans &amp; Green 2006 归纳 Goldberg）：先论构式理据、提炼构式义；再依"基于用法的模型"归纳话语功能。</w:t>
      </w:r>
    </w:p>
    <w:p w14:paraId="0000017D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0" w:name="s8-4"/>
      <w:r>
        <w:rPr>
          <w:rFonts w:hint="eastAsia" w:ascii="SimHei" w:hAnsi="SimHei" w:eastAsia="SimHei" w:cs="SimHei"/>
          <w:b w:val="1"/>
          <w:color w:val="2f2f2f"/>
          <w:sz w:val="24"/>
        </w:rPr>
        <w:t>（二）第一节 主观量评价</w:t>
      </w:r>
      <w:bookmarkEnd w:id="60"/>
    </w:p>
    <w:p w14:paraId="0000017E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"A 不到哪里去"</w:t>
      </w:r>
    </w:p>
    <w:p w14:paraId="0000017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依托"主观性"（subjectivity，Lyons 1977／沈家煊 2002）：情感、视角、认识；主观量的动因是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视角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8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构式义：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评述性的有限程度量</w:t>
      </w:r>
      <w:r>
        <w:rPr>
          <w:rFonts w:hint="eastAsia" w:ascii="SimSun" w:hAnsi="SimSun" w:eastAsia="SimSun" w:cs="SimSun"/>
          <w:color w:val="1a1a1a"/>
          <w:sz w:val="24"/>
        </w:rPr>
        <w:t>——认定主体不可能达正/负极致，只在有限范围。范伟（2010）归认识情态。</w:t>
      </w:r>
    </w:p>
    <w:p w14:paraId="0000018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语用预设：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承认 X 所表现的性状，但认为其程度量有限</w:t>
      </w:r>
      <w:r>
        <w:rPr>
          <w:rFonts w:hint="eastAsia" w:ascii="SimSun" w:hAnsi="SimSun" w:eastAsia="SimSun" w:cs="SimSun"/>
          <w:color w:val="1a1a1a"/>
          <w:sz w:val="24"/>
        </w:rPr>
        <w:t>。适切语境：对方评价超出说话人认定范围，遂据理据示其过量。</w:t>
      </w:r>
    </w:p>
    <w:p w14:paraId="0000018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功能三形式：</w:t>
      </w:r>
    </w:p>
    <w:p w14:paraId="00000183">
      <w:pPr>
        <w:keepNext/>
        <w:widowControl/>
        <w:spacing w:before="0" w:after="60" w:line="408"/>
        <w:ind w:left="720" w:right="0" w:hanging="7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常式</w:t>
      </w:r>
      <w:r>
        <w:rPr>
          <w:rFonts w:hint="eastAsia" w:ascii="SimSun" w:hAnsi="SimSun" w:eastAsia="SimSun" w:cs="SimSun"/>
          <w:color w:val="1a1a1a"/>
          <w:sz w:val="24"/>
        </w:rPr>
        <w:t>：转折/让步为优势式，因预设即"承认—转折"；因果、条件式由二者整合而成。</w:t>
      </w:r>
    </w:p>
    <w:p w14:paraId="00000184">
      <w:pPr>
        <w:keepNext/>
        <w:widowControl/>
        <w:spacing w:before="0" w:after="60" w:line="408"/>
        <w:ind w:left="720" w:right="0" w:hanging="7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差比</w:t>
      </w:r>
      <w:r>
        <w:rPr>
          <w:rFonts w:hint="eastAsia" w:ascii="SimSun" w:hAnsi="SimSun" w:eastAsia="SimSun" w:cs="SimSun"/>
          <w:color w:val="1a1a1a"/>
          <w:sz w:val="24"/>
        </w:rPr>
        <w:t>：程度量判定关联差比，故常引进比较对象——逻辑推论或"比+NP"（"人比猴子聪明不到哪里去"）。</w:t>
      </w:r>
    </w:p>
    <w:p w14:paraId="00000185">
      <w:pPr>
        <w:widowControl/>
        <w:spacing w:before="0" w:after="60" w:line="408"/>
        <w:ind w:left="720" w:right="0" w:hanging="7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紧缩</w:t>
      </w:r>
      <w:r>
        <w:rPr>
          <w:rFonts w:hint="eastAsia" w:ascii="SimSun" w:hAnsi="SimSun" w:eastAsia="SimSun" w:cs="SimSun"/>
          <w:color w:val="1a1a1a"/>
          <w:sz w:val="24"/>
        </w:rPr>
        <w:t>：高频→固化，同现成分（重复 A、"也"、"再"）同步固化，成"A 也…"式；前 A 具</w:t>
      </w:r>
      <w:r>
        <w:rPr>
          <w:rFonts w:hint="eastAsia" w:ascii="SimSun" w:hAnsi="SimSun" w:eastAsia="SimSun" w:cs="SimSun"/>
          <w:b w:val="1"/>
          <w:color w:val="1a1a1a"/>
          <w:sz w:val="24"/>
        </w:rPr>
        <w:t>次话题</w:t>
      </w:r>
      <w:r>
        <w:rPr>
          <w:rFonts w:hint="eastAsia" w:ascii="SimSun" w:hAnsi="SimSun" w:eastAsia="SimSun" w:cs="SimSun"/>
          <w:color w:val="1a1a1a"/>
          <w:sz w:val="24"/>
        </w:rPr>
        <w:t>性质。</w:t>
      </w:r>
    </w:p>
    <w:p w14:paraId="0000018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"NP(受)+VP(t)+QM"</w:t>
      </w:r>
    </w:p>
    <w:p w14:paraId="0000018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由"VP(t)+QM+NP"变换而来：QM+NP 分裂、NP 前移话题化，QM 成焦点。构式义：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对已然事件计量状态的主观化评述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8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非常量与发活动因</w:t>
      </w:r>
      <w:r>
        <w:rPr>
          <w:rFonts w:hint="eastAsia" w:ascii="SimSun" w:hAnsi="SimSun" w:eastAsia="SimSun" w:cs="SimSun"/>
          <w:color w:val="1a1a1a"/>
          <w:sz w:val="24"/>
        </w:rPr>
        <w:t>：计量经认知"过滤"分常量/非常量；常量为常态→无诱因，非常量→激发动机。</w:t>
      </w:r>
    </w:p>
    <w:p w14:paraId="00000189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主观小量与主观大量</w:t>
      </w:r>
      <w:r>
        <w:rPr>
          <w:rFonts w:hint="eastAsia" w:ascii="SimSun" w:hAnsi="SimSun" w:eastAsia="SimSun" w:cs="SimSun"/>
          <w:color w:val="1a1a1a"/>
          <w:sz w:val="24"/>
        </w:rPr>
        <w:t>：客观量与主观评价可背离，体现为具体量背后的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抽象价值量</w:t>
      </w:r>
      <w:r>
        <w:rPr>
          <w:rFonts w:hint="eastAsia" w:ascii="SimSun" w:hAnsi="SimSun" w:eastAsia="SimSun" w:cs="SimSun"/>
          <w:color w:val="1a1a1a"/>
          <w:sz w:val="24"/>
        </w:rPr>
        <w:t>（"一句顶一万句"）。</w:t>
      </w:r>
    </w:p>
    <w:p w14:paraId="0000018A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1" w:name="s8-5"/>
      <w:r>
        <w:rPr>
          <w:rFonts w:hint="eastAsia" w:ascii="SimHei" w:hAnsi="SimHei" w:eastAsia="SimHei" w:cs="SimHei"/>
          <w:b w:val="1"/>
          <w:color w:val="2f2f2f"/>
          <w:sz w:val="24"/>
        </w:rPr>
        <w:t>（三）第二节 感受性评价</w:t>
      </w:r>
      <w:bookmarkEnd w:id="61"/>
    </w:p>
    <w:p w14:paraId="0000018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立足"评述"这一言外行为：基于识解表达观点、态度、评价。</w:t>
      </w:r>
    </w:p>
    <w:p w14:paraId="0000018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"NP+VR"自致使义</w:t>
      </w:r>
    </w:p>
    <w:p w14:paraId="0000018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背景：动结式术语首见吕叔湘《现代汉语八百词》（1980），近于朱德熙（1982）黏合式述补结构；四角色为致使者、方式、被致使者、结果，原型是他致使（X→Y）。</w:t>
      </w:r>
    </w:p>
    <w:p w14:paraId="0000018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推进：有他致使必有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自致使</w:t>
      </w:r>
      <w:r>
        <w:rPr>
          <w:rFonts w:hint="eastAsia" w:ascii="SimSun" w:hAnsi="SimSun" w:eastAsia="SimSun" w:cs="SimSun"/>
          <w:color w:val="1a1a1a"/>
          <w:sz w:val="24"/>
        </w:rPr>
        <w:t>，二者合一（"他跑累了"）；理据取自"自动词/他动词"与"反身代词"的平行。</w:t>
      </w:r>
    </w:p>
    <w:p w14:paraId="0000018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条件：NP 为能自主行为的生命体；V 多为单音节不及物自主动词；R 多为单音节性质形容词，多含消极义。</w:t>
      </w:r>
    </w:p>
    <w:p w14:paraId="0000019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关键判断：属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弱致使义</w:t>
      </w:r>
      <w:r>
        <w:rPr>
          <w:rFonts w:hint="eastAsia" w:ascii="SimSun" w:hAnsi="SimSun" w:eastAsia="SimSun" w:cs="SimSun"/>
          <w:color w:val="1a1a1a"/>
          <w:sz w:val="24"/>
        </w:rPr>
        <w:t>——动作与结果无直接因果（"坐"不致"烦"，"久坐"才致），须有表"过量"的语境信息（"两个时辰"为时间量）。由此得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过量后果</w:t>
      </w:r>
      <w:r>
        <w:rPr>
          <w:rFonts w:hint="eastAsia" w:ascii="SimSun" w:hAnsi="SimSun" w:eastAsia="SimSun" w:cs="SimSun"/>
          <w:color w:val="1a1a1a"/>
          <w:sz w:val="24"/>
        </w:rPr>
        <w:t>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非预期</w:t>
      </w:r>
      <w:r>
        <w:rPr>
          <w:rFonts w:hint="eastAsia" w:ascii="SimSun" w:hAnsi="SimSun" w:eastAsia="SimSun" w:cs="SimSun"/>
          <w:color w:val="1a1a1a"/>
          <w:sz w:val="24"/>
        </w:rPr>
        <w:t>两特征。构式义（原文截断，待核对）：主体因动作过量而致自身出现非预期消极状态。</w:t>
      </w:r>
    </w:p>
    <w:p w14:paraId="0000019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"V起来"话题义（NP(受)+V起来+AP）</w:t>
      </w:r>
    </w:p>
    <w:p w14:paraId="0000019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功能：对惯常性活动状态引发的感受加以评述，非现实事件，无时间因素。</w:t>
      </w:r>
    </w:p>
    <w:p w14:paraId="0000019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命题特征：常被比附英语中动句的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通指性</w:t>
      </w:r>
      <w:r>
        <w:rPr>
          <w:rFonts w:hint="eastAsia" w:ascii="SimSun" w:hAnsi="SimSun" w:eastAsia="SimSun" w:cs="SimSun"/>
          <w:color w:val="1a1a1a"/>
          <w:sz w:val="24"/>
        </w:rPr>
        <w:t>（generic，曹宏 2005）；作者以统计反证——NP 通指仅 13%，定指/特指 87%，通指非必要条件。</w:t>
      </w:r>
    </w:p>
    <w:p w14:paraId="00000194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表述特征：AP 多为朱德熙（1956）的形容词复杂形式，与评价义匹配。强化理据两路：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语境凸显理由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hint="eastAsia" w:ascii="SimSun" w:hAnsi="SimSun" w:eastAsia="SimSun" w:cs="SimSun"/>
          <w:b w:val="1"/>
          <w:color w:val="1a1a1a"/>
          <w:sz w:val="24"/>
        </w:rPr>
        <w:t>AP 引进比较</w:t>
      </w:r>
      <w:r>
        <w:rPr>
          <w:rFonts w:hint="eastAsia" w:ascii="SimSun" w:hAnsi="SimSun" w:eastAsia="SimSun" w:cs="SimSun"/>
          <w:color w:val="1a1a1a"/>
          <w:sz w:val="24"/>
        </w:rPr>
        <w:t>；理据可视为"致使因"，可改写为"使"字句。</w:t>
      </w:r>
    </w:p>
    <w:p w14:paraId="0000019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2" w:name="s8-6"/>
      <w:r>
        <w:rPr>
          <w:rFonts w:hint="eastAsia" w:ascii="SimHei" w:hAnsi="SimHei" w:eastAsia="SimHei" w:cs="SimHei"/>
          <w:b w:val="1"/>
          <w:color w:val="2f2f2f"/>
          <w:sz w:val="24"/>
        </w:rPr>
        <w:t>（四）第三节 消极义评价</w:t>
      </w:r>
      <w:bookmarkEnd w:id="62"/>
    </w:p>
    <w:p w14:paraId="00000196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发活动因：常态无可评，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非正常状态</w:t>
      </w:r>
      <w:r>
        <w:rPr>
          <w:rFonts w:hint="eastAsia" w:ascii="SimSun" w:hAnsi="SimSun" w:eastAsia="SimSun" w:cs="SimSun"/>
          <w:color w:val="1a1a1a"/>
          <w:sz w:val="24"/>
        </w:rPr>
        <w:t>才激起评述，机制与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移情</w:t>
      </w:r>
      <w:r>
        <w:rPr>
          <w:rFonts w:hint="eastAsia" w:ascii="SimSun" w:hAnsi="SimSun" w:eastAsia="SimSun" w:cs="SimSun"/>
          <w:color w:val="1a1a1a"/>
          <w:sz w:val="24"/>
        </w:rPr>
        <w:t>（empathy，Kuno 1987）相关。旁证：吴葆棠（1987）统计"把 N+V 了"62 例，61 例动词表违愿或丧失。</w:t>
      </w:r>
    </w:p>
    <w:p w14:paraId="0000019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 "爱 V 不 V"</w:t>
      </w:r>
    </w:p>
    <w:p w14:paraId="0000019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V 前后同形，多单音节。构式义：表两种动作任凭对方选择，兼传不满；两项极性对立不能同真，只共现于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选择性语境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9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判构式标准：此语义与语用信息无法由成分推知——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不可预测性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19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整合路径（回应江蓝生）：先"截搭式"整合，从"爱 V 就 V，不爱 V 别 V"各截一段；再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构式类推</w:t>
      </w:r>
      <w:r>
        <w:rPr>
          <w:rFonts w:hint="eastAsia" w:ascii="SimSun" w:hAnsi="SimSun" w:eastAsia="SimSun" w:cs="SimSun"/>
          <w:color w:val="1a1a1a"/>
          <w:sz w:val="24"/>
        </w:rPr>
        <w:t>，使役、心理、消现动词进入而不可还原。</w:t>
      </w:r>
    </w:p>
    <w:p w14:paraId="0000019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 "V₁一量 V₂一量"</w:t>
      </w:r>
    </w:p>
    <w:p w14:paraId="0000019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来源：篇章中条件复句的整合，两"V 一量"含条件—结果关系，表惯常现象；属</w:t>
      </w:r>
      <w:r>
        <w:rPr>
          <w:rFonts w:hint="eastAsia" w:ascii="SimSun" w:hAnsi="SimSun" w:eastAsia="SimSun" w:cs="SimSun"/>
          <w:b w:val="1"/>
          <w:color w:val="1a1a1a"/>
          <w:sz w:val="24"/>
        </w:rPr>
        <w:t>非现实句</w:t>
      </w:r>
      <w:r>
        <w:rPr>
          <w:rFonts w:hint="eastAsia" w:ascii="SimSun" w:hAnsi="SimSun" w:eastAsia="SimSun" w:cs="SimSun"/>
          <w:color w:val="1a1a1a"/>
          <w:sz w:val="24"/>
        </w:rPr>
        <w:t>：无时间因素、不带体标记。</w:t>
      </w:r>
    </w:p>
    <w:p w14:paraId="0000019D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功能：对该行为惯性的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消极评价</w:t>
      </w:r>
      <w:r>
        <w:rPr>
          <w:rFonts w:hint="eastAsia" w:ascii="SimSun" w:hAnsi="SimSun" w:eastAsia="SimSun" w:cs="SimSun"/>
          <w:color w:val="1a1a1a"/>
          <w:sz w:val="24"/>
        </w:rPr>
        <w:t>。V₂ 多含消极义（散、忘、砍、丢）；更有力证据是 V₂ 本无消极义者（"买一副丢一副"）仍获消极解读。</w:t>
      </w:r>
    </w:p>
    <w:p w14:paraId="0000019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3" w:name="s8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63"/>
    </w:p>
    <w:p w14:paraId="0000019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１．先义后功：以不可预测性证构式成立、提炼其义，再归纳功能。</w:t>
      </w:r>
    </w:p>
    <w:p w14:paraId="000001A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２．变换与最小对立："阳光灿烂，冷不到哪里去"对"要说冷，也冷不到哪里去"，证因果/条件式非原型。</w:t>
      </w:r>
    </w:p>
    <w:p w14:paraId="000001A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３．预设解释优势句式，频率—固化—扩展解释紧缩式；13%/87% 推翻通指必要。</w:t>
      </w:r>
    </w:p>
    <w:p w14:paraId="000001A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4" w:name="s8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64"/>
    </w:p>
    <w:p w14:paraId="000001A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１．"就算他是博士，也高明不到哪里去！"——证"承认性状、否认极致"的预设。</w:t>
      </w:r>
    </w:p>
    <w:p w14:paraId="000001A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２．"败者固是全军覆没，但胜者也好不到哪里去。"（古龙）——证差比对象是程度量判定的延伸。</w:t>
      </w:r>
    </w:p>
    <w:p w14:paraId="000001A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３．"小和尚坐了两个时辰，就坐烦了。"——证弱致使：致因是"两个时辰"的过量，非"坐"。</w:t>
      </w:r>
    </w:p>
    <w:p w14:paraId="000001A6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４．"扎一捆散一捆。"——证该构式表反复惯性、非一次性事件，含消极评价。</w:t>
      </w:r>
    </w:p>
    <w:p w14:paraId="000001A7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5" w:name="s8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6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9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主观性（subjectivity）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话语中说话人"自我"的印记，含情感、视角、认识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识解（construal）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说话人对情景的特定观察与组织方式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通指性（generic）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命题不指向特定个体而表一般情况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移情（empathy）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说话人认同于句中事件的某一参与者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弱致使义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动作与结果无直接因果、须借"过量"信息成立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非现实句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B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表惯常事件，无时间因素、不带体标记</w:t>
            </w:r>
          </w:p>
        </w:tc>
      </w:tr>
    </w:tbl>
    <w:p w14:paraId="000001B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6" w:name="s8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66"/>
    </w:p>
    <w:p w14:paraId="000001B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朱德熙《语法讲义》：援引两处——朱德熙（1982）黏合式述补结构界定动结式；朱德熙（1956）形容词简单/复杂形式之分支撑评价义。</w:t>
      </w:r>
    </w:p>
    <w:p w14:paraId="000001B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陆俭明《现代汉语语法研究教程》："弱致使义"可与语义特征、配价、语义指向对读。（整理者补充）</w:t>
      </w:r>
    </w:p>
    <w:p w14:paraId="000001B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温格瑞尔《认知语言学导论》：原型范畴、识解、图形—背景为原型扩展之来源。（整理者补充）</w:t>
      </w:r>
    </w:p>
    <w:p w14:paraId="000001B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张敏《认知语言学与汉语名词短语》：本章引"理想化认知模式"即注"参见张敏 1998"。（整理者补充）</w:t>
      </w:r>
    </w:p>
    <w:p w14:paraId="000001B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7" w:name="s8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67"/>
    </w:p>
    <w:p w14:paraId="000001B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1B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１．赋义＝概念整合的浮现意义；功能＝识解驱动的构式选择。</w:t>
      </w:r>
    </w:p>
    <w:p w14:paraId="000001B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２．三类评价动因各异：主观量源于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视角</w:t>
      </w:r>
      <w:r>
        <w:rPr>
          <w:rFonts w:hint="eastAsia" w:ascii="SimSun" w:hAnsi="SimSun" w:eastAsia="SimSun" w:cs="SimSun"/>
          <w:color w:val="1a1a1a"/>
          <w:sz w:val="24"/>
        </w:rPr>
        <w:t>，感受性源于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感受</w:t>
      </w:r>
      <w:r>
        <w:rPr>
          <w:rFonts w:hint="eastAsia" w:ascii="SimSun" w:hAnsi="SimSun" w:eastAsia="SimSun" w:cs="SimSun"/>
          <w:color w:val="1a1a1a"/>
          <w:sz w:val="24"/>
        </w:rPr>
        <w:t>，消极义源于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异态</w:t>
      </w:r>
      <w:r>
        <w:rPr>
          <w:rFonts w:hint="eastAsia" w:ascii="SimSun" w:hAnsi="SimSun" w:eastAsia="SimSun" w:cs="SimSun"/>
          <w:color w:val="1a1a1a"/>
          <w:sz w:val="24"/>
        </w:rPr>
        <w:t>与移情。</w:t>
      </w:r>
    </w:p>
    <w:p w14:paraId="000001B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３．"A 不到哪里去"核心是"承认性状、否认极致"。</w:t>
      </w:r>
    </w:p>
    <w:p w14:paraId="000001C0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４．自致使"NP+VR"是弱致使：须有"过量"信息，后果消极且非预期。</w:t>
      </w:r>
    </w:p>
    <w:p w14:paraId="000001C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1C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１．把"A 不到哪里去"当否定结构，忽略其评述性与主观性。</w:t>
      </w:r>
    </w:p>
    <w:p w14:paraId="000001C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２．把自致使致因误认作动词本身，实为"过量"的量范畴信息。</w:t>
      </w:r>
    </w:p>
    <w:p w14:paraId="000001C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３．盲从"汉语中动句通指"之比附，忽视 87% 的 NP 为定指/特指。</w:t>
      </w:r>
    </w:p>
    <w:p w14:paraId="000001C5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68" w:name="s9"/>
      <w:r>
        <w:rPr>
          <w:rFonts w:hint="eastAsia" w:ascii="SimHei" w:hAnsi="SimHei" w:eastAsia="SimHei" w:cs="SimHei"/>
          <w:b w:val="1"/>
          <w:color w:val="1f3864"/>
          <w:sz w:val="34"/>
        </w:rPr>
        <w:t>第6章 语用心理与语境适切度</w:t>
      </w:r>
      <w:bookmarkEnd w:id="68"/>
    </w:p>
    <w:p w14:paraId="000001C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9" w:name="s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69"/>
    </w:p>
    <w:p w14:paraId="000001C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人为何开口？作者答"有感而发"：事件落在心理预期"尺度"之内不值得说，超出（反预期）才有发活动因。由此提出"语境适切度"（contextual appropriateness）——构式所适用的特定语境，追问"什么语境选什么构式"。全章以三案例演示句法—语义—语用三层贯通。</w:t>
      </w:r>
    </w:p>
    <w:p w14:paraId="000001C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0" w:name="s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70"/>
    </w:p>
    <w:p w14:paraId="000001C9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1" w:name="s9-3"/>
      <w:r>
        <w:rPr>
          <w:rFonts w:hint="eastAsia" w:ascii="SimHei" w:hAnsi="SimHei" w:eastAsia="SimHei" w:cs="SimHei"/>
          <w:b w:val="1"/>
          <w:color w:val="2f2f2f"/>
          <w:sz w:val="24"/>
        </w:rPr>
        <w:t>（一）从语义三角到语用三角</w:t>
      </w:r>
      <w:bookmarkEnd w:id="71"/>
    </w:p>
    <w:p w14:paraId="000001C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语义三角</w:t>
      </w:r>
      <w:r>
        <w:rPr>
          <w:rFonts w:hint="eastAsia" w:ascii="SimSun" w:hAnsi="SimSun" w:eastAsia="SimSun" w:cs="SimSun"/>
          <w:color w:val="1a1a1a"/>
          <w:sz w:val="24"/>
        </w:rPr>
        <w:t>（semantic triangle，Ogden &amp; Richards 1923）：能指—概念、概念—所指为实线，能指—所指为虚线；指称实为"能指—概念"关系，"鲸鱼""飞碟"即其证。</w:t>
      </w:r>
    </w:p>
    <w:p w14:paraId="000001CB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语用三角</w:t>
      </w:r>
      <w:r>
        <w:rPr>
          <w:rFonts w:hint="eastAsia" w:ascii="SimSun" w:hAnsi="SimSun" w:eastAsia="SimSun" w:cs="SimSun"/>
          <w:color w:val="1a1a1a"/>
          <w:sz w:val="24"/>
        </w:rPr>
        <w:t>（pragmatic triangle）：同构映射到语用域，能指=话语，所指=事件，中介换为对"情境"（scene）的"识解"（construal），即 Lakoff（1987）的 ICM。视角、情感有别则表述有别（"横看成岭侧成峰"）。故范畴化与表述皆为主观化产物。</w:t>
      </w:r>
    </w:p>
    <w:p w14:paraId="000001CC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2" w:name="s9-4"/>
      <w:r>
        <w:rPr>
          <w:rFonts w:hint="eastAsia" w:ascii="SimHei" w:hAnsi="SimHei" w:eastAsia="SimHei" w:cs="SimHei"/>
          <w:b w:val="1"/>
          <w:color w:val="2f2f2f"/>
          <w:sz w:val="24"/>
        </w:rPr>
        <w:t>（二）言语行为与心理预期</w:t>
      </w:r>
      <w:bookmarkEnd w:id="72"/>
    </w:p>
    <w:p w14:paraId="000001C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Searle 承 Austin：交际的最小单位不是词或句，而是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言语行为</w:t>
      </w:r>
      <w:r>
        <w:rPr>
          <w:rFonts w:hint="eastAsia" w:ascii="SimSun" w:hAnsi="SimSun" w:eastAsia="SimSun" w:cs="SimSun"/>
          <w:color w:val="1a1a1a"/>
          <w:sz w:val="24"/>
        </w:rPr>
        <w:t>（speech act）。</w:t>
      </w:r>
    </w:p>
    <w:p w14:paraId="000001C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作者细化 Searle 五类之首"阐述类"：叙述说"事"、论述说"理"，并补第三类——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评述</w:t>
      </w:r>
      <w:r>
        <w:rPr>
          <w:rFonts w:hint="eastAsia" w:ascii="SimSun" w:hAnsi="SimSun" w:eastAsia="SimSun" w:cs="SimSun"/>
          <w:color w:val="1a1a1a"/>
          <w:sz w:val="24"/>
        </w:rPr>
        <w:t>：基于识解表达观点、态度、评价，主观性鲜明。全章立足"评述"。</w:t>
      </w:r>
    </w:p>
    <w:p w14:paraId="000001CF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超预期属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认识情态</w:t>
      </w:r>
      <w:r>
        <w:rPr>
          <w:rFonts w:hint="eastAsia" w:ascii="SimSun" w:hAnsi="SimSun" w:eastAsia="SimSun" w:cs="SimSun"/>
          <w:color w:val="1a1a1a"/>
          <w:sz w:val="24"/>
        </w:rPr>
        <w:t>（epistemic modality），其主观化后果之一即反预期表达式构式群。</w:t>
      </w:r>
    </w:p>
    <w:p w14:paraId="000001D0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认知基础借 Talmy（2000）</w:t>
      </w:r>
      <w:r>
        <w:rPr>
          <w:rFonts w:hint="eastAsia" w:ascii="SimSun" w:hAnsi="SimSun" w:eastAsia="SimSun" w:cs="SimSun"/>
          <w:b w:val="1"/>
          <w:color w:val="1a1a1a"/>
          <w:sz w:val="24"/>
        </w:rPr>
        <w:t>事件框架</w:t>
      </w:r>
      <w:r>
        <w:rPr>
          <w:rFonts w:hint="eastAsia" w:ascii="SimSun" w:hAnsi="SimSun" w:eastAsia="SimSun" w:cs="SimSun"/>
          <w:color w:val="1a1a1a"/>
          <w:sz w:val="24"/>
        </w:rPr>
        <w:t>（event frame）：路径、因果链、循环、参与者互动、相互关系，靠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关联性原则</w:t>
      </w:r>
      <w:r>
        <w:rPr>
          <w:rFonts w:hint="eastAsia" w:ascii="SimSun" w:hAnsi="SimSun" w:eastAsia="SimSun" w:cs="SimSun"/>
          <w:color w:val="1a1a1a"/>
          <w:sz w:val="24"/>
        </w:rPr>
        <w:t>互激；超预期即框架内匹配、合理、协调性偏差。</w:t>
      </w:r>
    </w:p>
    <w:p w14:paraId="000001D1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3" w:name="s9-5"/>
      <w:r>
        <w:rPr>
          <w:rFonts w:hint="eastAsia" w:ascii="SimHei" w:hAnsi="SimHei" w:eastAsia="SimHei" w:cs="SimHei"/>
          <w:b w:val="1"/>
          <w:color w:val="2f2f2f"/>
          <w:sz w:val="24"/>
        </w:rPr>
        <w:t>（三）反预期表达式三型</w:t>
      </w:r>
      <w:bookmarkEnd w:id="73"/>
    </w:p>
    <w:p w14:paraId="000001D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匹配异常</w:t>
      </w:r>
      <w:r>
        <w:rPr>
          <w:rFonts w:hint="eastAsia" w:ascii="SimSun" w:hAnsi="SimSun" w:eastAsia="SimSun" w:cs="SimSun"/>
          <w:color w:val="1a1a1a"/>
          <w:sz w:val="24"/>
        </w:rPr>
        <w:t>：身份与行为不匹配。"都 NP 了，还+VP（否定）"——"都"轻读为语气副词表始料未及，"了"为了₂，前为依附小句，后为语用否定。</w:t>
      </w:r>
    </w:p>
    <w:p w14:paraId="000001D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因果异常</w:t>
      </w:r>
      <w:r>
        <w:rPr>
          <w:rFonts w:hint="eastAsia" w:ascii="SimSun" w:hAnsi="SimSun" w:eastAsia="SimSun" w:cs="SimSun"/>
          <w:color w:val="1a1a1a"/>
          <w:sz w:val="24"/>
        </w:rPr>
        <w:t>：行为与结果不合理。重动句 S+VP₁+VP₂（VP₁ 具次话题性），分评述行为本身（"打篮球打得好"）与评述后果（"挖井挖出一坛金子"）。</w:t>
      </w:r>
    </w:p>
    <w:p w14:paraId="000001D4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事理异常</w:t>
      </w:r>
      <w:r>
        <w:rPr>
          <w:rFonts w:hint="eastAsia" w:ascii="SimSun" w:hAnsi="SimSun" w:eastAsia="SimSun" w:cs="SimSun"/>
          <w:color w:val="1a1a1a"/>
          <w:sz w:val="24"/>
        </w:rPr>
        <w:t>：行为与背景不协调。"大 Nt 的+V什么 N？"——"的"确认时间背景，"什么"表否定，反诘整体表否定。</w:t>
      </w:r>
    </w:p>
    <w:p w14:paraId="000001D5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4" w:name="s9-6"/>
      <w:r>
        <w:rPr>
          <w:rFonts w:hint="eastAsia" w:ascii="SimHei" w:hAnsi="SimHei" w:eastAsia="SimHei" w:cs="SimHei"/>
          <w:b w:val="1"/>
          <w:color w:val="2f2f2f"/>
          <w:sz w:val="24"/>
        </w:rPr>
        <w:t>（四）隐性语义等级序列的激活</w:t>
      </w:r>
      <w:bookmarkEnd w:id="74"/>
    </w:p>
    <w:p w14:paraId="000001D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顺序范畴</w:t>
      </w:r>
      <w:r>
        <w:rPr>
          <w:rFonts w:hint="eastAsia" w:ascii="SimSun" w:hAnsi="SimSun" w:eastAsia="SimSun" w:cs="SimSun"/>
          <w:color w:val="1a1a1a"/>
          <w:sz w:val="24"/>
        </w:rPr>
        <w:t>分显性（语序，属句法临摹，体现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象似性</w:t>
      </w:r>
      <w:r>
        <w:rPr>
          <w:rFonts w:hint="eastAsia" w:ascii="SimSun" w:hAnsi="SimSun" w:eastAsia="SimSun" w:cs="SimSun"/>
          <w:color w:val="1a1a1a"/>
          <w:sz w:val="24"/>
        </w:rPr>
        <w:t>；戴浩一 1988、袁毓林 1999）与隐性（NP 在构式中被激活的语义等级序列，靠形式触发加规约认知）两类。</w:t>
      </w:r>
    </w:p>
    <w:p w14:paraId="000001D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"都 NP 了"</w:t>
      </w:r>
      <w:r>
        <w:rPr>
          <w:rFonts w:hint="eastAsia" w:ascii="SimSun" w:hAnsi="SimSun" w:eastAsia="SimSun" w:cs="SimSun"/>
          <w:color w:val="1a1a1a"/>
          <w:sz w:val="24"/>
        </w:rPr>
        <w:t xml:space="preserve">：邢福义（1984）最早描写"NP 了"，作者辨两式："大姑娘了，懂规矩了"（正预期）与"都大姑娘了，还这么不懂规矩"（反预期）。NP 须具 </w:t>
      </w:r>
      <w:r>
        <w:rPr>
          <w:rFonts w:hint="eastAsia" w:ascii="SimSun" w:hAnsi="SimSun" w:eastAsia="SimSun" w:cs="SimSun"/>
          <w:b w:val="1"/>
          <w:color w:val="1a1a1a"/>
          <w:sz w:val="24"/>
        </w:rPr>
        <w:t>[+顺序]</w:t>
      </w:r>
      <w:r>
        <w:rPr>
          <w:rFonts w:hint="eastAsia" w:ascii="SimSun" w:hAnsi="SimSun" w:eastAsia="SimSun" w:cs="SimSun"/>
          <w:color w:val="1a1a1a"/>
          <w:sz w:val="24"/>
        </w:rPr>
        <w:t>；准入三层排除：离散物名、泛义指人名、序列初始端者（"小孩、小兵"无"落差"）。</w:t>
      </w:r>
    </w:p>
    <w:p w14:paraId="000001D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触发≠激活</w:t>
      </w:r>
      <w:r>
        <w:rPr>
          <w:rFonts w:hint="eastAsia" w:ascii="SimSun" w:hAnsi="SimSun" w:eastAsia="SimSun" w:cs="SimSun"/>
          <w:color w:val="1a1a1a"/>
          <w:sz w:val="24"/>
        </w:rPr>
        <w:t>：形式只是"开关"，"通电"才是规约清单的比配。触发三点：了₂ 暗示序列、后句 VP 提示匹配行为类、"都/还"明示预设。</w:t>
      </w:r>
    </w:p>
    <w:p w14:paraId="000001D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否定性"连"字句</w:t>
      </w:r>
      <w:r>
        <w:rPr>
          <w:rFonts w:hint="eastAsia" w:ascii="SimSun" w:hAnsi="SimSun" w:eastAsia="SimSun" w:cs="SimSun"/>
          <w:color w:val="1a1a1a"/>
          <w:sz w:val="24"/>
        </w:rPr>
        <w:t>：刘丹青（2005）——NP 居可能性低端而词汇义高端，预设"极不可能真"与断言"事实为真"反差生强调。作者补：否定式中 NP 反居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可能性高端</w:t>
      </w:r>
      <w:r>
        <w:rPr>
          <w:rFonts w:hint="eastAsia" w:ascii="SimSun" w:hAnsi="SimSun" w:eastAsia="SimSun" w:cs="SimSun"/>
          <w:color w:val="1a1a1a"/>
          <w:sz w:val="24"/>
        </w:rPr>
        <w:t>，断言"最可能者竟为假"；且否定式偏消极义，褒扬可容忍、贬斥受审视，故须把 X 外扩为先行小句以确认定指身份。</w:t>
      </w:r>
    </w:p>
    <w:p w14:paraId="000001D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量级模型</w:t>
      </w:r>
      <w:r>
        <w:rPr>
          <w:rFonts w:hint="eastAsia" w:ascii="SimSun" w:hAnsi="SimSun" w:eastAsia="SimSun" w:cs="SimSun"/>
          <w:color w:val="1a1a1a"/>
          <w:sz w:val="24"/>
        </w:rPr>
        <w:t>（沈家煊 2001）："学历—写作能力"矩阵分三区——不合常理（有诱因）、出乎意料（动机最强）、不言而喻（不值得说）；</w:t>
      </w:r>
      <w:r>
        <w:rPr>
          <w:rFonts w:hint="eastAsia" w:ascii="SimSun" w:hAnsi="SimSun" w:eastAsia="SimSun" w:cs="SimSun"/>
          <w:b w:val="1"/>
          <w:color w:val="1a1a1a"/>
          <w:sz w:val="24"/>
        </w:rPr>
        <w:t>焦点—背景</w:t>
      </w:r>
      <w:r>
        <w:rPr>
          <w:rFonts w:hint="eastAsia" w:ascii="SimSun" w:hAnsi="SimSun" w:eastAsia="SimSun" w:cs="SimSun"/>
          <w:color w:val="1a1a1a"/>
          <w:sz w:val="24"/>
        </w:rPr>
        <w:t>（Talmy 2000）说明从句为背景、主句为焦点。</w:t>
      </w:r>
    </w:p>
    <w:p w14:paraId="000001DB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5" w:name="s9-7"/>
      <w:r>
        <w:rPr>
          <w:rFonts w:hint="eastAsia" w:ascii="SimHei" w:hAnsi="SimHei" w:eastAsia="SimHei" w:cs="SimHei"/>
          <w:b w:val="1"/>
          <w:color w:val="2f2f2f"/>
          <w:sz w:val="24"/>
        </w:rPr>
        <w:t>（五）[±积极]语义特征</w:t>
      </w:r>
      <w:bookmarkEnd w:id="75"/>
    </w:p>
    <w:p w14:paraId="000001D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语义特征分层：依附功能类的（[±述人]、[±自主]、[±量度]）为一层；跨范畴的 [±积极]（旧称褒贬义）为更高层，是句法—语义"接口"。</w:t>
      </w:r>
    </w:p>
    <w:p w14:paraId="000001D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形容词使动</w:t>
      </w:r>
      <w:r>
        <w:rPr>
          <w:rFonts w:hint="eastAsia" w:ascii="SimSun" w:hAnsi="SimSun" w:eastAsia="SimSun" w:cs="SimSun"/>
          <w:color w:val="1a1a1a"/>
          <w:sz w:val="24"/>
        </w:rPr>
        <w:t>（功能漂移，张伯江 1994）：词典统计 82 例，积极义 65 例（81%），消极义 10 例（14%）。消极义者及物性极弱："疏远了朋友"是"对朋友疏远"非"使朋友疏远"；"繁荣了市场"成立，"萧条了市场"不成立。历时亦同此倾向且多对举。</w:t>
      </w:r>
    </w:p>
    <w:p w14:paraId="000001D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"看你 A 的"</w:t>
      </w:r>
      <w:r>
        <w:rPr>
          <w:rFonts w:hint="eastAsia" w:ascii="SimSun" w:hAnsi="SimSun" w:eastAsia="SimSun" w:cs="SimSun"/>
          <w:color w:val="1a1a1a"/>
          <w:sz w:val="24"/>
        </w:rPr>
        <w:t>：构式义同质（对反预期状态的否定取向），语用义两极分化：A 消极→慰藉爱怜（正值），A 积极→质疑斥责（负值），呈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反向共变</w:t>
      </w:r>
      <w:r>
        <w:rPr>
          <w:rFonts w:hint="eastAsia" w:ascii="SimSun" w:hAnsi="SimSun" w:eastAsia="SimSun" w:cs="SimSun"/>
          <w:color w:val="1a1a1a"/>
          <w:sz w:val="24"/>
        </w:rPr>
        <w:t>。理据：人心有"度"，偏离即"过度"；过度消极生悲悯，过度优越生不以为然。</w:t>
      </w:r>
    </w:p>
    <w:p w14:paraId="000001D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同类：作格句"沉了船、死了父亲"多纳消极义动词。</w:t>
      </w:r>
    </w:p>
    <w:p w14:paraId="000001E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6" w:name="s9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76"/>
    </w:p>
    <w:p w14:paraId="000001E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三角推演（语义域→语用域）；同族辨异（"NP 了"两式最小对立定构式义）；触发—激活两段模型；矩阵建模（把语感转为可接受度分级）；词典统计配反义类比。</w:t>
      </w:r>
    </w:p>
    <w:p w14:paraId="000001E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7" w:name="s9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77"/>
    </w:p>
    <w:p w14:paraId="000001E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"都大姑娘了，还这么不懂规矩。"</w:t>
      </w:r>
      <w:r>
        <w:rPr>
          <w:rFonts w:hint="eastAsia" w:ascii="SimSun" w:hAnsi="SimSun" w:eastAsia="SimSun" w:cs="SimSun"/>
          <w:color w:val="1a1a1a"/>
          <w:sz w:val="24"/>
        </w:rPr>
        <w:t>——证明反预期依附小句：了₂ 触发序列，后句否定承载评述。</w:t>
      </w:r>
    </w:p>
    <w:p w14:paraId="000001E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"老王连老鼠肉都敢吃。"</w:t>
      </w:r>
      <w:r>
        <w:rPr>
          <w:rFonts w:hint="eastAsia" w:ascii="SimSun" w:hAnsi="SimSun" w:eastAsia="SimSun" w:cs="SimSun"/>
          <w:color w:val="1a1a1a"/>
          <w:sz w:val="24"/>
        </w:rPr>
        <w:t>——证明肯定式"连"字句：NP 居可能性低端，预设与断言反差生强调。</w:t>
      </w:r>
    </w:p>
    <w:p w14:paraId="000001E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"瞧你美的！这事可没那么顺当。"</w:t>
      </w:r>
      <w:r>
        <w:rPr>
          <w:rFonts w:hint="eastAsia" w:ascii="SimSun" w:hAnsi="SimSun" w:eastAsia="SimSun" w:cs="SimSun"/>
          <w:color w:val="1a1a1a"/>
          <w:sz w:val="24"/>
        </w:rPr>
        <w:t>（李佩甫《羊的门》）——证明 A 表积极义时语用义转负值。</w:t>
      </w:r>
    </w:p>
    <w:p w14:paraId="000001E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8" w:name="s9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7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7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8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语境适切度（contextual appropriateness）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构式义所制约的特定话语功能及其适用语境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反预期（counter-expectation）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状态超出社团规约认知的"尺度"，亦称超预期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语用三角（pragmatic triangle）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话语—识解/ICM—事件的平行三角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识解（construal）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对情境的把握方式，含视角、情感、认识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事件框架（event frame）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路径、因果链、循环、参与者互动、相互关系五类认知框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顺序范畴（sequence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分显性（语序）与隐性（语义等级序列）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触发/激活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形式提示（开关）与规约清单比配（通电）之别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量级模型（scale model）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由极大量的肯定、极小量的否定推导周遍义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功能漂移（functional shifting）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词偏离典型词类用法向邻类迁移</w:t>
            </w:r>
          </w:p>
        </w:tc>
      </w:tr>
    </w:tbl>
    <w:p w14:paraId="000001F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9" w:name="s9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79"/>
    </w:p>
    <w:p w14:paraId="000001F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原笔记此节仅列"待核对"对读入口，以下为整理者补充：</w:t>
      </w:r>
    </w:p>
    <w:p w14:paraId="000001F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陆俭明《教程》</w:t>
      </w:r>
      <w:r>
        <w:rPr>
          <w:rFonts w:hint="eastAsia" w:ascii="SimSun" w:hAnsi="SimSun" w:eastAsia="SimSun" w:cs="SimSun"/>
          <w:color w:val="1a1a1a"/>
          <w:sz w:val="24"/>
        </w:rPr>
        <w:t>：本章"语义特征分析"（陆俭明 1991）与陆书同名章同源；[±积极]提升为跨范畴接口，可视为陆书"语义特征向句法投射"的延伸。</w:t>
      </w:r>
    </w:p>
    <w:p w14:paraId="000001F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：本章"依附/自立小句"可与朱书复句描写对照；"看你 A 的"与朱书"的"字短语分析互补。</w:t>
      </w:r>
    </w:p>
    <w:p w14:paraId="000001F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温格瑞尔《导论》、张敏《名词短语》</w:t>
      </w:r>
      <w:r>
        <w:rPr>
          <w:rFonts w:hint="eastAsia" w:ascii="SimSun" w:hAnsi="SimSun" w:eastAsia="SimSun" w:cs="SimSun"/>
          <w:color w:val="1a1a1a"/>
          <w:sz w:val="24"/>
        </w:rPr>
        <w:t>：语义三角、ICM、焦点—背景属前者基本框架，本章为其汉语个案验证；"显性顺序=象似性"则与张书句法象似性、距离动因呼应。</w:t>
      </w:r>
    </w:p>
    <w:p w14:paraId="0000020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0" w:name="s9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80"/>
    </w:p>
    <w:p w14:paraId="0000020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02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１．反预期是语用驱动核心：合尺度不说，超尺度才说；三型对应匹配、因果、事理三类偏差。</w:t>
      </w:r>
    </w:p>
    <w:p w14:paraId="00000203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２．解读"都 NP 了""连"字句须分形式触发与认知激活，后者靠"NP—应有状态"清单。</w:t>
      </w:r>
    </w:p>
    <w:p w14:paraId="0000020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３．顺序范畴有显隐两半：显性靠象似性，隐性靠规约认知；[±积极]则投射到词类功能、语用心理与句式准入。</w:t>
      </w:r>
    </w:p>
    <w:p w14:paraId="00000205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４．落点是语境适切度——构式研究终须回答"何时用何式"。</w:t>
      </w:r>
    </w:p>
    <w:p w14:paraId="00000206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0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１．"都 NP 了"的"都"是语气副词（可隐去），"了"是了₂ 非完成体了₁。</w:t>
      </w:r>
    </w:p>
    <w:p w14:paraId="0000020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２．"触发≠激活"：见"了₂""连…都"只是开关，解码取决于听者是否持有匹配清单。</w:t>
      </w:r>
    </w:p>
    <w:p w14:paraId="0000020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３．"连"字句肯定式 NP 居可能性低端、否定式居高端，方向相反。</w:t>
      </w:r>
    </w:p>
    <w:p w14:paraId="0000020A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４．82 例仅为词典静态样本，引入频率后比例更悬殊。</w:t>
      </w:r>
    </w:p>
    <w:p w14:paraId="0000020B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81" w:name="s10"/>
      <w:r>
        <w:rPr>
          <w:rFonts w:hint="eastAsia" w:ascii="SimHei" w:hAnsi="SimHei" w:eastAsia="SimHei" w:cs="SimHei"/>
          <w:b w:val="1"/>
          <w:color w:val="1f3864"/>
          <w:sz w:val="34"/>
        </w:rPr>
        <w:t>第7章 参数变量与构式变异</w:t>
      </w:r>
      <w:bookmarkEnd w:id="81"/>
    </w:p>
    <w:p w14:paraId="0000020C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2" w:name="s1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82"/>
    </w:p>
    <w:p w14:paraId="0000020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"参数"借自数学，指可在一定范围内变化的量。构式由若干"构件"配置而成，构件变动并积累成质变，整个构式便改形——此即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构式变异</w:t>
      </w:r>
      <w:r>
        <w:rPr>
          <w:rFonts w:hint="eastAsia" w:ascii="SimSun" w:hAnsi="SimSun" w:eastAsia="SimSun" w:cs="SimSun"/>
          <w:color w:val="1a1a1a"/>
          <w:sz w:val="24"/>
        </w:rPr>
        <w:t>。本章以"有"字构式、2+1 韵律框架、差比与自致使三案，说明语义、韵律、语境三条通道如何驱动变异。</w:t>
      </w:r>
    </w:p>
    <w:p w14:paraId="0000020E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3" w:name="s1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83"/>
    </w:p>
    <w:p w14:paraId="0000020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4" w:name="s10-3"/>
      <w:r>
        <w:rPr>
          <w:rFonts w:hint="eastAsia" w:ascii="SimHei" w:hAnsi="SimHei" w:eastAsia="SimHei" w:cs="SimHei"/>
          <w:b w:val="1"/>
          <w:color w:val="2f2f2f"/>
          <w:sz w:val="24"/>
        </w:rPr>
        <w:t>（一）总纲：从构件到参数变量</w:t>
      </w:r>
      <w:bookmarkEnd w:id="84"/>
    </w:p>
    <w:p w14:paraId="0000021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构件</w:t>
      </w:r>
      <w:r>
        <w:rPr>
          <w:rFonts w:hint="eastAsia" w:ascii="SimSun" w:hAnsi="SimSun" w:eastAsia="SimSun" w:cs="SimSun"/>
          <w:color w:val="1a1a1a"/>
          <w:sz w:val="24"/>
        </w:rPr>
        <w:t>即具一定句法语义属性的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语块</w:t>
      </w:r>
      <w:r>
        <w:rPr>
          <w:rFonts w:hint="eastAsia" w:ascii="SimSun" w:hAnsi="SimSun" w:eastAsia="SimSun" w:cs="SimSun"/>
          <w:color w:val="1a1a1a"/>
          <w:sz w:val="24"/>
        </w:rPr>
        <w:t>（chunk），源出陆丙甫（1985）"板块组合"、吕叔湘（1979）"只停大站"的阶层分析。</w:t>
      </w:r>
    </w:p>
    <w:p w14:paraId="00000211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构件可变，先在同一构式内生成家族相似性成员，属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内部承继</w:t>
      </w:r>
      <w:r>
        <w:rPr>
          <w:rFonts w:hint="eastAsia" w:ascii="SimSun" w:hAnsi="SimSun" w:eastAsia="SimSun" w:cs="SimSun"/>
          <w:color w:val="1a1a1a"/>
          <w:sz w:val="24"/>
        </w:rPr>
        <w:t>；量变至质变则生</w:t>
      </w:r>
      <w:r>
        <w:rPr>
          <w:rFonts w:hint="eastAsia" w:ascii="SimSun" w:hAnsi="SimSun" w:eastAsia="SimSun" w:cs="SimSun"/>
          <w:b w:val="1"/>
          <w:color w:val="1a1a1a"/>
          <w:sz w:val="24"/>
        </w:rPr>
        <w:t>外部承继</w:t>
      </w:r>
      <w:r>
        <w:rPr>
          <w:rFonts w:hint="eastAsia" w:ascii="SimSun" w:hAnsi="SimSun" w:eastAsia="SimSun" w:cs="SimSun"/>
          <w:color w:val="1a1a1a"/>
          <w:sz w:val="24"/>
        </w:rPr>
        <w:t>，即 Goldberg 的"多重承继"。故构件可演绎为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参数变量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12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5" w:name="s10-4"/>
      <w:r>
        <w:rPr>
          <w:rFonts w:hint="eastAsia" w:ascii="SimHei" w:hAnsi="SimHei" w:eastAsia="SimHei" w:cs="SimHei"/>
          <w:b w:val="1"/>
          <w:color w:val="2f2f2f"/>
          <w:sz w:val="24"/>
        </w:rPr>
        <w:t>（二）第一节 多义范畴衍生："有"字构式</w:t>
      </w:r>
      <w:bookmarkEnd w:id="85"/>
    </w:p>
    <w:p w14:paraId="0000021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语料：500 多个固定"有+N"中，N 或整体表积极义者占 70%。</w:t>
      </w:r>
    </w:p>
    <w:p w14:paraId="0000021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原型义</w:t>
      </w:r>
      <w:r>
        <w:rPr>
          <w:rFonts w:hint="eastAsia" w:ascii="SimSun" w:hAnsi="SimSun" w:eastAsia="SimSun" w:cs="SimSun"/>
          <w:color w:val="1a1a1a"/>
          <w:sz w:val="24"/>
        </w:rPr>
        <w:t>：许慎"不宜有也"不可通；《广雅》"有，取也"；古文字作"从又持肉之象"（陆宗达 1981）。上古肉难得，故本义为"拥有（美好的物品）"。</w:t>
      </w:r>
    </w:p>
    <w:p w14:paraId="00000215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分化</w:t>
      </w:r>
      <w:r>
        <w:rPr>
          <w:rFonts w:hint="eastAsia" w:ascii="SimSun" w:hAnsi="SimSun" w:eastAsia="SimSun" w:cs="SimSun"/>
          <w:color w:val="1a1a1a"/>
          <w:sz w:val="24"/>
        </w:rPr>
        <w:t>：实义二——拥有（本义）、存在（引申）。存在属客观范畴，拥有属主观范畴；所指范围前者大于后者。二者投射为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领有句／存现句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16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判定</w:t>
      </w:r>
      <w:r>
        <w:rPr>
          <w:rFonts w:hint="eastAsia" w:ascii="SimSun" w:hAnsi="SimSun" w:eastAsia="SimSun" w:cs="SimSun"/>
          <w:color w:val="1a1a1a"/>
          <w:sz w:val="24"/>
        </w:rPr>
        <w:t>：传统看主语</w:t>
      </w:r>
      <w:r>
        <w:rPr>
          <w:rFonts w:hint="eastAsia" w:ascii="SimSun" w:hAnsi="SimSun" w:eastAsia="SimSun" w:cs="SimSun"/>
          <w:b w:val="1"/>
          <w:color w:val="1a1a1a"/>
          <w:sz w:val="24"/>
        </w:rPr>
        <w:t>生命度</w:t>
      </w:r>
      <w:r>
        <w:rPr>
          <w:rFonts w:hint="eastAsia" w:ascii="SimSun" w:hAnsi="SimSun" w:eastAsia="SimSun" w:cs="SimSun"/>
          <w:color w:val="1a1a1a"/>
          <w:sz w:val="24"/>
        </w:rPr>
        <w:t xml:space="preserve">（处所主语强制表存在）；但指人主语未必表拥有——"老王有钱"取拥有，"老王有病"取存在，取决于宾语 </w:t>
      </w:r>
      <w:r>
        <w:rPr>
          <w:rFonts w:hint="eastAsia" w:ascii="SimSun" w:hAnsi="SimSun" w:eastAsia="SimSun" w:cs="SimSun"/>
          <w:b w:val="1"/>
          <w:color w:val="1a1a1a"/>
          <w:sz w:val="24"/>
        </w:rPr>
        <w:t>[±积极]</w:t>
      </w:r>
      <w:r>
        <w:rPr>
          <w:rFonts w:hint="eastAsia" w:ascii="SimSun" w:hAnsi="SimSun" w:eastAsia="SimSun" w:cs="SimSun"/>
          <w:color w:val="1a1a1a"/>
          <w:sz w:val="24"/>
        </w:rPr>
        <w:t>：积极激活"拥有"，消极激活"存在"，是为认知"默认值"。</w:t>
      </w:r>
    </w:p>
    <w:p w14:paraId="00000217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整合</w:t>
      </w:r>
      <w:r>
        <w:rPr>
          <w:rFonts w:hint="eastAsia" w:ascii="SimSun" w:hAnsi="SimSun" w:eastAsia="SimSun" w:cs="SimSun"/>
          <w:color w:val="1a1a1a"/>
          <w:sz w:val="24"/>
        </w:rPr>
        <w:t>：积极义"有+N"整合度高，已形容词化，可加"很"（很有魅力）；消极义者仍为述宾，不能加"很"。此即</w:t>
      </w:r>
      <w:r>
        <w:rPr>
          <w:rFonts w:hint="eastAsia" w:ascii="SimSun" w:hAnsi="SimSun" w:eastAsia="SimSun" w:cs="SimSun"/>
          <w:b w:val="1"/>
          <w:color w:val="1a1a1a"/>
          <w:sz w:val="24"/>
        </w:rPr>
        <w:t>压制</w:t>
      </w:r>
      <w:r>
        <w:rPr>
          <w:rFonts w:hint="eastAsia" w:ascii="SimSun" w:hAnsi="SimSun" w:eastAsia="SimSun" w:cs="SimSun"/>
          <w:color w:val="1a1a1a"/>
          <w:sz w:val="24"/>
        </w:rPr>
        <w:t>（coercion）：中性名词进入亦得高程度义，解正明（2007）称"非常量"。理据仍是原型义与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期望值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1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6" w:name="s10-5"/>
      <w:r>
        <w:rPr>
          <w:rFonts w:hint="eastAsia" w:ascii="SimHei" w:hAnsi="SimHei" w:eastAsia="SimHei" w:cs="SimHei"/>
          <w:b w:val="1"/>
          <w:color w:val="2f2f2f"/>
          <w:sz w:val="24"/>
        </w:rPr>
        <w:t>（三）第二节 韵律框架变形：2+1 与复合化</w:t>
      </w:r>
      <w:bookmarkEnd w:id="86"/>
    </w:p>
    <w:p w14:paraId="0000021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双音动+双音名有两解：述宾（"制造汽车"）、偏正（"消防汽车"）；两兼者为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同形异构体</w:t>
      </w:r>
      <w:r>
        <w:rPr>
          <w:rFonts w:hint="eastAsia" w:ascii="SimSun" w:hAnsi="SimSun" w:eastAsia="SimSun" w:cs="SimSun"/>
          <w:color w:val="1a1a1a"/>
          <w:sz w:val="24"/>
        </w:rPr>
        <w:t>（"出租汽车"），构成非离散连续统。</w:t>
      </w:r>
    </w:p>
    <w:p w14:paraId="0000021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ascii="SimSun" w:hAnsi="SimSun" w:eastAsia="SimSun" w:cs="SimSun"/>
          <w:b w:val="1"/>
          <w:color w:val="1a1a1a"/>
          <w:sz w:val="24"/>
        </w:rPr>
        <w:t>2+1</w:t>
      </w:r>
      <w:r>
        <w:rPr>
          <w:rFonts w:hint="eastAsia" w:ascii="SimSun" w:hAnsi="SimSun" w:eastAsia="SimSun" w:cs="SimSun"/>
          <w:color w:val="1a1a1a"/>
          <w:sz w:val="24"/>
        </w:rPr>
        <w:t>（V双+N单）黏合紧密，为三音节复合词主体（周韧 2006）；作者（2006）提出"</w:t>
      </w:r>
      <w:r>
        <w:rPr>
          <w:rFonts w:hint="eastAsia" w:ascii="SimSun" w:hAnsi="SimSun" w:eastAsia="SimSun" w:cs="SimSun"/>
          <w:b w:val="1"/>
          <w:color w:val="1a1a1a"/>
          <w:sz w:val="24"/>
        </w:rPr>
        <w:t>前松后紧</w:t>
      </w:r>
      <w:r>
        <w:rPr>
          <w:rFonts w:hint="eastAsia" w:ascii="SimSun" w:hAnsi="SimSun" w:eastAsia="SimSun" w:cs="SimSun"/>
          <w:color w:val="1a1a1a"/>
          <w:sz w:val="24"/>
        </w:rPr>
        <w:t>"：单音节居前结合松、居后结合紧。</w:t>
      </w:r>
    </w:p>
    <w:p w14:paraId="0000021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连调</w:t>
      </w:r>
      <w:r>
        <w:rPr>
          <w:rFonts w:hint="eastAsia" w:ascii="SimSun" w:hAnsi="SimSun" w:eastAsia="SimSun" w:cs="SimSun"/>
          <w:color w:val="1a1a1a"/>
          <w:sz w:val="24"/>
        </w:rPr>
        <w:t>：2+1"雨伞厂"只作顺向（35-5-213）；1+2"小雨伞""买雨伞"可作逆向（21-35-213）。</w:t>
      </w:r>
    </w:p>
    <w:p w14:paraId="0000021C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音步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三摩拉调</w:t>
      </w:r>
      <w:r>
        <w:rPr>
          <w:rFonts w:hint="eastAsia" w:ascii="SimSun" w:hAnsi="SimSun" w:eastAsia="SimSun" w:cs="SimSun"/>
          <w:color w:val="1a1a1a"/>
          <w:sz w:val="24"/>
        </w:rPr>
        <w:t>（213 等）有标界作用；"雨伞厂"仅末字取 213，为稳定单音步。故 2+1 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韵律词</w:t>
      </w:r>
      <w:r>
        <w:rPr>
          <w:rFonts w:hint="eastAsia" w:ascii="SimSun" w:hAnsi="SimSun" w:eastAsia="SimSun" w:cs="SimSun"/>
          <w:color w:val="1a1a1a"/>
          <w:sz w:val="24"/>
        </w:rPr>
        <w:t>、1+2 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韵律短语</w:t>
      </w:r>
      <w:r>
        <w:rPr>
          <w:rFonts w:hint="eastAsia" w:ascii="SimSun" w:hAnsi="SimSun" w:eastAsia="SimSun" w:cs="SimSun"/>
          <w:color w:val="1a1a1a"/>
          <w:sz w:val="24"/>
        </w:rPr>
        <w:t>（王洪君 2000）。</w:t>
      </w:r>
    </w:p>
    <w:p w14:paraId="0000021D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两效应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隐退</w:t>
      </w:r>
      <w:r>
        <w:rPr>
          <w:rFonts w:hint="eastAsia" w:ascii="SimSun" w:hAnsi="SimSun" w:eastAsia="SimSun" w:cs="SimSun"/>
          <w:color w:val="1a1a1a"/>
          <w:sz w:val="24"/>
        </w:rPr>
        <w:t>（偏正显、述宾隐，"出租车"锁定偏正）与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复合</w:t>
      </w:r>
      <w:r>
        <w:rPr>
          <w:rFonts w:hint="eastAsia" w:ascii="SimSun" w:hAnsi="SimSun" w:eastAsia="SimSun" w:cs="SimSun"/>
          <w:color w:val="1a1a1a"/>
          <w:sz w:val="24"/>
        </w:rPr>
        <w:t>（固化为类名，不可扩展）。</w:t>
      </w:r>
    </w:p>
    <w:p w14:paraId="0000021E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准入</w:t>
      </w:r>
      <w:r>
        <w:rPr>
          <w:rFonts w:hint="eastAsia" w:ascii="SimSun" w:hAnsi="SimSun" w:eastAsia="SimSun" w:cs="SimSun"/>
          <w:color w:val="1a1a1a"/>
          <w:sz w:val="24"/>
        </w:rPr>
        <w:t>：动词须能修饰名词并有分类功能，多为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联合式双音动词</w:t>
      </w:r>
      <w:r>
        <w:rPr>
          <w:rFonts w:hint="eastAsia" w:ascii="SimSun" w:hAnsi="SimSun" w:eastAsia="SimSun" w:cs="SimSun"/>
          <w:color w:val="1a1a1a"/>
          <w:sz w:val="24"/>
        </w:rPr>
        <w:t>（设计、检测），因动性弱化而述谓性转描写性（王灿龙 2002；张国宪 1997）；名词多联合式或名量式，语义抽象，入框架时压缩为黏着单音节（片、金、件、稿），属"削足适履"。</w:t>
      </w:r>
    </w:p>
    <w:p w14:paraId="0000021F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分类性</w:t>
      </w:r>
      <w:r>
        <w:rPr>
          <w:rFonts w:hint="eastAsia" w:ascii="SimSun" w:hAnsi="SimSun" w:eastAsia="SimSun" w:cs="SimSun"/>
          <w:color w:val="1a1a1a"/>
          <w:sz w:val="24"/>
        </w:rPr>
        <w:t>："复印文件→复印件"成立（对"原件"），"学习文件→*学习件"不成立。所谓"约定俗成"实即范畴化认知的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规约化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0000220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7" w:name="s10-6"/>
      <w:r>
        <w:rPr>
          <w:rFonts w:hint="eastAsia" w:ascii="SimHei" w:hAnsi="SimHei" w:eastAsia="SimHei" w:cs="SimHei"/>
          <w:b w:val="1"/>
          <w:color w:val="2f2f2f"/>
          <w:sz w:val="24"/>
        </w:rPr>
        <w:t>（四）第三节 语境特征消长</w:t>
      </w:r>
      <w:bookmarkEnd w:id="87"/>
    </w:p>
    <w:p w14:paraId="0000022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量级序列缺失</w:t>
      </w:r>
      <w:r>
        <w:rPr>
          <w:rFonts w:hint="eastAsia" w:ascii="SimSun" w:hAnsi="SimSun" w:eastAsia="SimSun" w:cs="SimSun"/>
          <w:color w:val="1a1a1a"/>
          <w:sz w:val="24"/>
        </w:rPr>
        <w:t>："一M比一M+VP"本表递进差比（A 式时量"一天比一天"、B 式动量"一次比一次"，另有 C 式，依"最大理据性原则"承继）；量级信息一消失，则边缘化为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遍指性非差比义</w:t>
      </w:r>
      <w:r>
        <w:rPr>
          <w:rFonts w:hint="eastAsia" w:ascii="SimSun" w:hAnsi="SimSun" w:eastAsia="SimSun" w:cs="SimSun"/>
          <w:color w:val="1a1a1a"/>
          <w:sz w:val="24"/>
        </w:rPr>
        <w:t>"一个比一个+VP"，义为"个个都 VP"（"一个比一个酷"）。</w:t>
      </w:r>
    </w:p>
    <w:p w14:paraId="0000022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致使因凸显</w:t>
      </w:r>
      <w:r>
        <w:rPr>
          <w:rFonts w:hint="eastAsia" w:ascii="SimSun" w:hAnsi="SimSun" w:eastAsia="SimSun" w:cs="SimSun"/>
          <w:color w:val="1a1a1a"/>
          <w:sz w:val="24"/>
        </w:rPr>
        <w:t xml:space="preserve">：NP+VR 自致使原型 A 式（"小和尚坐烦了"）→V 扩展生 B 式（"小伙子唱哭了"）→受事指派为致使因并话题化、原施事移至句末，成 </w:t>
      </w:r>
      <w:r>
        <w:rPr>
          <w:rFonts w:hint="eastAsia" w:ascii="SimSun" w:hAnsi="SimSun" w:eastAsia="SimSun" w:cs="SimSun"/>
          <w:b w:val="1"/>
          <w:color w:val="1a1a1a"/>
          <w:sz w:val="24"/>
        </w:rPr>
        <w:t>NP(受)+VR+NP(施)</w:t>
      </w:r>
      <w:r>
        <w:rPr>
          <w:rFonts w:hint="eastAsia" w:ascii="SimSun" w:hAnsi="SimSun" w:eastAsia="SimSun" w:cs="SimSun"/>
          <w:color w:val="1a1a1a"/>
          <w:sz w:val="24"/>
        </w:rPr>
        <w:t>（"这一大盆脏衣服洗累了妈妈"）。</w:t>
      </w:r>
    </w:p>
    <w:p w14:paraId="00000223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变异条件</w:t>
      </w:r>
      <w:r>
        <w:rPr>
          <w:rFonts w:hint="eastAsia" w:ascii="SimSun" w:hAnsi="SimSun" w:eastAsia="SimSun" w:cs="SimSun"/>
          <w:color w:val="1a1a1a"/>
          <w:sz w:val="24"/>
        </w:rPr>
        <w:t>：致使因须有足够信息量，光杆名词不合格，信息越充分合格度越高（电影＜恐怖电影＜这么毛骨悚然的恐怖电影）；判据是含"</w:t>
      </w:r>
      <w:r>
        <w:rPr>
          <w:rFonts w:hint="eastAsia" w:ascii="SimSun" w:hAnsi="SimSun" w:eastAsia="SimSun" w:cs="SimSun"/>
          <w:b w:val="1"/>
          <w:color w:val="1a1a1a"/>
          <w:sz w:val="24"/>
        </w:rPr>
        <w:t>过量</w:t>
      </w:r>
      <w:r>
        <w:rPr>
          <w:rFonts w:hint="eastAsia" w:ascii="SimSun" w:hAnsi="SimSun" w:eastAsia="SimSun" w:cs="SimSun"/>
          <w:color w:val="1a1a1a"/>
          <w:sz w:val="24"/>
        </w:rPr>
        <w:t>"信息——"一大盆"表物量，"这么大场面"表程度量，正合该构式"非预期过量后果义"。</w:t>
      </w:r>
    </w:p>
    <w:p w14:paraId="00000224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8" w:name="s10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88"/>
    </w:p>
    <w:p w14:paraId="00000225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"构件—参数"为统一装置分层检验：语义层看词义特征如何定构式解读；韵律层以连调、摩拉、音步作客观试剂；语境层看信息特征消长如何推移构式边界。手段：最小对立、同形异构体辨异、词典统计、反义类比、可接受度梯度。</w:t>
      </w:r>
    </w:p>
    <w:p w14:paraId="0000022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9" w:name="s10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89"/>
    </w:p>
    <w:p w14:paraId="00000227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"老王有钱／老王有病"</w:t>
      </w:r>
      <w:r>
        <w:rPr>
          <w:rFonts w:hint="eastAsia" w:ascii="SimSun" w:hAnsi="SimSun" w:eastAsia="SimSun" w:cs="SimSun"/>
          <w:color w:val="1a1a1a"/>
          <w:sz w:val="24"/>
        </w:rPr>
        <w:t>——证明"有"字句因宾语[±积极]分取"拥有/存在"，生命度不足以判定。</w:t>
      </w:r>
    </w:p>
    <w:p w14:paraId="00000228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"很有魅力"／"很有毛病"</w:t>
      </w:r>
      <w:r>
        <w:rPr>
          <w:rFonts w:hint="eastAsia" w:ascii="SimSun" w:hAnsi="SimSun" w:eastAsia="SimSun" w:cs="SimSun"/>
          <w:color w:val="1a1a1a"/>
          <w:sz w:val="24"/>
        </w:rPr>
        <w:t>——证明前者已形容词化，后者仍为述宾，整合度有别。</w:t>
      </w:r>
    </w:p>
    <w:p w14:paraId="0000022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"出租汽车→出租车"</w:t>
      </w:r>
      <w:r>
        <w:rPr>
          <w:rFonts w:hint="eastAsia" w:ascii="SimSun" w:hAnsi="SimSun" w:eastAsia="SimSun" w:cs="SimSun"/>
          <w:color w:val="1a1a1a"/>
          <w:sz w:val="24"/>
        </w:rPr>
        <w:t>——证明 2+1 框架的隐退与复合双效应。</w:t>
      </w:r>
    </w:p>
    <w:p w14:paraId="0000022A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"这一大盆脏衣服洗累了妈妈。"</w:t>
      </w:r>
      <w:r>
        <w:rPr>
          <w:rFonts w:hint="eastAsia" w:ascii="SimSun" w:hAnsi="SimSun" w:eastAsia="SimSun" w:cs="SimSun"/>
          <w:color w:val="1a1a1a"/>
          <w:sz w:val="24"/>
        </w:rPr>
        <w:t>——证明致使因话题化须带"过量"信息。</w:t>
      </w:r>
    </w:p>
    <w:p w14:paraId="0000022B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0" w:name="s10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C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D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参数变量（parameter variable）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由构件演绎而来、可变且能触发构式变异的因素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构件／语块（chunk）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1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具特定句法语义属性的组配单位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2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内部承继／外部承继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3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构式内成员扩展 vs 质变为另一构式（多重承继）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4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同形异构体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同一形式可作两种结构解读，如"出租汽车"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前松后紧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单音节居双音节前结合松、居后结合紧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三摩拉调（mora）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相当于曲折调长度的调，具标界作用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韵律词／韵律短语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2+1 为稳定单音步，1+2 可裂为两音步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隐退／复合效应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偏正显而述宾隐；短语固化为类名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压制（coercion）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构式迫使进入成分获得特定解读</w:t>
            </w:r>
          </w:p>
        </w:tc>
      </w:tr>
    </w:tbl>
    <w:p w14:paraId="00000240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1" w:name="s10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91"/>
    </w:p>
    <w:p w14:paraId="00000241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原笔记此节仅列"待核对"对读入口，以下为整理者补充：</w:t>
      </w:r>
    </w:p>
    <w:p w14:paraId="00000242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朱德熙《语法讲义》</w:t>
      </w:r>
      <w:r>
        <w:rPr>
          <w:rFonts w:hint="eastAsia" w:ascii="SimSun" w:hAnsi="SimSun" w:eastAsia="SimSun" w:cs="SimSun"/>
          <w:color w:val="1a1a1a"/>
          <w:sz w:val="24"/>
        </w:rPr>
        <w:t>：述宾/偏正识别与朱书结构关系分析一脉；"有"字句之分可与朱书存在句对照。</w:t>
      </w:r>
    </w:p>
    <w:p w14:paraId="0000024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陆俭明《教程》</w:t>
      </w:r>
      <w:r>
        <w:rPr>
          <w:rFonts w:hint="eastAsia" w:ascii="SimSun" w:hAnsi="SimSun" w:eastAsia="SimSun" w:cs="SimSun"/>
          <w:color w:val="1a1a1a"/>
          <w:sz w:val="24"/>
        </w:rPr>
        <w:t>：同形异构体即歧义格式，与陆书变换分析、歧义分化同题。</w:t>
      </w:r>
    </w:p>
    <w:p w14:paraId="0000024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温格瑞尔《导论》</w:t>
      </w:r>
      <w:r>
        <w:rPr>
          <w:rFonts w:hint="eastAsia" w:ascii="SimSun" w:hAnsi="SimSun" w:eastAsia="SimSun" w:cs="SimSun"/>
          <w:color w:val="1a1a1a"/>
          <w:sz w:val="24"/>
        </w:rPr>
        <w:t>：原型义、范畴化层次、转喻（"手执肉"代拥有）皆其框架。</w:t>
      </w:r>
    </w:p>
    <w:p w14:paraId="0000024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张敏《名词短语》</w:t>
      </w:r>
      <w:r>
        <w:rPr>
          <w:rFonts w:hint="eastAsia" w:ascii="SimSun" w:hAnsi="SimSun" w:eastAsia="SimSun" w:cs="SimSun"/>
          <w:color w:val="1a1a1a"/>
          <w:sz w:val="24"/>
        </w:rPr>
        <w:t>：本章引张敏（1998）汉语定语限定序列，与"距离动因"相关。</w:t>
      </w:r>
    </w:p>
    <w:p w14:paraId="0000024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2" w:name="s10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92"/>
    </w:p>
    <w:p w14:paraId="0000024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要点</w:t>
      </w:r>
    </w:p>
    <w:p w14:paraId="0000024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１．变异总机关是"构件即参数"：语义默认值、韵律框架、语境信息任一变动皆可推移构式。</w:t>
      </w:r>
    </w:p>
    <w:p w14:paraId="0000024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２．"有"的拥有/存在二解由宾语[±积极]默认激活，并在句法上显形（能否加"很"）。</w:t>
      </w:r>
    </w:p>
    <w:p w14:paraId="0000024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３．2+1 与 1+2 的对立有语音实证（顺向/逆向连调、三摩拉标界）。</w:t>
      </w:r>
    </w:p>
    <w:p w14:paraId="0000024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４．变异有门槛：致使因须携"过量"信息，不足则不成立。</w:t>
      </w:r>
    </w:p>
    <w:p w14:paraId="0000024C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５．内部/外部承继之分，把原型扩展与构式变异纳入同一演化链。</w:t>
      </w:r>
    </w:p>
    <w:p w14:paraId="0000024D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</w:t>
      </w:r>
    </w:p>
    <w:p w14:paraId="0000024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１．勿以主语生命度一刀切判"有"义——只有处所主语才强制表存在。</w:t>
      </w:r>
    </w:p>
    <w:p w14:paraId="0000024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２．"N单"非天然单音成分，而是双音名词被 2+1 压缩之果，故多为黏着语素。</w:t>
      </w:r>
    </w:p>
    <w:p w14:paraId="0000025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３．"一个比一个+VP"已非差比，勿按递进义解；动因是量级序列信息缺失。</w:t>
      </w:r>
    </w:p>
    <w:p w14:paraId="0000025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４．致使因话题化非自由移位，受信息量制约，光杆名词常不合格。</w:t>
      </w:r>
    </w:p>
    <w:p w14:paraId="00000252">
      <w:pPr>
        <w:pStyle w:val="000004"/>
        <w:widowControl/>
        <w:keepNext w:val="1"/>
        <w:keepLines w:val="1"/>
        <w:pageBreakBefore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93" w:name="s11"/>
      <w:r>
        <w:rPr>
          <w:rFonts w:hint="eastAsia" w:ascii="SimHei" w:hAnsi="SimHei" w:eastAsia="SimHei" w:cs="SimHei"/>
          <w:b w:val="1"/>
          <w:color w:val="1f3864"/>
          <w:sz w:val="34"/>
        </w:rPr>
        <w:t>第8章 结语和思考</w:t>
      </w:r>
      <w:bookmarkEnd w:id="93"/>
    </w:p>
    <w:p w14:paraId="0000025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4" w:name="s11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94"/>
    </w:p>
    <w:p w14:paraId="0000025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本章把全书六个论题收成一张"承继网络"的纲领图，同时坦白只走完第一段路——内部承继，并把下一阶段目标拆为三层理据。读法上应视其为全书索引加研究计划。</w:t>
      </w:r>
    </w:p>
    <w:p w14:paraId="00000255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5" w:name="s11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95"/>
    </w:p>
    <w:p w14:paraId="00000256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6" w:name="s11-3"/>
      <w:r>
        <w:rPr>
          <w:rFonts w:hint="eastAsia" w:ascii="SimHei" w:hAnsi="SimHei" w:eastAsia="SimHei" w:cs="SimHei"/>
          <w:b w:val="1"/>
          <w:color w:val="2f2f2f"/>
          <w:sz w:val="24"/>
        </w:rPr>
        <w:t>（一）学术背景</w:t>
      </w:r>
      <w:bookmarkEnd w:id="96"/>
    </w:p>
    <w:p w14:paraId="0000025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承格语法而来，故重语义结构；又作为认知语言学分支，视语法为含心智、感知与运用的综合能力。四源：Fillmore 立语义建构；Kay &amp; Fillmore 由习语确立"形义匹配体"；Lakoff 的"完形"思路成方法论核心，构式系统为原型与次范畴的辐射状扩展；Langacker 视构式为象征性集合。</w:t>
      </w:r>
    </w:p>
    <w:p w14:paraId="00000258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7" w:name="s11-4"/>
      <w:r>
        <w:rPr>
          <w:rFonts w:hint="eastAsia" w:ascii="SimHei" w:hAnsi="SimHei" w:eastAsia="SimHei" w:cs="SimHei"/>
          <w:b w:val="1"/>
          <w:color w:val="2f2f2f"/>
          <w:sz w:val="24"/>
        </w:rPr>
        <w:t>（二）六条主要结论</w:t>
      </w:r>
      <w:bookmarkEnd w:id="97"/>
    </w:p>
    <w:p w14:paraId="0000025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概念整合与框架构式</w:t>
      </w:r>
      <w:r>
        <w:rPr>
          <w:rFonts w:hint="eastAsia" w:ascii="SimSun" w:hAnsi="SimSun" w:eastAsia="SimSun" w:cs="SimSun"/>
          <w:color w:val="1a1a1a"/>
          <w:sz w:val="24"/>
        </w:rPr>
        <w:t>：整合是过程，构式是结果；分词语、类固定短语（框架构式）、常见构式三层。个案：V+N、N双+N双。</w:t>
      </w:r>
    </w:p>
    <w:p w14:paraId="0000025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构式原型与扩展承继</w:t>
      </w:r>
      <w:r>
        <w:rPr>
          <w:rFonts w:hint="eastAsia" w:ascii="SimSun" w:hAnsi="SimSun" w:eastAsia="SimSun" w:cs="SimSun"/>
          <w:color w:val="1a1a1a"/>
          <w:sz w:val="24"/>
        </w:rPr>
        <w:t>：Goldberg（1995）重内部承继，即能产性；原型经构件扩展向家族成员映射。三路径：核心谓词、组配构件、整体构式。</w:t>
      </w:r>
    </w:p>
    <w:p w14:paraId="0000025B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句法同构与多义解读</w:t>
      </w:r>
      <w:r>
        <w:rPr>
          <w:rFonts w:hint="eastAsia" w:ascii="SimSun" w:hAnsi="SimSun" w:eastAsia="SimSun" w:cs="SimSun"/>
          <w:color w:val="1a1a1a"/>
          <w:sz w:val="24"/>
        </w:rPr>
        <w:t>：形式与意义一对多；Goldberg（2006）以形式—功能匹配立论，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最大理据性是判断同构的依据</w:t>
      </w:r>
      <w:r>
        <w:rPr>
          <w:rFonts w:hint="eastAsia" w:ascii="SimSun" w:hAnsi="SimSun" w:eastAsia="SimSun" w:cs="SimSun"/>
          <w:color w:val="1a1a1a"/>
          <w:sz w:val="24"/>
        </w:rPr>
        <w:t>。个案：数量同构、NN/NV 称谓同构、VR 虚实同构。</w:t>
      </w:r>
    </w:p>
    <w:p w14:paraId="0000025C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构式赋义与话语功能</w:t>
      </w:r>
      <w:r>
        <w:rPr>
          <w:rFonts w:hint="eastAsia" w:ascii="SimSun" w:hAnsi="SimSun" w:eastAsia="SimSun" w:cs="SimSun"/>
          <w:color w:val="1a1a1a"/>
          <w:sz w:val="24"/>
        </w:rPr>
        <w:t>：源自 Lakoff 认知语义学与完形感知；构式义即构件组配之果，即</w:t>
      </w:r>
      <w:r>
        <w:rPr>
          <w:rFonts w:hint="eastAsia" w:ascii="SimSun" w:hAnsi="SimSun" w:eastAsia="SimSun" w:cs="SimSun"/>
          <w:b w:val="1"/>
          <w:color w:val="1a1a1a"/>
          <w:sz w:val="24"/>
        </w:rPr>
        <w:t>浮现意义</w:t>
      </w:r>
      <w:r>
        <w:rPr>
          <w:rFonts w:hint="eastAsia" w:ascii="SimSun" w:hAnsi="SimSun" w:eastAsia="SimSun" w:cs="SimSun"/>
          <w:color w:val="1a1a1a"/>
          <w:sz w:val="24"/>
        </w:rPr>
        <w:t>（emergent meaning）；说话人依识解选构式，因各构式有特定话语功能。</w:t>
      </w:r>
    </w:p>
    <w:p w14:paraId="0000025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语用心理与语境适切度</w:t>
      </w:r>
      <w:r>
        <w:rPr>
          <w:rFonts w:hint="eastAsia" w:ascii="SimSun" w:hAnsi="SimSun" w:eastAsia="SimSun" w:cs="SimSun"/>
          <w:color w:val="1a1a1a"/>
          <w:sz w:val="24"/>
        </w:rPr>
        <w:t>：形式隐含语义，语义体现语用；作者创</w:t>
      </w:r>
      <w:r>
        <w:rPr>
          <w:rFonts w:hint="eastAsia" w:ascii="SimSun" w:hAnsi="SimSun" w:eastAsia="SimSun" w:cs="SimSun"/>
          <w:b w:val="1"/>
          <w:color w:val="1a1a1a"/>
          <w:sz w:val="24"/>
        </w:rPr>
        <w:t>"语境适切度"</w:t>
      </w:r>
      <w:r>
        <w:rPr>
          <w:rFonts w:hint="eastAsia" w:ascii="SimSun" w:hAnsi="SimSun" w:eastAsia="SimSun" w:cs="SimSun"/>
          <w:color w:val="1a1a1a"/>
          <w:sz w:val="24"/>
        </w:rPr>
        <w:t>，指构式所适用的特定语境。三线索：反预期、隐性语义等级、[±积极]语义特征。</w:t>
      </w:r>
    </w:p>
    <w:p w14:paraId="0000025E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参数变量与构式变异</w:t>
      </w:r>
      <w:r>
        <w:rPr>
          <w:rFonts w:hint="eastAsia" w:ascii="SimSun" w:hAnsi="SimSun" w:eastAsia="SimSun" w:cs="SimSun"/>
          <w:color w:val="1a1a1a"/>
          <w:sz w:val="24"/>
        </w:rPr>
        <w:t>：构件可变，演绎为参数变量；变异由量变到质变。三路径：多义范畴衍生、韵律框架变形、语境特征消长。</w:t>
      </w:r>
    </w:p>
    <w:p w14:paraId="0000025F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8" w:name="s11-5"/>
      <w:r>
        <w:rPr>
          <w:rFonts w:hint="eastAsia" w:ascii="SimHei" w:hAnsi="SimHei" w:eastAsia="SimHei" w:cs="SimHei"/>
          <w:b w:val="1"/>
          <w:color w:val="2f2f2f"/>
          <w:sz w:val="24"/>
        </w:rPr>
        <w:t>（三）考察范围：内部承继与外部承继</w:t>
      </w:r>
      <w:bookmarkEnd w:id="98"/>
    </w:p>
    <w:p w14:paraId="00000260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内部承继</w:t>
      </w:r>
      <w:r>
        <w:rPr>
          <w:rFonts w:hint="eastAsia" w:ascii="SimSun" w:hAnsi="SimSun" w:eastAsia="SimSun" w:cs="SimSun"/>
          <w:color w:val="1a1a1a"/>
          <w:sz w:val="24"/>
        </w:rPr>
        <w:t>：原型与其变式之间，体现隐喻映射的能产性效应。</w:t>
      </w:r>
    </w:p>
    <w:p w14:paraId="00000261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外部承继</w:t>
      </w:r>
      <w:r>
        <w:rPr>
          <w:rFonts w:hint="eastAsia" w:ascii="SimSun" w:hAnsi="SimSun" w:eastAsia="SimSun" w:cs="SimSun"/>
          <w:color w:val="1a1a1a"/>
          <w:sz w:val="24"/>
        </w:rPr>
        <w:t>：不同构式之间，即"多重承继"网络。作者判定此层更重要：其初衷是为全部构式建网络、列理据"清单"，作类型学归纳。</w:t>
      </w:r>
    </w:p>
    <w:p w14:paraId="00000262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书基本限于内部承继：理论对多重承继仍停在原则性思考与示例考察，西方学者擅立框架而常难有始有终；汉语研究多为单个构式的个案描写，仍是"游击战"，传统句式研究只做"分析"，未从"整合"看整体语义与语用心理。仅第三章"能性否定+疑问代词"系列、第七章反预期系列触及外部承继。</w:t>
      </w:r>
    </w:p>
    <w:p w14:paraId="00000263">
      <w:pPr>
        <w:pStyle w:val="000006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9" w:name="s11-6"/>
      <w:r>
        <w:rPr>
          <w:rFonts w:hint="eastAsia" w:ascii="SimHei" w:hAnsi="SimHei" w:eastAsia="SimHei" w:cs="SimHei"/>
          <w:b w:val="1"/>
          <w:color w:val="2f2f2f"/>
          <w:sz w:val="24"/>
        </w:rPr>
        <w:t>（四）后续思路：理据的三个层级</w:t>
      </w:r>
      <w:bookmarkEnd w:id="99"/>
    </w:p>
    <w:p w14:paraId="00000264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理据有层次：上位制约下位，语用、语义、句法由表及里。</w:t>
      </w:r>
    </w:p>
    <w:p w14:paraId="0000026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语用驱动（最高、最深）</w:t>
      </w:r>
      <w:r>
        <w:rPr>
          <w:rFonts w:hint="eastAsia" w:ascii="SimSun" w:hAnsi="SimSun" w:eastAsia="SimSun" w:cs="SimSun"/>
          <w:color w:val="1a1a1a"/>
          <w:sz w:val="24"/>
        </w:rPr>
        <w:t>：语言是交际工具，故语用驱动是编码的根本动因。旧信息在前、新信息在后可解释话题前置与句末焦点，却不足以解释全部语序，遂引入陆丙甫（2005）"可别度领先"：可别度即可识别的程度（源自 Comrie 1979 生命度、Lambrecht 1994 的 identifiability）；左项可别度高于右项即语序自然方向，实质是"以已知解未知"。同层理据另有时间顺序（戴浩一）等。</w:t>
      </w:r>
    </w:p>
    <w:p w14:paraId="0000026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语义结构（中间层）</w:t>
      </w:r>
      <w:r>
        <w:rPr>
          <w:rFonts w:hint="eastAsia" w:ascii="SimSun" w:hAnsi="SimSun" w:eastAsia="SimSun" w:cs="SimSun"/>
          <w:color w:val="1a1a1a"/>
          <w:sz w:val="24"/>
        </w:rPr>
        <w:t>：以致使范畴为例。使成情景由"成因"与"成果"合成，含两个事件、事件间为"作用—效应"关系，含四角色：致使者、致使方式、被致使者、致使结果；覆盖句法标记句、格式句、使动句三类。启示：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一个语义范畴对应的不是单个构式，而是一批构式</w:t>
      </w:r>
      <w:r>
        <w:rPr>
          <w:rFonts w:hint="eastAsia" w:ascii="SimSun" w:hAnsi="SimSun" w:eastAsia="SimSun" w:cs="SimSun"/>
          <w:color w:val="1a1a1a"/>
          <w:sz w:val="24"/>
        </w:rPr>
        <w:t>，这正是承继链接的理据。汉语已有时间、空间、数量、领属、情态、体貌、程度等范畴。</w:t>
      </w:r>
    </w:p>
    <w:p w14:paraId="00000267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句法形式（表层）</w:t>
      </w:r>
      <w:r>
        <w:rPr>
          <w:rFonts w:hint="eastAsia" w:ascii="SimSun" w:hAnsi="SimSun" w:eastAsia="SimSun" w:cs="SimSun"/>
          <w:color w:val="1a1a1a"/>
          <w:sz w:val="24"/>
        </w:rPr>
        <w:t>：特指有区别性特征、能起链接效应的形式。典型是"的""得"的隐现，各造成黏合式与组合式对立："得"字句的分工即因果之别——规约性因果（"老王睡着了"）客观性强，用动结式；偶发性因果（"老王在公园里睡得不会说话了"）主观性强，用带"得"状态补语。这是因果两事件距离远近的句法临摹，属句法相似性，并承载反预期心理。</w:t>
      </w:r>
    </w:p>
    <w:p w14:paraId="00000268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0" w:name="s11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00"/>
    </w:p>
    <w:p w14:paraId="00000269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先总后划界</w:t>
      </w:r>
      <w:r>
        <w:rPr>
          <w:rFonts w:hint="eastAsia" w:ascii="SimSun" w:hAnsi="SimSun" w:eastAsia="SimSun" w:cs="SimSun"/>
          <w:color w:val="1a1a1a"/>
          <w:sz w:val="24"/>
        </w:rPr>
        <w:t>：以六论题作结论，随即声明范围与局限。</w:t>
      </w:r>
    </w:p>
    <w:p w14:paraId="0000026A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术语分层</w:t>
      </w:r>
      <w:r>
        <w:rPr>
          <w:rFonts w:hint="eastAsia" w:ascii="SimSun" w:hAnsi="SimSun" w:eastAsia="SimSun" w:cs="SimSun"/>
          <w:color w:val="1a1a1a"/>
          <w:sz w:val="24"/>
        </w:rPr>
        <w:t>：内部/外部承继二分，理据三层递降，使"承继网络"可操作。</w:t>
      </w:r>
    </w:p>
    <w:p w14:paraId="0000026B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以个案证类</w:t>
      </w:r>
      <w:r>
        <w:rPr>
          <w:rFonts w:hint="eastAsia" w:ascii="SimSun" w:hAnsi="SimSun" w:eastAsia="SimSun" w:cs="SimSun"/>
          <w:color w:val="1a1a1a"/>
          <w:sz w:val="24"/>
        </w:rPr>
        <w:t>：每论题配若干构式个案，并借 Comrie、Lambrecht、陆丙甫等理论落地。</w:t>
      </w:r>
    </w:p>
    <w:p w14:paraId="0000026C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自我限制式论证</w:t>
      </w:r>
      <w:r>
        <w:rPr>
          <w:rFonts w:hint="eastAsia" w:ascii="SimSun" w:hAnsi="SimSun" w:eastAsia="SimSun" w:cs="SimSun"/>
          <w:color w:val="1a1a1a"/>
          <w:sz w:val="24"/>
        </w:rPr>
        <w:t>：承认"游击战"，把局限转为课题。</w:t>
      </w:r>
    </w:p>
    <w:p w14:paraId="0000026D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1" w:name="s11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01"/>
    </w:p>
    <w:p w14:paraId="0000026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１．"老王睡着了。／老王在公园里睡得不会说话了。"——规约因果用动结式，偶发因果用带"得"状态补语。</w:t>
      </w:r>
    </w:p>
    <w:p w14:paraId="0000026F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２．"船上无线电的报告使他们忧虑。"——特定句法标记构成的致使句，四角色齐备。</w:t>
      </w:r>
    </w:p>
    <w:p w14:paraId="00000270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３．"客人来了。／来了客人。"——通指名词主宾位置的定指差异。</w:t>
      </w:r>
    </w:p>
    <w:p w14:paraId="00000271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４．"什么都没说。／没说什么。"——疑问代词在否定词前后分表全量与部分量。</w:t>
      </w:r>
    </w:p>
    <w:p w14:paraId="00000272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2" w:name="s11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0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3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4">
            <w:pPr>
              <w:widowControl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5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内部承继（internal inheritance）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6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原型与变式之间的承继，体现隐喻映射的能产性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7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外部承继（external inheritance）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8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不同构式之间的承继，即多重承继网络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9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浮现意义（emergent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A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构件组配后新生的整体意义，不等于部分之和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B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语境适切度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C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某构式所适用的某类特定语境，作者自创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D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可别度（identifiability）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E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指称成分易被识别的程度，含定指性与生命度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F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黏合式／组合式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0">
            <w:pPr>
              <w:widowControl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定语或补语与中心语结合紧松的两种格式，常由"的""得"标记</w:t>
            </w:r>
          </w:p>
        </w:tc>
      </w:tr>
    </w:tbl>
    <w:p w14:paraId="0000028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3" w:name="s11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03"/>
    </w:p>
    <w:p w14:paraId="0000028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原笔记此节仅列"待核对"，以下为整理者补充。</w:t>
      </w:r>
    </w:p>
    <w:p w14:paraId="00000283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 Goldberg 原著：内部/外部承继、多重承继、最大理据性原则皆出自其 1995、2006 两书，本章属引申。</w:t>
      </w:r>
    </w:p>
    <w:p w14:paraId="00000284">
      <w:pPr>
        <w:keepNext/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与朱德熙《语法讲义》：黏合式与组合式定语、"的"的隐现是其经典论题，本章提升为"句法形式理据"。</w:t>
      </w:r>
    </w:p>
    <w:p w14:paraId="00000285">
      <w:pPr>
        <w:widowControl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与张敏、陆俭明：距离动因与象似性可解"得"字句；语义范畴、配价与变换为"语义结构理据"层提供描写手段。</w:t>
      </w:r>
    </w:p>
    <w:p w14:paraId="00000286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4" w:name="s11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04"/>
    </w:p>
    <w:p w14:paraId="00000287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28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１．六论题连成一链：整合→原型变式→同构多义→话语功能→语境选择→构式变异。</w:t>
      </w:r>
    </w:p>
    <w:p w14:paraId="00000289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２．承继分两层，外部承继才是最终目标；本书自认限于内部承继。</w:t>
      </w:r>
    </w:p>
    <w:p w14:paraId="0000028A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３．理据分三层且相互制约：语用驱动→语义范畴→句法形式。</w:t>
      </w:r>
    </w:p>
    <w:p w14:paraId="0000028B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４．"一个语义范畴对应一批构式"是串起零散个案的关键判断。</w:t>
      </w:r>
    </w:p>
    <w:p w14:paraId="0000028C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28D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１．把内部与外部承继当成同一层次，或把三层理据读成并列清单（原文强调上位制约下位）。</w:t>
      </w:r>
    </w:p>
    <w:p w14:paraId="0000028E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２．把"的""得"的隐现当作单纯省略，实为功能对立。</w:t>
      </w:r>
    </w:p>
    <w:p w14:paraId="0000028F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３．全章页码原笔记均标"待核对"，引用前须回查。</w:t>
      </w:r>
    </w:p>
    <w:p w14:paraId="00000290">
      <w:pPr>
        <w:pStyle w:val="000004"/>
        <w:widowControl/>
        <w:keepNext w:val="1"/>
        <w:keepLines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05" w:name="s12"/>
      <w:r>
        <w:rPr>
          <w:rFonts w:hint="eastAsia" w:ascii="SimHei" w:hAnsi="SimHei" w:eastAsia="SimHei" w:cs="SimHei"/>
          <w:b w:val="1"/>
          <w:color w:val="1f3864"/>
          <w:sz w:val="34"/>
        </w:rPr>
        <w:t>全书复盘与知识定位</w:t>
      </w:r>
      <w:bookmarkEnd w:id="105"/>
    </w:p>
    <w:p w14:paraId="00000291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6" w:name="s12-1"/>
      <w:r>
        <w:rPr>
          <w:rFonts w:hint="eastAsia" w:ascii="SimHei" w:hAnsi="SimHei" w:eastAsia="SimHei" w:cs="SimHei"/>
          <w:b w:val="1"/>
          <w:color w:val="2f2f2f"/>
          <w:sz w:val="24"/>
        </w:rPr>
        <w:t>本书在五本书体系中的位置</w:t>
      </w:r>
      <w:bookmarkEnd w:id="106"/>
    </w:p>
    <w:p w14:paraId="00000292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"构式语法"一支在汉语研究中的系统实践。其理论前提可追溯到《认知语言学导论》第5章（框架、脚本、构式）与第6章（概念整合）；其承继网络与原型范畴观，可与《认知语言学导论》第1章互参；其个案分析所依赖的汉语语法描写框架（述宾、述补、连谓、主谓等），来自朱德熙《语法讲义》；其配价、语义指向、变换分析等操作手段，来自陆俭明《现代汉语语法研究教程》；其对"的"字结构与定语语序的讨论，与张敏《认知语言学与汉语名词短语》形成同一问题的构式视角与象似性视角的互补。</w:t>
      </w:r>
    </w:p>
    <w:p w14:paraId="00000293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7" w:name="s12-2"/>
      <w:r>
        <w:rPr>
          <w:rFonts w:hint="eastAsia" w:ascii="SimHei" w:hAnsi="SimHei" w:eastAsia="SimHei" w:cs="SimHei"/>
          <w:b w:val="1"/>
          <w:color w:val="2f2f2f"/>
          <w:sz w:val="24"/>
        </w:rPr>
        <w:t>全书要点回顾</w:t>
      </w:r>
      <w:bookmarkEnd w:id="107"/>
    </w:p>
    <w:p w14:paraId="00000294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１．构式是形式与意义的配对体，具有独立于词汇的构式义；Goldberg 1995 与 2006 两阶段的重心从"构式独立性"转向"承继网络与使用频率"。</w:t>
      </w:r>
    </w:p>
    <w:p w14:paraId="00000295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２．词语复合存在整合等级，概念整合与框架构式可解释复合词的语义生成。</w:t>
      </w:r>
    </w:p>
    <w:p w14:paraId="00000296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３．构式原型确立后，扩展承继沿"原型—变式"网络展开，受语义、句法、韵律多重限制。</w:t>
      </w:r>
    </w:p>
    <w:p w14:paraId="00000297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４．句法同构（数量同构、NV 称谓同构、VR 虚实同构）是多义解读的重要来源，需结合构式义与词汇义分化。</w:t>
      </w:r>
    </w:p>
    <w:p w14:paraId="00000298">
      <w:pPr>
        <w:keepNext/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５．构式赋义体现在主观量、感受性与消极义等话语功能上，构式选择即立场表达。</w:t>
      </w:r>
    </w:p>
    <w:p w14:paraId="00000299">
      <w:pPr>
        <w:widowControl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６．反预期与语用心理决定构式的语境适切度；参数变量（如韵律框架、语义特征）驱动构式变异与分化。</w:t>
      </w:r>
    </w:p>
    <w:p w14:paraId="0000029A">
      <w:pPr>
        <w:pStyle w:val="000005"/>
        <w:widowControl/>
        <w:keepNext w:val="1"/>
        <w:keepLines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8" w:name="s12-3"/>
      <w:r>
        <w:rPr>
          <w:rFonts w:hint="eastAsia" w:ascii="SimHei" w:hAnsi="SimHei" w:eastAsia="SimHei" w:cs="SimHei"/>
          <w:b w:val="1"/>
          <w:color w:val="2f2f2f"/>
          <w:sz w:val="24"/>
        </w:rPr>
        <w:t>阅读提示</w:t>
      </w:r>
      <w:bookmarkEnd w:id="108"/>
    </w:p>
    <w:p w14:paraId="0000029B">
      <w:pPr>
        <w:widowControl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本书章节间承继关系紧密，建议按"第1章理论 → 第2—3章机制 → 第4—7章个案 → 第8章总结"的顺序通读；个案章节宜与《语法讲义》对应结构（述宾、述补、连谓）对照阅读。页码类信息统一标注"待核对"。</w:t>
      </w:r>
    </w:p>
    <w:p w14:paraId="0000029C"/>
    <w:sectPr>
      <w:footerReference r:id="rId4" w:type="default"/>
      <w:type w:val="nextPage"/>
      <w:pgMar w:top="1417" w:right="1360" w:bottom="1417" w:left="136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9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widowControl/>
        <w:jc w:val="left"/>
      </w:pPr>
    </w:pPrDefault>
  </w:docDefaults>
  <w:latentStyles w:defLockedState="0" w:defUIPriority="99" w:defSemiHidden="0" w:defUnhideWhenUsed="0" w:defQFormat="0" w:count="88">
    <w:lsdException w:name="index 6" w:semiHidden="1" w:unhideWhenUsed="1"/>
    <w:lsdException w:name="Note Heading" w:semiHidden="1" w:unhideWhenUsed="1"/>
    <w:lsdException w:name="heading 5" w:uiPriority="9" w:semiHidden="1" w:unhideWhenUsed="1" w:qFormat="1"/>
    <w:lsdException w:name="annotation text" w:semiHidden="1" w:unhideWhenUsed="1"/>
    <w:lsdException w:name="heading 1" w:uiPriority="9" w:qFormat="1"/>
    <w:lsdException w:name="FollowedHyperlink" w:semiHidden="1" w:unhideWhenUsed="1"/>
    <w:lsdException w:name="Body Text 2" w:semiHidden="1" w:unhideWhenUsed="1"/>
    <w:lsdException w:name="List Number 3" w:semiHidden="1" w:unhideWhenUsed="1"/>
    <w:lsdException w:name="macro" w:semiHidden="1" w:unhideWhenUsed="1"/>
    <w:lsdException w:name="caption" w:uiPriority="35" w:semiHidden="1" w:unhideWhenUsed="1" w:qFormat="1"/>
    <w:lsdException w:name="Body Text 3" w:semiHidden="1" w:unhideWhenUsed="1"/>
    <w:lsdException w:name="envelope address" w:semiHidden="1" w:unhideWhenUsed="1"/>
    <w:lsdException w:name="Body Text" w:semiHidden="1" w:unhideWhenUsed="1"/>
    <w:lsdException w:name="footer" w:semiHidden="1" w:unhideWhenUsed="1"/>
    <w:lsdException w:name="page number" w:semiHidden="1" w:unhideWhenUsed="1"/>
    <w:lsdException w:name="index 4" w:semiHidden="1" w:unhideWhenUsed="1"/>
    <w:lsdException w:name="List 4" w:semiHidden="1" w:unhideWhenUsed="1"/>
    <w:lsdException w:name="Title" w:uiPriority="10" w:qFormat="1"/>
    <w:lsdException w:name="Default Paragraph Font" w:uiPriority="1" w:semiHidden="1" w:unhideWhenUsed="1"/>
    <w:lsdException w:name="index 1" w:semiHidden="1" w:unhideWhenUsed="1"/>
    <w:lsdException w:name="index 5" w:semiHidden="1" w:unhideWhenUsed="1"/>
    <w:lsdException w:name="endnote text" w:semiHidden="1" w:unhideWhenUsed="1"/>
    <w:lsdException w:name="heading 6" w:uiPriority="9" w:semiHidden="1" w:unhideWhenUsed="1" w:qFormat="1"/>
    <w:lsdException w:name="List Bullet 5" w:semiHidden="1" w:unhideWhenUsed="1"/>
    <w:lsdException w:name="List Bullet 4" w:semiHidden="1" w:unhideWhenUsed="1"/>
    <w:lsdException w:name="List Continue 3" w:semiHidden="1" w:unhideWhenUsed="1"/>
    <w:lsdException w:name="header" w:semiHidden="1" w:unhideWhenUsed="1"/>
    <w:lsdException w:name="List 5" w:semiHidden="1" w:unhideWhenUsed="1"/>
    <w:lsdException w:name="Body Text Indent 3" w:semiHidden="1" w:unhideWhenUsed="1"/>
    <w:lsdException w:name="List 2" w:semiHidden="1" w:unhideWhenUsed="1"/>
    <w:lsdException w:name="Body Text First Indent 2" w:semiHidden="1" w:unhideWhenUsed="1"/>
    <w:lsdException w:name="List Number" w:semiHidden="1" w:unhideWhenUsed="1"/>
    <w:lsdException w:name="Closing" w:semiHidden="1" w:unhideWhenUsed="1"/>
    <w:lsdException w:name="index 9" w:semiHidden="1" w:unhideWhenUsed="1"/>
    <w:lsdException w:name="index 2" w:semiHidden="1" w:unhideWhenUsed="1"/>
    <w:lsdException w:name="List" w:semiHidden="1" w:unhideWhenUsed="1"/>
    <w:lsdException w:name="index 8" w:semiHidden="1" w:unhideWhenUsed="1"/>
    <w:lsdException w:name="Normal" w:uiPriority="0" w:qFormat="1"/>
    <w:lsdException w:name="List Bullet 3" w:semiHidden="1" w:unhideWhenUsed="1"/>
    <w:lsdException w:name="List Bullet 2" w:semiHidden="1" w:unhideWhenUsed="1"/>
    <w:lsdException w:name="toc 7" w:uiPriority="39" w:semiHidden="1" w:unhideWhenUsed="1"/>
    <w:lsdException w:name="toc 1" w:uiPriority="39" w:semiHidden="1" w:unhideWhenUsed="1"/>
    <w:lsdException w:name="toc 6" w:uiPriority="39" w:semiHidden="1" w:unhideWhenUsed="1"/>
    <w:lsdException w:name="table of figures" w:semiHidden="1" w:unhideWhenUsed="1"/>
    <w:lsdException w:name="footnote reference" w:semiHidden="1" w:unhideWhenUsed="1"/>
    <w:lsdException w:name="endnote reference" w:semiHidden="1" w:unhideWhenUsed="1"/>
    <w:lsdException w:name="List Number 2" w:semiHidden="1" w:unhideWhenUsed="1"/>
    <w:lsdException w:name="Salutation" w:semiHidden="1" w:unhideWhenUsed="1"/>
    <w:lsdException w:name="toa heading" w:semiHidden="1" w:unhideWhenUsed="1"/>
    <w:lsdException w:name="Body Text Indent 2" w:semiHidden="1" w:unhideWhenUsed="1"/>
    <w:lsdException w:name="line number" w:semiHidden="1" w:unhideWhenUsed="1"/>
    <w:lsdException w:name="Message Header" w:semiHidden="1" w:unhideWhenUsed="1"/>
    <w:lsdException w:name="envelope return" w:semiHidden="1" w:unhideWhenUsed="1"/>
    <w:lsdException w:name="toc 2" w:uiPriority="39" w:semiHidden="1" w:unhideWhenUsed="1"/>
    <w:lsdException w:name="toc 9" w:uiPriority="39" w:semiHidden="1" w:unhideWhenUsed="1"/>
    <w:lsdException w:name="footnote text" w:semiHidden="1" w:unhideWhenUsed="1"/>
    <w:lsdException w:name="Date" w:semiHidden="1" w:unhideWhenUsed="1"/>
    <w:lsdException w:name="toc 3" w:uiPriority="39" w:semiHidden="1" w:unhideWhenUsed="1"/>
    <w:lsdException w:name="toc 8" w:uiPriority="39" w:semiHidden="1" w:unhideWhenUsed="1"/>
    <w:lsdException w:name="List Number 4" w:semiHidden="1" w:unhideWhenUsed="1"/>
    <w:lsdException w:name="Subtitle" w:uiPriority="11" w:qFormat="1"/>
    <w:lsdException w:name="List Number 5" w:semiHidden="1" w:unhideWhenUsed="1"/>
    <w:lsdException w:name="heading 7" w:uiPriority="9" w:semiHidden="1" w:unhideWhenUsed="1" w:qFormat="1"/>
    <w:lsdException w:name="annotation reference" w:semiHidden="1" w:unhideWhenUsed="1"/>
    <w:lsdException w:name="heading 2" w:uiPriority="9" w:semiHidden="1" w:unhideWhenUsed="1" w:qFormat="1"/>
    <w:lsdException w:name="List Continue 2" w:semiHidden="1" w:unhideWhenUsed="1"/>
    <w:lsdException w:name="heading 3" w:uiPriority="9" w:semiHidden="1" w:unhideWhenUsed="1" w:qFormat="1"/>
    <w:lsdException w:name="List 3" w:semiHidden="1" w:unhideWhenUsed="1"/>
    <w:lsdException w:name="Body Text Indent" w:semiHidden="1" w:unhideWhenUsed="1"/>
    <w:lsdException w:name="toc 5" w:uiPriority="39" w:semiHidden="1" w:unhideWhenUsed="1"/>
    <w:lsdException w:name="table of authorities" w:semiHidden="1" w:unhideWhenUsed="1"/>
    <w:lsdException w:name="List Bullet" w:semiHidden="1" w:unhideWhenUsed="1"/>
    <w:lsdException w:name="Strong" w:uiPriority="22" w:qFormat="1"/>
    <w:lsdException w:name="List Continue" w:semiHidden="1" w:unhideWhenUsed="1"/>
    <w:lsdException w:name="toc 4" w:uiPriority="39" w:semiHidden="1" w:unhideWhenUsed="1"/>
    <w:lsdException w:name="List Continue 4" w:semiHidden="1" w:unhideWhenUsed="1"/>
    <w:lsdException w:name="index heading" w:semiHidden="1" w:unhideWhenUsed="1"/>
    <w:lsdException w:name="Hyperlink" w:semiHidden="1" w:unhideWhenUsed="1"/>
    <w:lsdException w:name="Body Text First Indent" w:semiHidden="1" w:unhideWhenUsed="1"/>
    <w:lsdException w:name="List Continue 5" w:semiHidden="1" w:unhideWhenUsed="1"/>
    <w:lsdException w:name="Block Text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heading 8" w:uiPriority="9" w:semiHidden="1" w:unhideWhenUsed="1" w:qFormat="1"/>
    <w:lsdException w:name="Signature" w:semiHidden="1" w:unhideWhenUsed="1"/>
    <w:lsdException w:name="Normal Indent" w:semiHidden="1" w:unhideWhenUsed="1"/>
    <w:lsdException w:name="index 3" w:semiHidden="1" w:unhideWhenUsed="1"/>
    <w:lsdException w:name="index 7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2026-10-24T23:07:08Z</dcterms:created>
  <dcterms:modified xsi:type="dcterms:W3CDTF">2026-10-24T23:07:08Z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"01a16df81c1277e19de6e430a1e14470", "ReservedCode1": "", "ContentPropagator": "00119111010856365494821B355", "PropagateID": "01a16df81c1277e19de6e430a1e14470", "ReservedCode2": ""}}</vt:lpwstr>
  </property>
</Properties>
</file>