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</w:rPr>
        <w:t>Ban quản lý chung cư Blue Moon</w:t>
      </w:r>
      <w:r>
        <w:rPr>
          <w:sz w:val="24"/>
        </w:rPr>
        <w:br/>
        <w:t>Mã biên lai: 18ab3738</w:t>
      </w:r>
      <w:r>
        <w:rPr>
          <w:sz w:val="24"/>
        </w:rPr>
        <w:br/>
        <w:t>Ngày lập: 2025-06-06</w:t>
      </w:r>
    </w:p>
    <w:p>
      <w:pPr>
        <w:jc w:val="center"/>
      </w:pPr>
      <w:r>
        <w:rPr>
          <w:b w:val="on"/>
          <w:sz w:val="36"/>
        </w:rPr>
        <w:t>BIÊN LAI THU PHÍ</w:t>
      </w:r>
    </w:p>
    <w:p>
      <w:r>
        <w:rPr>
          <w:sz w:val="24"/>
        </w:rPr>
        <w:t>Hộ dân: Nhà_6/Tầng_3/BlueMoon</w:t>
      </w:r>
    </w:p>
    <w:p>
      <w:r>
        <w:rPr>
          <w:sz w:val="24"/>
        </w:rPr>
        <w:t>Đợt thu: Test thu phí 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khoản thu (khoản bắt buộc)</w:t>
            </w:r>
          </w:p>
        </w:tc>
        <w:tc>
          <w:p>
            <w:r>
              <w:t>Số tiền (VNĐ)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Tiền điện</w:t>
            </w:r>
          </w:p>
        </w:tc>
        <w:tc>
          <w:p>
            <w:r>
              <w:t>1.025.000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Phí quản lý chung cư</w:t>
            </w:r>
          </w:p>
        </w:tc>
        <w:tc>
          <w:p>
            <w:r>
              <w:t>525.000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Phí dịch vụ chung cư</w:t>
            </w:r>
          </w:p>
        </w:tc>
        <w:tc>
          <w:p>
            <w:r>
              <w:t>750.000</w:t>
            </w:r>
          </w:p>
        </w:tc>
      </w:tr>
      <w:tr>
        <w:tc>
          <w:p/>
        </w:tc>
        <w:tc>
          <w:p/>
        </w:tc>
        <w:tc>
          <w:p/>
        </w:tc>
      </w:tr>
    </w:tbl>
    <w:p>
      <w:pPr>
        <w:jc w:val="right"/>
      </w:pPr>
      <w:r>
        <w:rPr>
          <w:sz w:val="24"/>
          <w:b w:val="on"/>
        </w:rPr>
        <w:t>Tổng cộng: 2.300.000</w:t>
      </w:r>
    </w:p>
    <w:p>
      <w:r>
        <w:rPr>
          <w:sz w:val="24"/>
        </w:rPr>
        <w:t>Trạng thái: Đã đóng đủ</w:t>
      </w:r>
    </w:p>
    <w:p>
      <w:pPr>
        <w:spacing w:before="500"/>
      </w:pPr>
      <w:r>
        <w:rPr>
          <w:sz w:val="24"/>
        </w:rPr>
        <w:t>Người lập biểu (Kế toán): Kế toán</w:t>
      </w:r>
      <w:r>
        <w:br/>
        <w:t>Ban quản lý chung cư Blue Moon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2025-06-05T17:09:47Z</dcterms:created>
  <dc:creator>Apache POI</dc:creator>
</cp:coreProperties>
</file>