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4472c4"/>
          <w:sz w:val="48"/>
          <w:szCs w:val="48"/>
          <w:rtl w:val="0"/>
        </w:rPr>
        <w:t xml:space="preserve">NOME DO JOGO</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color w:val="4472c4"/>
          <w:sz w:val="20"/>
          <w:szCs w:val="20"/>
          <w:rtl w:val="0"/>
        </w:rPr>
        <w:t xml:space="preserve">Abner Silva</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Amanda Ribeiro Fontes</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Felipe Campos</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Guilherme Costa</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João Carazzato</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Livia Coutinho</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Pedro Baptista</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Yves Levi</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criação:&lt;</w:t>
      </w:r>
      <w:r w:rsidDel="00000000" w:rsidR="00000000" w:rsidRPr="00000000">
        <w:rPr>
          <w:rFonts w:ascii="Arial" w:cs="Arial" w:eastAsia="Arial" w:hAnsi="Arial"/>
          <w:color w:val="4472c4"/>
          <w:sz w:val="20"/>
          <w:szCs w:val="20"/>
          <w:rtl w:val="0"/>
        </w:rPr>
        <w:t xml:space="preserve">07/02/2022</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1.0</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8">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Definir o objetivo do desenvolvimento desse projeto. Dentre esses, devem ser considerados:</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Desafios e interesses pessoais no tipo de jogo criado</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commentRangeEnd w:id="0"/>
      <w:r w:rsidDel="00000000" w:rsidR="00000000" w:rsidRPr="00000000">
        <w:commentReference w:id="0"/>
      </w:r>
      <w:r w:rsidDel="00000000" w:rsidR="00000000" w:rsidRPr="00000000">
        <w:rPr>
          <w:rFonts w:ascii="Arial" w:cs="Arial" w:eastAsia="Arial" w:hAnsi="Arial"/>
          <w:color w:val="000000"/>
          <w:sz w:val="20"/>
          <w:szCs w:val="20"/>
          <w:rtl w:val="0"/>
        </w:rPr>
        <w:t xml:space="preserve">Para que serve o </w:t>
      </w:r>
      <w:sdt>
        <w:sdtPr>
          <w:tag w:val="goog_rdk_1"/>
        </w:sdtPr>
        <w:sdtContent>
          <w:commentRangeStart w:id="1"/>
        </w:sdtContent>
      </w:sdt>
      <w:r w:rsidDel="00000000" w:rsidR="00000000" w:rsidRPr="00000000">
        <w:rPr>
          <w:rFonts w:ascii="Arial" w:cs="Arial" w:eastAsia="Arial" w:hAnsi="Arial"/>
          <w:color w:val="000000"/>
          <w:sz w:val="20"/>
          <w:szCs w:val="20"/>
          <w:rtl w:val="0"/>
        </w:rPr>
        <w:t xml:space="preserve">jogo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Para</w:t>
      </w:r>
      <w:r w:rsidDel="00000000" w:rsidR="00000000" w:rsidRPr="00000000">
        <w:rPr>
          <w:rFonts w:ascii="Arial" w:cs="Arial" w:eastAsia="Arial" w:hAnsi="Arial"/>
          <w:color w:val="000000"/>
          <w:sz w:val="20"/>
          <w:szCs w:val="20"/>
          <w:rtl w:val="0"/>
        </w:rPr>
        <w:t xml:space="preserve"> que o jogo está sendo criado</w:t>
      </w:r>
      <w:sdt>
        <w:sdtPr>
          <w:tag w:val="goog_rdk_2"/>
        </w:sdtPr>
        <w:sdtContent>
          <w:commentRangeStart w:id="2"/>
        </w:sdtContent>
      </w:sdt>
      <w:sdt>
        <w:sdtPr>
          <w:tag w:val="goog_rdk_3"/>
        </w:sdtPr>
        <w:sdtContent>
          <w:commentRangeStart w:id="3"/>
        </w:sdtContent>
      </w:sdt>
      <w:r w:rsidDel="00000000" w:rsidR="00000000" w:rsidRPr="00000000">
        <w:rPr>
          <w:rtl w:val="0"/>
        </w:rPr>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commentRangeEnd w:id="2"/>
      <w:r w:rsidDel="00000000" w:rsidR="00000000" w:rsidRPr="00000000">
        <w:commentReference w:id="2"/>
      </w:r>
      <w:commentRangeEnd w:id="3"/>
      <w:r w:rsidDel="00000000" w:rsidR="00000000" w:rsidRPr="00000000">
        <w:commentReference w:id="3"/>
      </w:r>
      <w:r w:rsidDel="00000000" w:rsidR="00000000" w:rsidRPr="00000000">
        <w:rPr>
          <w:rFonts w:ascii="Arial" w:cs="Arial" w:eastAsia="Arial" w:hAnsi="Arial"/>
          <w:color w:val="000000"/>
          <w:sz w:val="20"/>
          <w:szCs w:val="20"/>
          <w:rtl w:val="0"/>
        </w:rPr>
        <w:t xml:space="preserve">Visão geral e contexto do jogo</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Contexto onde este jogo está sendo criado (justificar que é feito num bootcamp, que vai gerar um produto para o bootcamp)</w:t>
      </w:r>
      <w:sdt>
        <w:sdtPr>
          <w:tag w:val="goog_rdk_4"/>
        </w:sdtPr>
        <w:sdtContent>
          <w:commentRangeStart w:id="4"/>
        </w:sdtContent>
      </w:sdt>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Elaborar uma síntese geral do jogo. Contextualização geral do jogo.</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heading=h.3rdcrjn" w:id="14"/>
      <w:bookmarkEnd w:id="14"/>
      <w:r w:rsidDel="00000000" w:rsidR="00000000" w:rsidRPr="00000000">
        <w:rPr>
          <w:rtl w:val="0"/>
        </w:rPr>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95">
      <w:pPr>
        <w:ind w:left="450" w:firstLine="0"/>
        <w:rPr/>
      </w:pPr>
      <w:r w:rsidDel="00000000" w:rsidR="00000000" w:rsidRPr="00000000">
        <w:rPr>
          <w:rtl w:val="0"/>
        </w:rPr>
        <w:t xml:space="preserve">Descreve o tipo de público a que se destina o jogo.</w:t>
      </w:r>
    </w:p>
    <w:p w:rsidR="00000000" w:rsidDel="00000000" w:rsidP="00000000" w:rsidRDefault="00000000" w:rsidRPr="00000000" w14:paraId="00000096">
      <w:pPr>
        <w:ind w:left="450" w:firstLine="0"/>
        <w:rPr/>
      </w:pPr>
      <w:r w:rsidDel="00000000" w:rsidR="00000000" w:rsidRPr="00000000">
        <w:rPr>
          <w:rFonts w:ascii="Roboto" w:cs="Roboto" w:eastAsia="Roboto" w:hAnsi="Roboto"/>
          <w:color w:val="3c4043"/>
          <w:sz w:val="21"/>
          <w:szCs w:val="21"/>
          <w:highlight w:val="white"/>
          <w:rtl w:val="0"/>
        </w:rPr>
        <w:t xml:space="preserve">Funcionários e colaboradores da AMBEV. "Atualmente, a Ambev tem mais de 40 mil funcionários, dos quais aproximadamente 26 mil só no Brasil. Sua cadeia produtiva emprega, de ponta a ponta, cerca de 6 milhões de pessoas."</w:t>
      </w:r>
      <w:sdt>
        <w:sdtPr>
          <w:tag w:val="goog_rdk_5"/>
        </w:sdtPr>
        <w:sdtContent>
          <w:commentRangeStart w:id="5"/>
        </w:sdtContent>
      </w:sdt>
      <w:sdt>
        <w:sdtPr>
          <w:tag w:val="goog_rdk_6"/>
        </w:sdtPr>
        <w:sdtContent>
          <w:commentRangeStart w:id="6"/>
        </w:sdtContent>
      </w:sdt>
      <w:r w:rsidDel="00000000" w:rsidR="00000000" w:rsidRPr="00000000">
        <w:rPr>
          <w:rtl w:val="0"/>
        </w:rPr>
      </w:r>
    </w:p>
    <w:p w:rsidR="00000000" w:rsidDel="00000000" w:rsidP="00000000" w:rsidRDefault="00000000" w:rsidRPr="00000000" w14:paraId="00000097">
      <w:pPr>
        <w:ind w:left="450" w:firstLine="0"/>
        <w:rPr/>
      </w:pP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99">
      <w:pPr>
        <w:ind w:left="450" w:firstLine="0"/>
        <w:rPr/>
      </w:pPr>
      <w:r w:rsidDel="00000000" w:rsidR="00000000" w:rsidRPr="00000000">
        <w:rPr>
          <w:rtl w:val="0"/>
        </w:rPr>
        <w:t xml:space="preserve">Descrever os diferenciais competitivos do jogo.</w:t>
      </w:r>
    </w:p>
    <w:p w:rsidR="00000000" w:rsidDel="00000000" w:rsidP="00000000" w:rsidRDefault="00000000" w:rsidRPr="00000000" w14:paraId="0000009A">
      <w:pPr>
        <w:ind w:left="45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3hzjuai0je8"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9D">
      <w:pPr>
        <w:ind w:left="450" w:firstLine="0"/>
        <w:rPr/>
      </w:pPr>
      <w:r w:rsidDel="00000000" w:rsidR="00000000" w:rsidRPr="00000000">
        <w:rPr>
          <w:rtl w:val="0"/>
        </w:rPr>
        <w:t xml:space="preserve">Apresenta a Matriz SWOT.</w:t>
      </w:r>
    </w:p>
    <w:p w:rsidR="00000000" w:rsidDel="00000000" w:rsidP="00000000" w:rsidRDefault="00000000" w:rsidRPr="00000000" w14:paraId="0000009E">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A0">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19"/>
      <w:bookmarkEnd w:id="1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20"/>
      <w:bookmarkEnd w:id="20"/>
      <w:r w:rsidDel="00000000" w:rsidR="00000000" w:rsidRPr="00000000">
        <w:rPr>
          <w:rtl w:val="0"/>
        </w:rPr>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21"/>
      <w:bookmarkEnd w:id="2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0A5">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A6">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A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A8">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A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AA">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A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AC">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A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AE">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A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B0">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2"/>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B1">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B2">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3">
            <w:pPr>
              <w:numPr>
                <w:ilvl w:val="0"/>
                <w:numId w:val="3"/>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B4">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B5">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B6">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7"/>
      <w:bookmarkEnd w:id="2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8"/>
      <w:bookmarkEnd w:id="2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C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C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1"/>
      <w:bookmarkEnd w:id="3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C7">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C8">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C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2"/>
      <w:bookmarkEnd w:id="32"/>
      <w:r w:rsidDel="00000000" w:rsidR="00000000" w:rsidRPr="00000000">
        <w:rPr>
          <w:rtl w:val="0"/>
        </w:rPr>
      </w:r>
    </w:p>
    <w:p w:rsidR="00000000" w:rsidDel="00000000" w:rsidP="00000000" w:rsidRDefault="00000000" w:rsidRPr="00000000" w14:paraId="000000C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3"/>
      <w:bookmarkEnd w:id="3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CB">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C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4"/>
      <w:bookmarkEnd w:id="34"/>
      <w:r w:rsidDel="00000000" w:rsidR="00000000" w:rsidRPr="00000000">
        <w:rPr>
          <w:rtl w:val="0"/>
        </w:rPr>
      </w:r>
    </w:p>
    <w:p w:rsidR="00000000" w:rsidDel="00000000" w:rsidP="00000000" w:rsidRDefault="00000000" w:rsidRPr="00000000" w14:paraId="000000C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0CE">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C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0D0">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D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0D2">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D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8"/>
      <w:bookmarkEnd w:id="38"/>
      <w:r w:rsidDel="00000000" w:rsidR="00000000" w:rsidRPr="00000000">
        <w:rPr>
          <w:rtl w:val="0"/>
        </w:rPr>
      </w:r>
    </w:p>
    <w:p w:rsidR="00000000" w:rsidDel="00000000" w:rsidP="00000000" w:rsidRDefault="00000000" w:rsidRPr="00000000" w14:paraId="000000D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39"/>
      <w:bookmarkEnd w:id="3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0D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0"/>
      <w:bookmarkEnd w:id="4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0D6">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D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1"/>
      <w:bookmarkEnd w:id="4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8">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D9">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D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D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E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E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E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F">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0F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2"/>
      <w:bookmarkEnd w:id="42"/>
      <w:r w:rsidDel="00000000" w:rsidR="00000000" w:rsidRPr="00000000">
        <w:rPr>
          <w:rtl w:val="0"/>
        </w:rPr>
      </w:r>
    </w:p>
    <w:p w:rsidR="00000000" w:rsidDel="00000000" w:rsidP="00000000" w:rsidRDefault="00000000" w:rsidRPr="00000000" w14:paraId="000000F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3"/>
      <w:bookmarkEnd w:id="4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A">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1">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1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4"/>
      <w:bookmarkEnd w:id="4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1B">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1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5"/>
      <w:bookmarkEnd w:id="4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1D">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2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6"/>
      <w:bookmarkEnd w:id="46"/>
      <w:r w:rsidDel="00000000" w:rsidR="00000000" w:rsidRPr="00000000">
        <w:rPr>
          <w:rtl w:val="0"/>
        </w:rPr>
      </w:r>
    </w:p>
    <w:p w:rsidR="00000000" w:rsidDel="00000000" w:rsidP="00000000" w:rsidRDefault="00000000" w:rsidRPr="00000000" w14:paraId="0000013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7"/>
      <w:bookmarkEnd w:id="4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4">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35">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1"/>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8">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49">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4A">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4B">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4C">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4D">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4E">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4F">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50">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75">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77">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78">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79">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7A">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7B">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7C">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7D">
            <w:pPr>
              <w:spacing w:line="360" w:lineRule="auto"/>
              <w:rPr/>
            </w:pPr>
            <w:r w:rsidDel="00000000" w:rsidR="00000000" w:rsidRPr="00000000">
              <w:rPr>
                <w:rtl w:val="0"/>
              </w:rPr>
            </w:r>
          </w:p>
        </w:tc>
      </w:tr>
    </w:tbl>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82">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83">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84">
      <w:pPr>
        <w:rPr>
          <w:b w:val="1"/>
        </w:rPr>
      </w:pPr>
      <w:r w:rsidDel="00000000" w:rsidR="00000000" w:rsidRPr="00000000">
        <w:rPr>
          <w:b w:val="1"/>
          <w:rtl w:val="0"/>
        </w:rPr>
        <w:t xml:space="preserve">Item Chart</w:t>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85">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86">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87">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88">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89">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8A">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8B">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8C">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8D">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F">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0">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1">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2">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93">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94">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5">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96">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7">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8">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99">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A">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9B">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9C">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9D">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9E">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9F">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A0">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A1">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2">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3">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A4">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A5">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A6">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7">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9">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A">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B">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AC">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AD">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AE">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0">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3">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B4">
            <w:pPr>
              <w:spacing w:after="0" w:line="240" w:lineRule="auto"/>
              <w:rPr/>
            </w:pPr>
            <w:r w:rsidDel="00000000" w:rsidR="00000000" w:rsidRPr="00000000">
              <w:rPr>
                <w:rtl w:val="0"/>
              </w:rPr>
              <w:t xml:space="preserve">6</w:t>
            </w:r>
          </w:p>
        </w:tc>
      </w:tr>
    </w:tbl>
    <w:p w:rsidR="00000000" w:rsidDel="00000000" w:rsidP="00000000" w:rsidRDefault="00000000" w:rsidRPr="00000000" w14:paraId="000001B5">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8"/>
      <w:bookmarkEnd w:id="4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B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49"/>
      <w:bookmarkEnd w:id="4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B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0"/>
      <w:bookmarkEnd w:id="5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B9">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BA">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BB">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B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BD">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B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BF">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C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C1">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C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C3">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C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C5">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C6">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D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DD">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DE">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F">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0">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1">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E2">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E3">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4">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E5">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0A">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0C">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0D">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0E">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0F">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10">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11">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12">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26">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27">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28">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29">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2A">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2B">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2C">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2D">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4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47">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4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7"/>
      <w:bookmarkEnd w:id="57"/>
      <w:r w:rsidDel="00000000" w:rsidR="00000000" w:rsidRPr="00000000">
        <w:rPr>
          <w:rtl w:val="0"/>
        </w:rPr>
      </w:r>
    </w:p>
    <w:p w:rsidR="00000000" w:rsidDel="00000000" w:rsidP="00000000" w:rsidRDefault="00000000" w:rsidRPr="00000000" w14:paraId="0000024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4A">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4B">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4C">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4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4E">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4F">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0"/>
      <w:bookmarkEnd w:id="6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2">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63">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4">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5">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66">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67">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8">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9">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8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1"/>
      <w:bookmarkEnd w:id="6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8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84">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8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86">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8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88">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8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8A">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8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8C">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8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7"/>
      <w:bookmarkEnd w:id="6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8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8"/>
      <w:bookmarkEnd w:id="6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8F">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9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69"/>
      <w:bookmarkEnd w:id="6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9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0"/>
      <w:bookmarkEnd w:id="7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92">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93">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1"/>
      <w:bookmarkEnd w:id="7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9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9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96">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9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9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9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9B">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9C">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9D">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9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9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A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A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A2">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A3">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4">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A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A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A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A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2"/>
      <w:bookmarkEnd w:id="7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B2">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3"/>
      <w:bookmarkEnd w:id="7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B4">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B5">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B6">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B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B8">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B9">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BA">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B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BC">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BD">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BE">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BF">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C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C1">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C2">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3">
      <w:pPr>
        <w:spacing w:after="0" w:before="0" w:line="276" w:lineRule="auto"/>
        <w:ind w:left="2520" w:hanging="2070"/>
        <w:jc w:val="both"/>
        <w:rPr/>
      </w:pPr>
      <w:bookmarkStart w:colFirst="0" w:colLast="0" w:name="_heading=h.exg4ncfsum3b" w:id="77"/>
      <w:bookmarkEnd w:id="77"/>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C4">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8"/>
      <w:bookmarkEnd w:id="7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C6">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79"/>
      <w:bookmarkEnd w:id="79"/>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0"/>
      <w:bookmarkEnd w:id="80"/>
      <w:r w:rsidDel="00000000" w:rsidR="00000000" w:rsidRPr="00000000">
        <w:rPr>
          <w:rtl w:val="0"/>
        </w:rPr>
      </w:r>
    </w:p>
    <w:p w:rsidR="00000000" w:rsidDel="00000000" w:rsidP="00000000" w:rsidRDefault="00000000" w:rsidRPr="00000000" w14:paraId="000002C8">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1"/>
      <w:bookmarkEnd w:id="8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C9">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CA">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8" w:type="default"/>
      <w:footerReference r:id="rId19" w:type="default"/>
      <w:pgSz w:h="15840" w:w="12240" w:orient="portrait"/>
      <w:pgMar w:bottom="1080" w:top="720" w:left="1170" w:right="720" w:header="432" w:footer="43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via Coutinho" w:id="4" w:date="2022-02-07T18:56:42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Inclusão geracional (etária)</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Inclusão racial</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Inclusão econômica (de renda)</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Combate ao capacitismo</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Inclusão de pessoas portadoras de desordens mentais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Inclusão religiosa</w:t>
      </w:r>
    </w:p>
  </w:comment>
  <w:comment w:author="Livia Coutinho" w:id="0" w:date="2022-02-07T18:53:22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Foi sugerida a possibilidade do avatar ser personalizado de acordo as preferências do funcionário, que será o jogador.</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Foi também discutida a ideia de haver no jogo uma simulação de conversa com o chat, pois é possível a inserção de um maior número de informações.</w:t>
      </w:r>
    </w:p>
  </w:comment>
  <w:comment w:author="Abner Barbosa" w:id="1" w:date="2022-02-08T18:04:13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Treinamento de funcionários sobre o tema Diversidade</w:t>
      </w:r>
    </w:p>
  </w:comment>
  <w:comment w:author="Amanda Fontes" w:id="5" w:date="2022-02-07T18:56:35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Funcionários e colaboradores da AMBEV. "Atualmente, a Ambev tem mais de 40 mil funcionários, dos quais aproximadamente 26 mil só no Brasil. Sua cadeia produtiva emprega, de ponta a ponta, cerca de 6 milhões de pessoas."</w:t>
      </w:r>
    </w:p>
  </w:comment>
  <w:comment w:author="Amanda Fontes" w:id="6" w:date="2022-02-07T18:57:40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Dúvida: a capacitação promovida através do jogo inclui QUAIS colaboradores? Ele será estendido a toda a cadeia produtiva da empresa?</w:t>
      </w:r>
    </w:p>
  </w:comment>
  <w:comment w:author="Amanda Fontes" w:id="2" w:date="2022-02-07T18:49:48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Sugestão: o desenvolvimento do jogo visa à promoção da diversidade social por meio do entretenimento. O projeto baseia-se na proposta de gamificação de um dos atuais objetivos da Ambev — a educação e capacitação de seus colaboradores no que se refere à inclusão de grupos minoritários na esfera profissional.</w:t>
      </w:r>
    </w:p>
  </w:comment>
  <w:comment w:author="Amanda Fontes" w:id="3" w:date="2022-02-07T18:55:45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grupos minoritários podem incluir etnia, religião, gênero, orientação sexual, deficiências de ordem física ou mental, idosos, etc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D2" w15:done="0"/>
  <w15:commentEx w15:paraId="000002D4" w15:done="0"/>
  <w15:commentEx w15:paraId="000002D5" w15:done="0"/>
  <w15:commentEx w15:paraId="000002D6" w15:done="0"/>
  <w15:commentEx w15:paraId="000002D7" w15:paraIdParent="000002D6" w15:done="0"/>
  <w15:commentEx w15:paraId="000002D8" w15:done="0"/>
  <w15:commentEx w15:paraId="000002D9" w15:paraIdParent="000002D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IJHLlNXHg9P1npnD3VngJmGaA==">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