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0.3.4</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 Alves</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30/03/2022</w:t>
            </w:r>
          </w:p>
        </w:tc>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0.3.4</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5.1</w:t>
            </w:r>
          </w:p>
        </w:tc>
      </w:tr>
    </w:tbl>
    <w:p w:rsidR="00000000" w:rsidDel="00000000" w:rsidP="00000000" w:rsidRDefault="00000000" w:rsidRPr="00000000" w14:paraId="0000005D">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E">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F">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10"/>
      <w:bookmarkEnd w:id="10"/>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1"/>
      <w:bookmarkEnd w:id="11"/>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sz w:val="20"/>
          <w:szCs w:val="20"/>
        </w:rPr>
      </w:pPr>
      <w:bookmarkStart w:colFirst="0" w:colLast="0" w:name="_heading=h.43kr2guca2r7" w:id="12"/>
      <w:bookmarkEnd w:id="1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3"/>
      <w:bookmarkEnd w:id="13"/>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de raça, e, paralelo a ele, existe um mapa no qual o personagem principal avança conforme o usuário acerta as perguntas propostas. </w:t>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B3">
      <w:pPr>
        <w:ind w:left="450" w:firstLine="0"/>
        <w:rPr/>
      </w:pPr>
      <w:r w:rsidDel="00000000" w:rsidR="00000000" w:rsidRPr="00000000">
        <w:rPr>
          <w:rtl w:val="0"/>
        </w:rPr>
        <w:t xml:space="preserve">Funcionários da empresa AMBEV</w:t>
      </w: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B5">
      <w:pPr>
        <w:ind w:left="450" w:firstLine="0"/>
        <w:rPr/>
      </w:pPr>
      <w:r w:rsidDel="00000000" w:rsidR="00000000" w:rsidRPr="00000000">
        <w:rPr>
          <w:rtl w:val="0"/>
        </w:rPr>
        <w:t xml:space="preserve">Apresenta uma maneira de preparação mais dinâmica e lúdica, aumentando o interesse dos jogadores sobre o assunto abordado, tendo em vista que o treinamento oferecido não é interessante, tem pouca retenção, tampouco eficiente. </w:t>
      </w: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8"/>
      <w:bookmarkEnd w:id="18"/>
      <w:r w:rsidDel="00000000" w:rsidR="00000000" w:rsidRPr="00000000">
        <w:rPr>
          <w:rtl w:val="0"/>
        </w:rPr>
      </w:r>
    </w:p>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B8">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B9">
      <w:pPr>
        <w:numPr>
          <w:ilvl w:val="0"/>
          <w:numId w:val="8"/>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BA">
      <w:pPr>
        <w:numPr>
          <w:ilvl w:val="0"/>
          <w:numId w:val="8"/>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BB">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BC">
      <w:pPr>
        <w:numPr>
          <w:ilvl w:val="0"/>
          <w:numId w:val="1"/>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BD">
      <w:pPr>
        <w:numPr>
          <w:ilvl w:val="0"/>
          <w:numId w:val="1"/>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BE">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BF">
      <w:pPr>
        <w:numPr>
          <w:ilvl w:val="0"/>
          <w:numId w:val="4"/>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C0">
      <w:pPr>
        <w:numPr>
          <w:ilvl w:val="0"/>
          <w:numId w:val="4"/>
        </w:numPr>
        <w:ind w:left="720" w:hanging="360"/>
        <w:rPr>
          <w:u w:val="none"/>
        </w:rPr>
      </w:pPr>
      <w:r w:rsidDel="00000000" w:rsidR="00000000" w:rsidRPr="00000000">
        <w:rPr>
          <w:rtl w:val="0"/>
        </w:rPr>
        <w:t xml:space="preserve">A maior parte do grupo não tem experiência no desenvolvimento de jogos.</w:t>
      </w:r>
    </w:p>
    <w:p w:rsidR="00000000" w:rsidDel="00000000" w:rsidP="00000000" w:rsidRDefault="00000000" w:rsidRPr="00000000" w14:paraId="000000C1">
      <w:pPr>
        <w:ind w:left="450" w:firstLine="0"/>
        <w:rPr>
          <w:b w:val="1"/>
        </w:rPr>
      </w:pPr>
      <w:r w:rsidDel="00000000" w:rsidR="00000000" w:rsidRPr="00000000">
        <w:rPr>
          <w:rtl w:val="0"/>
        </w:rPr>
      </w:r>
    </w:p>
    <w:p w:rsidR="00000000" w:rsidDel="00000000" w:rsidP="00000000" w:rsidRDefault="00000000" w:rsidRPr="00000000" w14:paraId="000000C2">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C3">
      <w:pPr>
        <w:numPr>
          <w:ilvl w:val="0"/>
          <w:numId w:val="7"/>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C4">
      <w:pPr>
        <w:numPr>
          <w:ilvl w:val="0"/>
          <w:numId w:val="7"/>
        </w:numPr>
        <w:ind w:left="720" w:hanging="360"/>
        <w:rPr>
          <w:u w:val="none"/>
        </w:rPr>
      </w:pPr>
      <w:r w:rsidDel="00000000" w:rsidR="00000000" w:rsidRPr="00000000">
        <w:rPr>
          <w:rtl w:val="0"/>
        </w:rPr>
        <w:t xml:space="preserve">A não aceitação do jogo por estigmas sociais que envolvem a temática de diversidade.</w:t>
      </w:r>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bp2iu6mip4ij" w:id="21"/>
      <w:bookmarkEnd w:id="21"/>
      <w:r w:rsidDel="00000000" w:rsidR="00000000" w:rsidRPr="00000000">
        <w:rPr>
          <w:b w:val="1"/>
          <w:sz w:val="28"/>
          <w:szCs w:val="28"/>
        </w:rPr>
        <w:drawing>
          <wp:inline distB="114300" distT="114300" distL="114300" distR="114300">
            <wp:extent cx="6572250" cy="4122420"/>
            <wp:effectExtent b="0" l="0" r="0" t="0"/>
            <wp:docPr id="28" name="image17.png"/>
            <a:graphic>
              <a:graphicData uri="http://schemas.openxmlformats.org/drawingml/2006/picture">
                <pic:pic>
                  <pic:nvPicPr>
                    <pic:cNvPr id="0" name="image17.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pn83j1kmfm5e" w:id="22"/>
      <w:bookmarkEnd w:id="2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3"/>
      <w:bookmarkEnd w:id="2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E3">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E4">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E5">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E6">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E7">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E8">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E9">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EA">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EB">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EC">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ED">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EE">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EF">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0">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-44449</wp:posOffset>
            </wp:positionH>
            <wp:positionV relativeFrom="paragraph">
              <wp:posOffset>717550</wp:posOffset>
            </wp:positionV>
            <wp:extent cx="6572250" cy="7018020"/>
            <wp:effectExtent b="0" l="0" r="0" t="0"/>
            <wp:wrapSquare wrapText="bothSides" distB="114300" distT="114300" distL="114300" distR="114300"/>
            <wp:docPr id="45" name="image13.png"/>
            <a:graphic>
              <a:graphicData uri="http://schemas.openxmlformats.org/drawingml/2006/picture">
                <pic:pic>
                  <pic:nvPicPr>
                    <pic:cNvPr id="0" name="image13.png"/>
                    <pic:cNvPicPr preferRelativeResize="0"/>
                  </pic:nvPicPr>
                  <pic:blipFill>
                    <a:blip r:embed="rId8"/>
                    <a:srcRect b="4030" l="0" r="0" t="2560"/>
                    <a:stretch>
                      <a:fillRect/>
                    </a:stretch>
                  </pic:blipFill>
                  <pic:spPr>
                    <a:xfrm>
                      <a:off x="0" y="0"/>
                      <a:ext cx="6572250" cy="7018020"/>
                    </a:xfrm>
                    <a:prstGeom prst="rect"/>
                    <a:ln/>
                  </pic:spPr>
                </pic:pic>
              </a:graphicData>
            </a:graphic>
          </wp:anchor>
        </w:drawing>
      </w:r>
    </w:p>
    <w:p w:rsidR="00000000" w:rsidDel="00000000" w:rsidP="00000000" w:rsidRDefault="00000000" w:rsidRPr="00000000" w14:paraId="000000F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ksn7yjwkzm4m" w:id="25"/>
      <w:bookmarkEnd w:id="25"/>
      <w:r w:rsidDel="00000000" w:rsidR="00000000" w:rsidRPr="00000000">
        <w:rPr>
          <w:rtl w:val="0"/>
        </w:rPr>
      </w:r>
    </w:p>
    <w:p w:rsidR="00000000" w:rsidDel="00000000" w:rsidP="00000000" w:rsidRDefault="00000000" w:rsidRPr="00000000" w14:paraId="000000F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6"/>
      <w:bookmarkEnd w:id="26"/>
      <w:r w:rsidDel="00000000" w:rsidR="00000000" w:rsidRPr="00000000">
        <w:rPr>
          <w:b w:val="1"/>
          <w:sz w:val="24"/>
          <w:szCs w:val="24"/>
          <w:rtl w:val="0"/>
        </w:rPr>
        <w:t xml:space="preserve">  </w:t>
      </w:r>
    </w:p>
    <w:p w:rsidR="00000000" w:rsidDel="00000000" w:rsidP="00000000" w:rsidRDefault="00000000" w:rsidRPr="00000000" w14:paraId="000000F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F5">
      <w:pPr>
        <w:numPr>
          <w:ilvl w:val="0"/>
          <w:numId w:val="5"/>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F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F7">
      <w:pPr>
        <w:numPr>
          <w:ilvl w:val="0"/>
          <w:numId w:val="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F8">
      <w:pPr>
        <w:numPr>
          <w:ilvl w:val="0"/>
          <w:numId w:val="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0F9">
      <w:pPr>
        <w:numPr>
          <w:ilvl w:val="0"/>
          <w:numId w:val="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0FA">
      <w:pPr>
        <w:numPr>
          <w:ilvl w:val="0"/>
          <w:numId w:val="3"/>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0F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0FC">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personificação do jogo corresponde à criação de avatares.</w:t>
      </w:r>
    </w:p>
    <w:p w:rsidR="00000000" w:rsidDel="00000000" w:rsidP="00000000" w:rsidRDefault="00000000" w:rsidRPr="00000000" w14:paraId="000000FD">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0FE">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0FF">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100">
      <w:pPr>
        <w:numPr>
          <w:ilvl w:val="0"/>
          <w:numId w:val="6"/>
        </w:numPr>
        <w:pBdr>
          <w:bottom w:color="000000" w:space="1" w:sz="6" w:val="single"/>
        </w:pBdr>
        <w:spacing w:after="120" w:line="360" w:lineRule="auto"/>
        <w:ind w:left="720" w:hanging="360"/>
        <w:jc w:val="both"/>
        <w:rPr>
          <w:u w:val="none"/>
        </w:rPr>
      </w:pPr>
      <w:r w:rsidDel="00000000" w:rsidR="00000000" w:rsidRPr="00000000">
        <w:rPr>
          <w:rtl w:val="0"/>
        </w:rPr>
        <w:t xml:space="preserve">A visão </w:t>
      </w:r>
      <w:r w:rsidDel="00000000" w:rsidR="00000000" w:rsidRPr="00000000">
        <w:rPr>
          <w:rtl w:val="0"/>
        </w:rPr>
        <w:t xml:space="preserve">do jogo é em terceira</w:t>
      </w:r>
      <w:r w:rsidDel="00000000" w:rsidR="00000000" w:rsidRPr="00000000">
        <w:rPr>
          <w:rtl w:val="0"/>
        </w:rPr>
        <w:t xml:space="preserve"> pessoa.</w:t>
      </w:r>
    </w:p>
    <w:p w:rsidR="00000000" w:rsidDel="00000000" w:rsidP="00000000" w:rsidRDefault="00000000" w:rsidRPr="00000000" w14:paraId="0000010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102">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03">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4">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05">
            <w:pPr>
              <w:numPr>
                <w:ilvl w:val="0"/>
                <w:numId w:val="12"/>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7">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10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31"/>
      <w:bookmarkEnd w:id="3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2"/>
      <w:bookmarkEnd w:id="32"/>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3"/>
      <w:bookmarkEnd w:id="33"/>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erra  o caminho e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uma cidade cuja saída é única. Para chegar a essa saída, ele precisa pegar sempre o caminho correto, que é escolhido de acordo com as respostas de um quiz sobre diversidade e inclusão. 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de conhecer um pouco mais sobre a trajetória de vida do morador da cidade, situações desconfortantes que ele viveu e aprendizados que deseja passar adiante. Enquanto seguem na trilha, placas e portões de Divercity contêm perguntas que devem ser respondidas para garantir que o personagem siga corretamente para a saída da cidade. Para responder as perguntas, o personagem pode fazer o uso de dicas que são conquistadas após a conclusão de desafios (minijogos).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e6e6e6"/>
          <w:sz w:val="18"/>
          <w:szCs w:val="18"/>
        </w:rPr>
      </w:pPr>
      <w:bookmarkStart w:colFirst="0" w:colLast="0" w:name="_heading=h.eka2byy2kkmp" w:id="34"/>
      <w:bookmarkEnd w:id="34"/>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r w:rsidDel="00000000" w:rsidR="00000000" w:rsidRPr="00000000">
        <w:rPr>
          <w:rFonts w:ascii="Arial" w:cs="Arial" w:eastAsia="Arial" w:hAnsi="Arial"/>
          <w:sz w:val="20"/>
          <w:szCs w:val="20"/>
        </w:rPr>
        <w:drawing>
          <wp:inline distB="114300" distT="114300" distL="114300" distR="114300">
            <wp:extent cx="6572250" cy="4381500"/>
            <wp:effectExtent b="0" l="0" r="0" t="0"/>
            <wp:docPr id="3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4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4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5"/>
      <w:bookmarkEnd w:id="3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1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4i7ojhp" w:id="36"/>
      <w:bookmarkEnd w:id="36"/>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2.3.1 Locações Principais e Mapa</w:t>
      </w:r>
    </w:p>
    <w:p w:rsidR="00000000" w:rsidDel="00000000" w:rsidP="00000000" w:rsidRDefault="00000000" w:rsidRPr="00000000" w14:paraId="00000115">
      <w:pPr>
        <w:pBdr>
          <w:bottom w:color="000000" w:space="1" w:sz="6" w:val="single"/>
        </w:pBdr>
        <w:spacing w:after="0" w:before="0" w:line="360" w:lineRule="auto"/>
        <w:jc w:val="both"/>
        <w:rPr/>
      </w:pPr>
      <w:r w:rsidDel="00000000" w:rsidR="00000000" w:rsidRPr="00000000">
        <w:rPr>
          <w:rtl w:val="0"/>
        </w:rPr>
        <w:t xml:space="preserve">Bairro de equidade de gênero: casas, prédios, ruas tematizadas e NPC 's. </w:t>
      </w:r>
    </w:p>
    <w:p w:rsidR="00000000" w:rsidDel="00000000" w:rsidP="00000000" w:rsidRDefault="00000000" w:rsidRPr="00000000" w14:paraId="00000116">
      <w:pPr>
        <w:pBdr>
          <w:bottom w:color="000000" w:space="1" w:sz="6" w:val="single"/>
        </w:pBdr>
        <w:spacing w:after="0" w:before="0" w:line="360" w:lineRule="auto"/>
        <w:jc w:val="both"/>
        <w:rPr/>
      </w:pPr>
      <w:r w:rsidDel="00000000" w:rsidR="00000000" w:rsidRPr="00000000">
        <w:rPr>
          <w:rtl w:val="0"/>
        </w:rPr>
        <w:t xml:space="preserve">Bairro étnico-racial: casas, prédios, ruas tematizadas e os NPC’ s. </w:t>
      </w:r>
    </w:p>
    <w:p w:rsidR="00000000" w:rsidDel="00000000" w:rsidP="00000000" w:rsidRDefault="00000000" w:rsidRPr="00000000" w14:paraId="00000117">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118">
      <w:pPr>
        <w:pBdr>
          <w:bottom w:color="000000" w:space="1" w:sz="6" w:val="single"/>
        </w:pBdr>
        <w:spacing w:after="0" w:before="0" w:line="360" w:lineRule="auto"/>
        <w:jc w:val="both"/>
        <w:rPr/>
      </w:pPr>
      <w:r w:rsidDel="00000000" w:rsidR="00000000" w:rsidRPr="00000000">
        <w:rPr>
          <w:rtl w:val="0"/>
        </w:rPr>
        <w:t xml:space="preserve">Fliperama: casa de jogos que o personagem poderá fazer o minigame.</w:t>
      </w:r>
    </w:p>
    <w:p w:rsidR="00000000" w:rsidDel="00000000" w:rsidP="00000000" w:rsidRDefault="00000000" w:rsidRPr="00000000" w14:paraId="00000119">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11A">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3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11C">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1D">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1E">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1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7"/>
      <w:bookmarkEnd w:id="3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20">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21">
      <w:pPr>
        <w:spacing w:after="120" w:before="120" w:line="360" w:lineRule="auto"/>
        <w:ind w:left="0" w:firstLine="0"/>
        <w:jc w:val="both"/>
        <w:rPr/>
      </w:pPr>
      <w:r w:rsidDel="00000000" w:rsidR="00000000" w:rsidRPr="00000000">
        <w:rPr>
          <w:rtl w:val="0"/>
        </w:rPr>
        <w:t xml:space="preserve">O personagem principal está em um lugar desconhecido e deseja chegar ao portão de saída da cidade. Para seguir o caminho correto, pede o auxílio de moradores da cidade, que possuem o interesse de ajudar. Em cada bairro, um morador o acompanha durante a trilha e faz perguntas ao chegar em encruzilhadas. Se o personagem acerta a pergunta, continua no caminho correto, do contrário, fica no mesmo lugar. Para responder às perguntas do morador, o personagem pode optar por cumprir desafios (minigames) a fim de conquistar dicas. Conforme o personagem passa pelos diferentes bairros, adquire as chaves que abrem o portão de saída. Para conseguir abrir o portão por completo, é necessário coletar todas as diferentes chaves e, consequentemente, passar por todos os bairros. </w:t>
      </w:r>
    </w:p>
    <w:p w:rsidR="00000000" w:rsidDel="00000000" w:rsidP="00000000" w:rsidRDefault="00000000" w:rsidRPr="00000000" w14:paraId="00000122">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23">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24">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2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8"/>
      <w:bookmarkEnd w:id="38"/>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26">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a localização de árvores e florestas. </w:t>
      </w:r>
    </w:p>
    <w:p w:rsidR="00000000" w:rsidDel="00000000" w:rsidP="00000000" w:rsidRDefault="00000000" w:rsidRPr="00000000" w14:paraId="00000127">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28">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2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2A">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2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40"/>
      <w:bookmarkEnd w:id="40"/>
      <w:r w:rsidDel="00000000" w:rsidR="00000000" w:rsidRPr="00000000">
        <w:rPr>
          <w:rtl w:val="0"/>
        </w:rPr>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1"/>
      <w:bookmarkEnd w:id="4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2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2"/>
      <w:bookmarkEnd w:id="42"/>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2E">
      <w:pPr>
        <w:pBdr>
          <w:bottom w:color="000000" w:space="1" w:sz="6" w:val="single"/>
        </w:pBdr>
        <w:spacing w:after="120" w:line="360" w:lineRule="auto"/>
        <w:jc w:val="both"/>
        <w:rPr/>
      </w:pPr>
      <w:r w:rsidDel="00000000" w:rsidR="00000000" w:rsidRPr="00000000">
        <w:rPr>
          <w:rtl w:val="0"/>
        </w:rPr>
        <w:t xml:space="preserve">Temos dois itens no jogo: badge e dica. </w:t>
      </w:r>
    </w:p>
    <w:p w:rsidR="00000000" w:rsidDel="00000000" w:rsidP="00000000" w:rsidRDefault="00000000" w:rsidRPr="00000000" w14:paraId="0000012F">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 representará a chave que abre o portão da saída de Divercity. O badge também pode ser usado entre os usuários para comprovar participação no treinamento de D &amp; I.</w:t>
      </w:r>
    </w:p>
    <w:p w:rsidR="00000000" w:rsidDel="00000000" w:rsidP="00000000" w:rsidRDefault="00000000" w:rsidRPr="00000000" w14:paraId="00000130">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31">
      <w:pPr>
        <w:pBdr>
          <w:bottom w:color="000000" w:space="1" w:sz="6" w:val="single"/>
        </w:pBdr>
        <w:spacing w:after="120" w:line="360" w:lineRule="auto"/>
        <w:jc w:val="both"/>
        <w:rPr/>
      </w:pPr>
      <w:r w:rsidDel="00000000" w:rsidR="00000000" w:rsidRPr="00000000">
        <w:rPr>
          <w:rtl w:val="0"/>
        </w:rPr>
        <w:t xml:space="preserve">As Dicas são conquistadas após conclusão dos minijogos, elas serão reveladas pelo morador guia e ajudarão a responder o quiz para que o personagem avance na cidade. </w:t>
      </w:r>
      <w:r w:rsidDel="00000000" w:rsidR="00000000" w:rsidRPr="00000000">
        <w:rPr>
          <w:rtl w:val="0"/>
        </w:rPr>
      </w:r>
    </w:p>
    <w:p w:rsidR="00000000" w:rsidDel="00000000" w:rsidP="00000000" w:rsidRDefault="00000000" w:rsidRPr="00000000" w14:paraId="0000013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43"/>
      <w:bookmarkEnd w:id="4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34">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Dica</w:t>
      </w:r>
    </w:p>
    <w:tbl>
      <w:tblPr>
        <w:tblStyle w:val="Table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Align w:val="center"/>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461963" cy="461963"/>
                  <wp:effectExtent b="0" l="0" r="0" t="0"/>
                  <wp:docPr id="3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61963" cy="4619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Dica</w:t>
            </w:r>
            <w:r w:rsidDel="00000000" w:rsidR="00000000" w:rsidRPr="00000000">
              <w:rPr>
                <w:rtl w:val="0"/>
              </w:rPr>
            </w:r>
          </w:p>
        </w:tc>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t xml:space="preserve">Ajudam a responder o quiz para que o personagem avance na cidade. </w:t>
            </w:r>
            <w:r w:rsidDel="00000000" w:rsidR="00000000" w:rsidRPr="00000000">
              <w:rPr>
                <w:rtl w:val="0"/>
              </w:rPr>
            </w:r>
          </w:p>
        </w:tc>
      </w:tr>
    </w:tbl>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39">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4"/>
      <w:bookmarkEnd w:id="4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sz w:val="20"/>
          <w:szCs w:val="20"/>
        </w:rPr>
      </w:pPr>
      <w:bookmarkStart w:colFirst="0" w:colLast="0" w:name="_heading=h.us1ckwfb5xwq" w:id="45"/>
      <w:bookmarkEnd w:id="45"/>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Esses bairros estão decorados com referências ao tema do mesmo. A trilha é uma rua que, em alguns lugares, terão placas que significam que ali é um local para responder perguntas. Cada lugar com placa tem 5 bifurcações de rua, mas apenas uma leva para frente. O usuário não irá ver nenhuma delas até acertar a questão.  Em outros lugares deste caminho, haverá alguns “fliperamas” representados por uma casa, estes fliperamas sinalizam que o usuário pode participar de um mini jogo para conseguir dicas para a próxima pergunta. E assim, o ciclo se repete até o final da trilha: um portão para a saída da cidade, onde o jogador deve responder a última pergunta.</w:t>
      </w:r>
    </w:p>
    <w:p w:rsidR="00000000" w:rsidDel="00000000" w:rsidP="00000000" w:rsidRDefault="00000000" w:rsidRPr="00000000" w14:paraId="000001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6"/>
      <w:bookmarkEnd w:id="4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3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3D">
      <w:pPr>
        <w:pBdr>
          <w:bottom w:color="000000" w:space="1" w:sz="6" w:val="single"/>
        </w:pBdr>
        <w:spacing w:after="20" w:before="20" w:line="360" w:lineRule="auto"/>
        <w:jc w:val="both"/>
        <w:rPr>
          <w:shd w:fill="ffff99" w:val="clear"/>
        </w:rPr>
      </w:pPr>
      <w:r w:rsidDel="00000000" w:rsidR="00000000" w:rsidRPr="00000000">
        <w:rPr>
          <w:highlight w:val="white"/>
          <w:rtl w:val="0"/>
        </w:rPr>
        <w:t xml:space="preserve">A estrada que leva ao final da cidade fica no centro da tela, do início ao centro do mapa, fica o bairro de  etnico-racial, e do centro ao fim se encontra o bairro equidade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r w:rsidDel="00000000" w:rsidR="00000000" w:rsidRPr="00000000">
        <w:rPr>
          <w:rtl w:val="0"/>
        </w:rPr>
      </w:r>
    </w:p>
    <w:p w:rsidR="00000000" w:rsidDel="00000000" w:rsidP="00000000" w:rsidRDefault="00000000" w:rsidRPr="00000000" w14:paraId="0000013E">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3F">
      <w:pPr>
        <w:pBdr>
          <w:bottom w:color="000000" w:space="1" w:sz="6" w:val="single"/>
        </w:pBdr>
        <w:spacing w:after="0" w:line="360" w:lineRule="auto"/>
        <w:jc w:val="both"/>
        <w:rPr/>
      </w:pPr>
      <w:r w:rsidDel="00000000" w:rsidR="00000000" w:rsidRPr="00000000">
        <w:rPr>
          <w:rtl w:val="0"/>
        </w:rPr>
        <w:t xml:space="preserve">Há algumas pontes de ligação da rua principal para os bairros, ligação do bairro da equidade de gênero para o étncio-racial e vice-versa, além das bifurcações na rua principal que não levam a lugar algum.</w:t>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color w:val="e6e6e6"/>
        </w:rPr>
      </w:pPr>
      <w:bookmarkStart w:colFirst="0" w:colLast="0" w:name="_heading=h.sanqekx35td6"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w:t>
      </w:r>
      <w:r w:rsidDel="00000000" w:rsidR="00000000" w:rsidRPr="00000000">
        <w:rPr>
          <w:rtl w:val="0"/>
        </w:rPr>
      </w:r>
    </w:p>
    <w:p w:rsidR="00000000" w:rsidDel="00000000" w:rsidP="00000000" w:rsidRDefault="00000000" w:rsidRPr="00000000" w14:paraId="00000141">
      <w:pPr>
        <w:pBdr>
          <w:bottom w:color="000000" w:space="1" w:sz="6" w:val="single"/>
        </w:pBdr>
        <w:tabs>
          <w:tab w:val="center" w:pos="6480"/>
          <w:tab w:val="right" w:pos="10440"/>
        </w:tabs>
        <w:spacing w:after="20" w:before="20" w:line="360" w:lineRule="auto"/>
        <w:rPr>
          <w:shd w:fill="ffff99" w:val="clear"/>
        </w:rPr>
      </w:pPr>
      <w:r w:rsidDel="00000000" w:rsidR="00000000" w:rsidRPr="00000000">
        <w:rPr>
          <w:rtl w:val="0"/>
        </w:rPr>
        <w:t xml:space="preserve">Os caminhos serão cobertos por uma penumbra, conforme o jogador vai passando de fase essa penumbra diminui.</w:t>
      </w:r>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9"/>
      <w:bookmarkEnd w:id="4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43">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my042hoerbun" w:id="50"/>
      <w:bookmarkEnd w:id="5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PIPE GAME e GOLFE (respectivamente)</w:t>
      </w:r>
    </w:p>
    <w:p w:rsidR="00000000" w:rsidDel="00000000" w:rsidP="00000000" w:rsidRDefault="00000000" w:rsidRPr="00000000" w14:paraId="0000014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8gv9ggly83lt" w:id="51"/>
      <w:bookmarkEnd w:id="51"/>
      <w:r w:rsidDel="00000000" w:rsidR="00000000" w:rsidRPr="00000000">
        <w:rPr>
          <w:b w:val="1"/>
          <w:sz w:val="24"/>
          <w:szCs w:val="24"/>
        </w:rPr>
        <w:drawing>
          <wp:inline distB="114300" distT="114300" distL="114300" distR="114300">
            <wp:extent cx="4171082" cy="6072188"/>
            <wp:effectExtent b="0" l="0" r="0" t="0"/>
            <wp:docPr id="3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2"/>
      <w:bookmarkEnd w:id="52"/>
      <w:r w:rsidDel="00000000" w:rsidR="00000000" w:rsidRPr="00000000">
        <w:rPr/>
        <w:drawing>
          <wp:inline distB="114300" distT="114300" distL="114300" distR="114300">
            <wp:extent cx="4130082" cy="6034088"/>
            <wp:effectExtent b="0" l="0" r="0" t="0"/>
            <wp:docPr id="3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49">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4A">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4B">
      <w:pPr>
        <w:pBdr>
          <w:bottom w:color="000000" w:space="1" w:sz="6" w:val="single"/>
        </w:pBdr>
        <w:spacing w:after="0" w:before="0" w:line="360" w:lineRule="auto"/>
        <w:jc w:val="both"/>
        <w:rPr/>
      </w:pPr>
      <w:r w:rsidDel="00000000" w:rsidR="00000000" w:rsidRPr="00000000">
        <w:rPr>
          <w:rtl w:val="0"/>
        </w:rPr>
        <w:t xml:space="preserve">NPCS genéricos - Em toda a cidade - Apenas para ilustrar o cenário - Sem diálogo</w:t>
      </w:r>
    </w:p>
    <w:p w:rsidR="00000000" w:rsidDel="00000000" w:rsidP="00000000" w:rsidRDefault="00000000" w:rsidRPr="00000000" w14:paraId="0000014C">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4E">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4F">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5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5"/>
      <w:bookmarkEnd w:id="5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5"/>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6">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57">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8">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Clarisse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6"/>
      <w:bookmarkEnd w:id="56"/>
      <w:r w:rsidDel="00000000" w:rsidR="00000000" w:rsidRPr="00000000">
        <w:rPr>
          <w:rtl w:val="0"/>
        </w:rPr>
      </w:r>
    </w:p>
    <w:p w:rsidR="00000000" w:rsidDel="00000000" w:rsidP="00000000" w:rsidRDefault="00000000" w:rsidRPr="00000000" w14:paraId="0000016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6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62">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6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64">
      <w:pPr>
        <w:pBdr>
          <w:bottom w:color="000000" w:space="1" w:sz="6" w:val="single"/>
        </w:pBdr>
        <w:tabs>
          <w:tab w:val="center" w:pos="6480"/>
          <w:tab w:val="right" w:pos="10440"/>
        </w:tabs>
        <w:spacing w:after="0" w:line="360" w:lineRule="auto"/>
        <w:rPr/>
      </w:pPr>
      <w:r w:rsidDel="00000000" w:rsidR="00000000" w:rsidRPr="00000000">
        <w:rPr>
          <w:rtl w:val="0"/>
        </w:rPr>
        <w:t xml:space="preserve">Alex (inserir o nome do próprio jogador) </w:t>
      </w:r>
      <w:r w:rsidDel="00000000" w:rsidR="00000000" w:rsidRPr="00000000">
        <w:rPr>
          <w:rtl w:val="0"/>
        </w:rPr>
        <w:t xml:space="preserve">morava</w:t>
      </w:r>
      <w:r w:rsidDel="00000000" w:rsidR="00000000" w:rsidRPr="00000000">
        <w:rPr>
          <w:rtl w:val="0"/>
        </w:rPr>
        <w:t xml:space="preserve"> em uma cidade muito diversa e, por não saber lidar com as diferenças, decide buscar outro meio para viver. Depois de passar por muitas cidades diferentes, sem se identificar com nenhuma delas, Alex erra o caminho que estava seguindo e acaba parando em </w:t>
      </w:r>
      <w:r w:rsidDel="00000000" w:rsidR="00000000" w:rsidRPr="00000000">
        <w:rPr>
          <w:rtl w:val="0"/>
        </w:rPr>
        <w:t xml:space="preserve">divercity,</w:t>
      </w:r>
      <w:r w:rsidDel="00000000" w:rsidR="00000000" w:rsidRPr="00000000">
        <w:rPr>
          <w:rtl w:val="0"/>
        </w:rPr>
        <w:t xml:space="preserve"> sem a possibilidade de voltar por onde veio. Ao perceber que para sair daquela cidade é preciso atravessá-la, visto que não é possível retornar pelo caminho inicial, ele decide começar a jornada o mais rápido possível. Para sua surpresa, no decorrer da viagem, Alex percebe que aquela cidade é infinitamente mais diversa do que todas que ele já havia visto e que, para atravessá-la, ele precisa passar por bairros como o de equidade de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que Alex adquira uma dica para escolher o melhor caminho. </w:t>
      </w:r>
      <w:r w:rsidDel="00000000" w:rsidR="00000000" w:rsidRPr="00000000">
        <w:rPr>
          <w:rtl w:val="0"/>
        </w:rPr>
      </w:r>
    </w:p>
    <w:p w:rsidR="00000000" w:rsidDel="00000000" w:rsidP="00000000" w:rsidRDefault="00000000" w:rsidRPr="00000000" w14:paraId="0000016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166">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4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8">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9">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A">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B">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61"/>
      <w:bookmarkEnd w:id="61"/>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6D">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16E">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w:t>
      </w:r>
    </w:p>
    <w:p w:rsidR="00000000" w:rsidDel="00000000" w:rsidP="00000000" w:rsidRDefault="00000000" w:rsidRPr="00000000" w14:paraId="0000016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70">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aparecerá após a escolha do avatar, que se dará antes do início do jogo. Além disso, ele aparece, também, nos momentos em que houver interação com o guia ou durante a ocorrência dos desafios. </w:t>
      </w:r>
    </w:p>
    <w:p w:rsidR="00000000" w:rsidDel="00000000" w:rsidP="00000000" w:rsidRDefault="00000000" w:rsidRPr="00000000" w14:paraId="0000017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3"/>
      <w:bookmarkEnd w:id="6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7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4"/>
      <w:bookmarkEnd w:id="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GENÉRICOS</w:t>
      </w:r>
      <w:r w:rsidDel="00000000" w:rsidR="00000000" w:rsidRPr="00000000">
        <w:rPr>
          <w:rtl w:val="0"/>
        </w:rPr>
      </w:r>
    </w:p>
    <w:p w:rsidR="00000000" w:rsidDel="00000000" w:rsidP="00000000" w:rsidRDefault="00000000" w:rsidRPr="00000000" w14:paraId="00000173">
      <w:pPr>
        <w:pBdr>
          <w:bottom w:color="000000" w:space="1" w:sz="6" w:val="single"/>
        </w:pBdr>
        <w:spacing w:after="120" w:line="360" w:lineRule="auto"/>
        <w:jc w:val="both"/>
        <w:rPr/>
      </w:pPr>
      <w:r w:rsidDel="00000000" w:rsidR="00000000" w:rsidRPr="00000000">
        <w:rPr>
          <w:rtl w:val="0"/>
        </w:rPr>
        <w:t xml:space="preserve">Não falam e interagem. São apenas para estética.</w:t>
      </w:r>
    </w:p>
    <w:p w:rsidR="00000000" w:rsidDel="00000000" w:rsidP="00000000" w:rsidRDefault="00000000" w:rsidRPr="00000000" w14:paraId="00000174">
      <w:pPr>
        <w:pBdr>
          <w:bottom w:color="000000" w:space="1" w:sz="6" w:val="single"/>
        </w:pBdr>
        <w:spacing w:after="120" w:line="360" w:lineRule="auto"/>
        <w:jc w:val="both"/>
        <w:rPr>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7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pn1v8pyw2lc" w:id="65"/>
      <w:bookmarkEnd w:id="6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r w:rsidDel="00000000" w:rsidR="00000000" w:rsidRPr="00000000">
        <w:rPr>
          <w:rtl w:val="0"/>
        </w:rPr>
      </w:r>
    </w:p>
    <w:p w:rsidR="00000000" w:rsidDel="00000000" w:rsidP="00000000" w:rsidRDefault="00000000" w:rsidRPr="00000000" w14:paraId="00000176">
      <w:pPr>
        <w:pBdr>
          <w:bottom w:color="000000" w:space="1" w:sz="6" w:val="single"/>
        </w:pBdr>
        <w:spacing w:after="120" w:line="360" w:lineRule="auto"/>
        <w:jc w:val="both"/>
        <w:rPr/>
      </w:pPr>
      <w:r w:rsidDel="00000000" w:rsidR="00000000" w:rsidRPr="00000000">
        <w:rPr>
          <w:rtl w:val="0"/>
        </w:rPr>
        <w:t xml:space="preserve">NPC 1: Machado é um homem de 69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77">
      <w:pPr>
        <w:pBdr>
          <w:bottom w:color="000000" w:space="1" w:sz="6" w:val="single"/>
        </w:pBdr>
        <w:spacing w:after="120" w:line="360" w:lineRule="auto"/>
        <w:jc w:val="both"/>
        <w:rPr/>
      </w:pPr>
      <w:r w:rsidDel="00000000" w:rsidR="00000000" w:rsidRPr="00000000">
        <w:rPr>
          <w:rtl w:val="0"/>
        </w:rPr>
        <w:t xml:space="preserve">NPC 2:  Clarice é uma engenheira de 27 anos que se mudou para </w:t>
      </w:r>
      <w:r w:rsidDel="00000000" w:rsidR="00000000" w:rsidRPr="00000000">
        <w:rPr>
          <w:rtl w:val="0"/>
        </w:rPr>
        <w:t xml:space="preserve">Divercity</w:t>
      </w:r>
      <w:r w:rsidDel="00000000" w:rsidR="00000000" w:rsidRPr="00000000">
        <w:rPr>
          <w:rtl w:val="0"/>
        </w:rPr>
        <w:t xml:space="preserve"> após receber uma oferta de emprego na área de encanamento da cidade.</w:t>
      </w:r>
    </w:p>
    <w:p w:rsidR="00000000" w:rsidDel="00000000" w:rsidP="00000000" w:rsidRDefault="00000000" w:rsidRPr="00000000" w14:paraId="00000178">
      <w:pPr>
        <w:pBdr>
          <w:bottom w:color="000000" w:space="1" w:sz="6" w:val="single"/>
        </w:pBdr>
        <w:spacing w:after="120" w:line="360" w:lineRule="auto"/>
        <w:jc w:val="both"/>
        <w:rPr/>
      </w:pPr>
      <w:r w:rsidDel="00000000" w:rsidR="00000000" w:rsidRPr="00000000">
        <w:rPr>
          <w:rtl w:val="0"/>
        </w:rPr>
        <w:t xml:space="preserve">NPC 3: Tigre Madeiras é um jogador de golfe que decide treinar para um campeonato de mini-golf em DiverCity. Se ele receber uma ajuda do protagonista, ele dará uma dica </w:t>
      </w:r>
    </w:p>
    <w:p w:rsidR="00000000" w:rsidDel="00000000" w:rsidP="00000000" w:rsidRDefault="00000000" w:rsidRPr="00000000" w14:paraId="00000179">
      <w:pPr>
        <w:pBdr>
          <w:bottom w:color="000000" w:space="1" w:sz="6" w:val="single"/>
        </w:pBdr>
        <w:spacing w:after="120" w:line="360" w:lineRule="auto"/>
        <w:jc w:val="both"/>
        <w:rPr/>
      </w:pPr>
      <w:r w:rsidDel="00000000" w:rsidR="00000000" w:rsidRPr="00000000">
        <w:rPr>
          <w:rtl w:val="0"/>
        </w:rPr>
        <w:t xml:space="preserve">NPC 4 Charlie é um NPC não binário de 19 anos que irá dar uma pergunta no quiz.</w:t>
      </w:r>
    </w:p>
    <w:p w:rsidR="00000000" w:rsidDel="00000000" w:rsidP="00000000" w:rsidRDefault="00000000" w:rsidRPr="00000000" w14:paraId="0000017A">
      <w:pPr>
        <w:pBdr>
          <w:bottom w:color="000000" w:space="1" w:sz="6" w:val="single"/>
        </w:pBdr>
        <w:spacing w:after="120" w:line="360" w:lineRule="auto"/>
        <w:jc w:val="both"/>
        <w:rPr/>
      </w:pPr>
      <w:r w:rsidDel="00000000" w:rsidR="00000000" w:rsidRPr="00000000">
        <w:rPr>
          <w:rtl w:val="0"/>
        </w:rPr>
        <w:t xml:space="preserve">NPC 5: Shono é um NPC amarelo de 20 anos que irá dar uma pergunta no quiz.</w:t>
      </w:r>
      <w:r w:rsidDel="00000000" w:rsidR="00000000" w:rsidRPr="00000000">
        <w:rPr>
          <w:rtl w:val="0"/>
        </w:rPr>
      </w:r>
    </w:p>
    <w:p w:rsidR="00000000" w:rsidDel="00000000" w:rsidP="00000000" w:rsidRDefault="00000000" w:rsidRPr="00000000" w14:paraId="0000017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sz w:val="36"/>
          <w:szCs w:val="36"/>
        </w:rPr>
      </w:pPr>
      <w:bookmarkStart w:colFirst="0" w:colLast="0" w:name="_heading=h.bvup0gmjn2zq" w:id="66"/>
      <w:bookmarkEnd w:id="66"/>
      <w:r w:rsidDel="00000000" w:rsidR="00000000" w:rsidRPr="00000000">
        <w:rPr>
          <w:b w:val="1"/>
          <w:sz w:val="36"/>
          <w:szCs w:val="36"/>
          <w:rtl w:val="0"/>
        </w:rPr>
        <w:t xml:space="preserve">5 Qualidade de Software</w:t>
      </w:r>
    </w:p>
    <w:p w:rsidR="00000000" w:rsidDel="00000000" w:rsidP="00000000" w:rsidRDefault="00000000" w:rsidRPr="00000000" w14:paraId="0000017C">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Times New Roman" w:cs="Times New Roman" w:eastAsia="Times New Roman" w:hAnsi="Times New Roman"/>
          <w:sz w:val="24"/>
          <w:szCs w:val="24"/>
        </w:rPr>
      </w:pPr>
      <w:bookmarkStart w:colFirst="0" w:colLast="0" w:name="_heading=h.j5q206dlf571" w:id="67"/>
      <w:bookmarkEnd w:id="6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w:t>
      </w:r>
      <w:r w:rsidDel="00000000" w:rsidR="00000000" w:rsidRPr="00000000">
        <w:rPr>
          <w:b w:val="1"/>
          <w:sz w:val="36"/>
          <w:szCs w:val="36"/>
          <w:rtl w:val="0"/>
        </w:rPr>
        <w:t xml:space="preserve">1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7D">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 testes: 1</w:t>
      </w:r>
    </w:p>
    <w:p w:rsidR="00000000" w:rsidDel="00000000" w:rsidP="00000000" w:rsidRDefault="00000000" w:rsidRPr="00000000" w14:paraId="0000017E">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pessoas: 5</w:t>
      </w:r>
    </w:p>
    <w:p w:rsidR="00000000" w:rsidDel="00000000" w:rsidP="00000000" w:rsidRDefault="00000000" w:rsidRPr="00000000" w14:paraId="0000017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8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arte e a história do jogo foram muito bem elogiadas.</w:t>
      </w:r>
    </w:p>
    <w:p w:rsidR="00000000" w:rsidDel="00000000" w:rsidP="00000000" w:rsidRDefault="00000000" w:rsidRPr="00000000" w14:paraId="0000018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8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Foram observados alguns problemas, tais como a fonte dos diálogos, a falta de um botão para pular/avançar o texto inicial, uma explicação para o mini game de golfe e, principalmente, usabilidade para o usuário saber o que ele tem que fazer e onde clicar.</w:t>
      </w:r>
    </w:p>
    <w:p w:rsidR="00000000" w:rsidDel="00000000" w:rsidP="00000000" w:rsidRDefault="00000000" w:rsidRPr="00000000" w14:paraId="0000018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4">
      <w:pPr>
        <w:spacing w:after="120" w:before="120" w:line="240" w:lineRule="auto"/>
        <w:ind w:left="360" w:firstLine="0"/>
        <w:jc w:val="both"/>
        <w:rPr>
          <w:rFonts w:ascii="Times New Roman" w:cs="Times New Roman" w:eastAsia="Times New Roman" w:hAnsi="Times New Roman"/>
          <w:b w:val="1"/>
          <w:sz w:val="24"/>
          <w:szCs w:val="24"/>
        </w:rPr>
      </w:pPr>
      <w:r w:rsidDel="00000000" w:rsidR="00000000" w:rsidRPr="00000000">
        <w:rPr>
          <w:rFonts w:ascii="Arial" w:cs="Arial" w:eastAsia="Arial" w:hAnsi="Arial"/>
          <w:b w:val="1"/>
          <w:color w:val="000000"/>
          <w:sz w:val="20"/>
          <w:szCs w:val="20"/>
          <w:rtl w:val="0"/>
        </w:rPr>
        <w:t xml:space="preserve">Número do teste: </w:t>
      </w:r>
      <w:r w:rsidDel="00000000" w:rsidR="00000000" w:rsidRPr="00000000">
        <w:rPr>
          <w:rFonts w:ascii="Arial" w:cs="Arial" w:eastAsia="Arial" w:hAnsi="Arial"/>
          <w:b w:val="1"/>
          <w:sz w:val="20"/>
          <w:szCs w:val="20"/>
          <w:rtl w:val="0"/>
        </w:rPr>
        <w:t xml:space="preserve">1</w:t>
      </w:r>
      <w:r w:rsidDel="00000000" w:rsidR="00000000" w:rsidRPr="00000000">
        <w:rPr>
          <w:rtl w:val="0"/>
        </w:rPr>
      </w:r>
    </w:p>
    <w:p w:rsidR="00000000" w:rsidDel="00000000" w:rsidP="00000000" w:rsidRDefault="00000000" w:rsidRPr="00000000" w14:paraId="00000185">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Fonts w:ascii="Arial" w:cs="Arial" w:eastAsia="Arial" w:hAnsi="Arial"/>
          <w:color w:val="000000"/>
          <w:sz w:val="20"/>
          <w:szCs w:val="20"/>
          <w:rtl w:val="0"/>
        </w:rPr>
        <w:t xml:space="preserve">Nome e perfil dos testers: </w:t>
      </w:r>
      <w:r w:rsidDel="00000000" w:rsidR="00000000" w:rsidRPr="00000000">
        <w:rPr>
          <w:rFonts w:ascii="Arial" w:cs="Arial" w:eastAsia="Arial" w:hAnsi="Arial"/>
          <w:color w:val="212529"/>
          <w:sz w:val="20"/>
          <w:szCs w:val="20"/>
          <w:shd w:fill="fdfdfd" w:val="clear"/>
          <w:rtl w:val="0"/>
        </w:rPr>
        <w:t xml:space="preserve">Cristiane Andrade</w:t>
      </w:r>
      <w:r w:rsidDel="00000000" w:rsidR="00000000" w:rsidRPr="00000000">
        <w:rPr>
          <w:rFonts w:ascii="Arial" w:cs="Arial" w:eastAsia="Arial" w:hAnsi="Arial"/>
          <w:sz w:val="20"/>
          <w:szCs w:val="20"/>
          <w:rtl w:val="0"/>
        </w:rPr>
        <w:t xml:space="preserve">, Daniel Eduardo, </w:t>
      </w:r>
      <w:r w:rsidDel="00000000" w:rsidR="00000000" w:rsidRPr="00000000">
        <w:rPr>
          <w:rFonts w:ascii="Arial" w:cs="Arial" w:eastAsia="Arial" w:hAnsi="Arial"/>
          <w:color w:val="212529"/>
          <w:sz w:val="20"/>
          <w:szCs w:val="20"/>
          <w:shd w:fill="fdfdfd" w:val="clear"/>
          <w:rtl w:val="0"/>
        </w:rPr>
        <w:t xml:space="preserve">Gabriel Yin, Sophia Mello e </w:t>
      </w:r>
      <w:r w:rsidDel="00000000" w:rsidR="00000000" w:rsidRPr="00000000">
        <w:rPr>
          <w:rFonts w:ascii="Arial" w:cs="Arial" w:eastAsia="Arial" w:hAnsi="Arial"/>
          <w:color w:val="212529"/>
          <w:sz w:val="20"/>
          <w:szCs w:val="20"/>
          <w:shd w:fill="fdfdfd" w:val="clear"/>
          <w:rtl w:val="0"/>
        </w:rPr>
        <w:t xml:space="preserve">Thomas</w:t>
      </w:r>
      <w:r w:rsidDel="00000000" w:rsidR="00000000" w:rsidRPr="00000000">
        <w:rPr>
          <w:rFonts w:ascii="Arial" w:cs="Arial" w:eastAsia="Arial" w:hAnsi="Arial"/>
          <w:color w:val="212529"/>
          <w:sz w:val="20"/>
          <w:szCs w:val="20"/>
          <w:shd w:fill="fdfdfd" w:val="clear"/>
          <w:rtl w:val="0"/>
        </w:rPr>
        <w:t xml:space="preserve"> Brand.</w:t>
      </w:r>
    </w:p>
    <w:p w:rsidR="00000000" w:rsidDel="00000000" w:rsidP="00000000" w:rsidRDefault="00000000" w:rsidRPr="00000000" w14:paraId="00000186">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tl w:val="0"/>
        </w:rPr>
      </w:r>
    </w:p>
    <w:p w:rsidR="00000000" w:rsidDel="00000000" w:rsidP="00000000" w:rsidRDefault="00000000" w:rsidRPr="00000000" w14:paraId="00000187">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88">
      <w:pPr>
        <w:spacing w:after="120" w:before="120" w:line="240" w:lineRule="auto"/>
        <w:ind w:left="36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9">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8A">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Conseguiu começar o jogo? </w:t>
      </w:r>
    </w:p>
    <w:p w:rsidR="00000000" w:rsidDel="00000000" w:rsidP="00000000" w:rsidRDefault="00000000" w:rsidRPr="00000000" w14:paraId="0000018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testers conseguiram começar o jogo.</w:t>
      </w:r>
    </w:p>
    <w:p w:rsidR="00000000" w:rsidDel="00000000" w:rsidP="00000000" w:rsidRDefault="00000000" w:rsidRPr="00000000" w14:paraId="0000018C">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8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jogo em si, eles acharam de jogabilidade simples, mas tiveram algumas dificuldades para entender como clicar ou continuar. Já em relação ao mini game do golfe, eles não entenderam o porque o esporte foi escolhido e também, tiveram problemas com a borda do mapa.</w:t>
      </w:r>
    </w:p>
    <w:p w:rsidR="00000000" w:rsidDel="00000000" w:rsidP="00000000" w:rsidRDefault="00000000" w:rsidRPr="00000000" w14:paraId="0000018F">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0">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Progrediu no jogo? Passou de fase? Fez pontos? Chegou ao final? Perdeu rápido?</w:t>
      </w:r>
    </w:p>
    <w:p w:rsidR="00000000" w:rsidDel="00000000" w:rsidP="00000000" w:rsidRDefault="00000000" w:rsidRPr="00000000" w14:paraId="0000019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eles leram os diálogos, jogaram o minigame, entenderam o game looping rápido e assim progrediram.</w:t>
      </w:r>
    </w:p>
    <w:p w:rsidR="00000000" w:rsidDel="00000000" w:rsidP="00000000" w:rsidRDefault="00000000" w:rsidRPr="00000000" w14:paraId="0000019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3">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Entendeu as regras do jogo? Teve dificuldade de compreensão? Teve dificuldade ao jogar?</w:t>
      </w:r>
    </w:p>
    <w:p w:rsidR="00000000" w:rsidDel="00000000" w:rsidP="00000000" w:rsidRDefault="00000000" w:rsidRPr="00000000" w14:paraId="0000019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tivemos dificuldades de compreensão, aliás, acharam o enredo bem conexo.</w:t>
      </w:r>
    </w:p>
    <w:p w:rsidR="00000000" w:rsidDel="00000000" w:rsidP="00000000" w:rsidRDefault="00000000" w:rsidRPr="00000000" w14:paraId="00000195">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Foi muito fácil? O jogo foi desafiador?</w:t>
      </w:r>
    </w:p>
    <w:p w:rsidR="00000000" w:rsidDel="00000000" w:rsidP="00000000" w:rsidRDefault="00000000" w:rsidRPr="00000000" w14:paraId="0000019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dificuldade fácil-mediana. Não foi tão desafiador, mas as perguntas são instigantes e os minijogos divertidos.</w:t>
      </w:r>
    </w:p>
    <w:p w:rsidR="00000000" w:rsidDel="00000000" w:rsidP="00000000" w:rsidRDefault="00000000" w:rsidRPr="00000000" w14:paraId="00000198">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9">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9A">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Numa escala de 0 a 10, quanto você se divertiu nesse jogo?</w:t>
      </w:r>
    </w:p>
    <w:p w:rsidR="00000000" w:rsidDel="00000000" w:rsidP="00000000" w:rsidRDefault="00000000" w:rsidRPr="00000000" w14:paraId="0000019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9,4</w:t>
      </w:r>
    </w:p>
    <w:p w:rsidR="00000000" w:rsidDel="00000000" w:rsidP="00000000" w:rsidRDefault="00000000" w:rsidRPr="00000000" w14:paraId="0000019C">
      <w:pPr>
        <w:numPr>
          <w:ilvl w:val="0"/>
          <w:numId w:val="2"/>
        </w:numPr>
        <w:spacing w:after="0" w:afterAutospacing="0" w:before="12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Cristiane: 10</w:t>
      </w:r>
    </w:p>
    <w:p w:rsidR="00000000" w:rsidDel="00000000" w:rsidP="00000000" w:rsidRDefault="00000000" w:rsidRPr="00000000" w14:paraId="0000019D">
      <w:pPr>
        <w:numPr>
          <w:ilvl w:val="0"/>
          <w:numId w:val="2"/>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Daniel: 8</w:t>
      </w:r>
    </w:p>
    <w:p w:rsidR="00000000" w:rsidDel="00000000" w:rsidP="00000000" w:rsidRDefault="00000000" w:rsidRPr="00000000" w14:paraId="0000019E">
      <w:pPr>
        <w:numPr>
          <w:ilvl w:val="0"/>
          <w:numId w:val="2"/>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Gabriel: 9</w:t>
      </w:r>
    </w:p>
    <w:p w:rsidR="00000000" w:rsidDel="00000000" w:rsidP="00000000" w:rsidRDefault="00000000" w:rsidRPr="00000000" w14:paraId="0000019F">
      <w:pPr>
        <w:numPr>
          <w:ilvl w:val="0"/>
          <w:numId w:val="2"/>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Sophia: 10</w:t>
      </w:r>
    </w:p>
    <w:p w:rsidR="00000000" w:rsidDel="00000000" w:rsidP="00000000" w:rsidRDefault="00000000" w:rsidRPr="00000000" w14:paraId="000001A0">
      <w:pPr>
        <w:numPr>
          <w:ilvl w:val="0"/>
          <w:numId w:val="2"/>
        </w:numPr>
        <w:spacing w:after="12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Thomas: 10</w:t>
      </w:r>
    </w:p>
    <w:p w:rsidR="00000000" w:rsidDel="00000000" w:rsidP="00000000" w:rsidRDefault="00000000" w:rsidRPr="00000000" w14:paraId="000001A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2">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você gostou no jogo? </w:t>
      </w:r>
    </w:p>
    <w:p w:rsidR="00000000" w:rsidDel="00000000" w:rsidP="00000000" w:rsidRDefault="00000000" w:rsidRPr="00000000" w14:paraId="000001A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Eles elogiaram principalmente, a história do jogo (feita a base de diálogos), a arte e os minigames. Como segundo plano, elogiaram o esquema do badge, as frases dos diálogos serem curtas e objetivas, além das justificativas das respostas erradas no quiz. </w:t>
      </w:r>
    </w:p>
    <w:p w:rsidR="00000000" w:rsidDel="00000000" w:rsidP="00000000" w:rsidRDefault="00000000" w:rsidRPr="00000000" w14:paraId="000001A4">
      <w:pPr>
        <w:numPr>
          <w:ilvl w:val="0"/>
          <w:numId w:val="2"/>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Gostou da arte, das frases curtas dos diálogos e achou os diálogos dinâmicos.</w:t>
      </w:r>
    </w:p>
    <w:p w:rsidR="00000000" w:rsidDel="00000000" w:rsidP="00000000" w:rsidRDefault="00000000" w:rsidRPr="00000000" w14:paraId="000001A5">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A justificativa de quando você erra </w:t>
      </w:r>
      <w:r w:rsidDel="00000000" w:rsidR="00000000" w:rsidRPr="00000000">
        <w:rPr>
          <w:rFonts w:ascii="Arial" w:cs="Arial" w:eastAsia="Arial" w:hAnsi="Arial"/>
          <w:sz w:val="20"/>
          <w:szCs w:val="20"/>
          <w:rtl w:val="0"/>
        </w:rPr>
        <w:t xml:space="preserve">e dinâmica</w:t>
      </w:r>
      <w:r w:rsidDel="00000000" w:rsidR="00000000" w:rsidRPr="00000000">
        <w:rPr>
          <w:rFonts w:ascii="Arial" w:cs="Arial" w:eastAsia="Arial" w:hAnsi="Arial"/>
          <w:sz w:val="20"/>
          <w:szCs w:val="20"/>
          <w:rtl w:val="0"/>
        </w:rPr>
        <w:t xml:space="preserve"> do badge.</w:t>
      </w:r>
      <w:r w:rsidDel="00000000" w:rsidR="00000000" w:rsidRPr="00000000">
        <w:rPr>
          <w:rtl w:val="0"/>
        </w:rPr>
      </w:r>
    </w:p>
    <w:p w:rsidR="00000000" w:rsidDel="00000000" w:rsidP="00000000" w:rsidRDefault="00000000" w:rsidRPr="00000000" w14:paraId="000001A6">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Arte do jogo</w:t>
      </w:r>
    </w:p>
    <w:p w:rsidR="00000000" w:rsidDel="00000000" w:rsidP="00000000" w:rsidRDefault="00000000" w:rsidRPr="00000000" w14:paraId="000001A7">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Gostou das perguntas, da história e do minigolfe</w:t>
      </w:r>
    </w:p>
    <w:p w:rsidR="00000000" w:rsidDel="00000000" w:rsidP="00000000" w:rsidRDefault="00000000" w:rsidRPr="00000000" w14:paraId="000001A8">
      <w:pPr>
        <w:numPr>
          <w:ilvl w:val="0"/>
          <w:numId w:val="2"/>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Arte e minijogos.</w:t>
      </w:r>
    </w:p>
    <w:p w:rsidR="00000000" w:rsidDel="00000000" w:rsidP="00000000" w:rsidRDefault="00000000" w:rsidRPr="00000000" w14:paraId="000001A9">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A">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poderia melhorar no jogo?</w:t>
      </w:r>
    </w:p>
    <w:p w:rsidR="00000000" w:rsidDel="00000000" w:rsidP="00000000" w:rsidRDefault="00000000" w:rsidRPr="00000000" w14:paraId="000001A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primeiro teste foi a usabilidade, principalmente por conta do mapa principal, do acerto de perguntas e dos botões pouco intuitivos e pouca interatividade. Em segundo lugar, pediram uma melhora no texto inicial e uma história e tutorial para o minigame do golfe.</w:t>
      </w:r>
    </w:p>
    <w:p w:rsidR="00000000" w:rsidDel="00000000" w:rsidP="00000000" w:rsidRDefault="00000000" w:rsidRPr="00000000" w14:paraId="000001AC">
      <w:pPr>
        <w:numPr>
          <w:ilvl w:val="0"/>
          <w:numId w:val="2"/>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w:t>
      </w:r>
    </w:p>
    <w:p w:rsidR="00000000" w:rsidDel="00000000" w:rsidP="00000000" w:rsidRDefault="00000000" w:rsidRPr="00000000" w14:paraId="000001AD">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Quer uma melhor história pro minigame (não se identificou com o golfe), e também no design dos diálogos.</w:t>
      </w:r>
    </w:p>
    <w:p w:rsidR="00000000" w:rsidDel="00000000" w:rsidP="00000000" w:rsidRDefault="00000000" w:rsidRPr="00000000" w14:paraId="000001AE">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Deseja melhora na fonte dos diálogos e texto inicial.</w:t>
      </w:r>
    </w:p>
    <w:p w:rsidR="00000000" w:rsidDel="00000000" w:rsidP="00000000" w:rsidRDefault="00000000" w:rsidRPr="00000000" w14:paraId="000001AF">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Quer uma melhora no mapa inicial, também acha que deve-se tornar os botões mais intuitivos.</w:t>
      </w:r>
    </w:p>
    <w:p w:rsidR="00000000" w:rsidDel="00000000" w:rsidP="00000000" w:rsidRDefault="00000000" w:rsidRPr="00000000" w14:paraId="000001B0">
      <w:pPr>
        <w:numPr>
          <w:ilvl w:val="0"/>
          <w:numId w:val="2"/>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w:t>
      </w:r>
      <w:r w:rsidDel="00000000" w:rsidR="00000000" w:rsidRPr="00000000">
        <w:rPr>
          <w:rFonts w:ascii="Arial" w:cs="Arial" w:eastAsia="Arial" w:hAnsi="Arial"/>
          <w:sz w:val="20"/>
          <w:szCs w:val="20"/>
          <w:rtl w:val="0"/>
        </w:rPr>
        <w:t xml:space="preserve">Deseja</w:t>
      </w:r>
      <w:r w:rsidDel="00000000" w:rsidR="00000000" w:rsidRPr="00000000">
        <w:rPr>
          <w:rFonts w:ascii="Arial" w:cs="Arial" w:eastAsia="Arial" w:hAnsi="Arial"/>
          <w:sz w:val="20"/>
          <w:szCs w:val="20"/>
          <w:rtl w:val="0"/>
        </w:rPr>
        <w:t xml:space="preserve"> mais interatividade.</w:t>
      </w:r>
    </w:p>
    <w:p w:rsidR="00000000" w:rsidDel="00000000" w:rsidP="00000000" w:rsidRDefault="00000000" w:rsidRPr="00000000" w14:paraId="000001B1">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2">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Normas de Qualidade</w:t>
      </w:r>
    </w:p>
    <w:p w:rsidR="00000000" w:rsidDel="00000000" w:rsidP="00000000" w:rsidRDefault="00000000" w:rsidRPr="00000000" w14:paraId="000001B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4">
      <w:pPr>
        <w:spacing w:after="0" w:line="276" w:lineRule="auto"/>
        <w:rPr>
          <w:rFonts w:ascii="Arial" w:cs="Arial" w:eastAsia="Arial" w:hAnsi="Arial"/>
        </w:rPr>
      </w:pPr>
      <w:r w:rsidDel="00000000" w:rsidR="00000000" w:rsidRPr="00000000">
        <w:rPr>
          <w:rtl w:val="0"/>
        </w:rPr>
      </w:r>
    </w:p>
    <w:tbl>
      <w:tblPr>
        <w:tblStyle w:val="Table6"/>
        <w:tblW w:w="1024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150"/>
        <w:gridCol w:w="2820"/>
        <w:gridCol w:w="4275"/>
        <w:tblGridChange w:id="0">
          <w:tblGrid>
            <w:gridCol w:w="3150"/>
            <w:gridCol w:w="2820"/>
            <w:gridCol w:w="427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B5">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B6">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B7">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B8">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B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BA">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B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B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B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BE">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C2">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C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1C7">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270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1C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1C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0">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1D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1D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1D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1D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1D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1D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F">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1E0">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1E3">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6">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1E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B">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1E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1E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1F0">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1F4">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5">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1F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1F7">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1FA">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1FE">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20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6">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20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20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20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0C">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20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21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21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bl>
    <w:p w:rsidR="00000000" w:rsidDel="00000000" w:rsidP="00000000" w:rsidRDefault="00000000" w:rsidRPr="00000000" w14:paraId="0000021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8">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sz w:val="28"/>
          <w:szCs w:val="28"/>
        </w:rPr>
      </w:pPr>
      <w:bookmarkStart w:colFirst="0" w:colLast="0" w:name="_heading=h.eareksdzjnx0" w:id="68"/>
      <w:bookmarkEnd w:id="6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22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9"/>
      <w:bookmarkEnd w:id="6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24">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70"/>
      <w:bookmarkEnd w:id="70"/>
      <w:r w:rsidDel="00000000" w:rsidR="00000000" w:rsidRPr="00000000">
        <w:rPr>
          <w:b w:val="1"/>
          <w:sz w:val="28"/>
          <w:szCs w:val="28"/>
          <w:rtl w:val="0"/>
        </w:rPr>
        <w:t xml:space="preserve">Função 1: </w:t>
      </w:r>
    </w:p>
    <w:p w:rsidR="00000000" w:rsidDel="00000000" w:rsidP="00000000" w:rsidRDefault="00000000" w:rsidRPr="00000000" w14:paraId="00000225">
      <w:pPr>
        <w:spacing w:after="0" w:lineRule="auto"/>
        <w:ind w:left="0" w:hanging="360"/>
        <w:jc w:val="both"/>
        <w:rPr/>
      </w:pPr>
      <w:r w:rsidDel="00000000" w:rsidR="00000000" w:rsidRPr="00000000">
        <w:rPr/>
        <w:drawing>
          <wp:inline distB="114300" distT="114300" distL="114300" distR="114300">
            <wp:extent cx="5853113" cy="3220300"/>
            <wp:effectExtent b="0" l="0" r="0" t="0"/>
            <wp:docPr id="3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numPr>
          <w:ilvl w:val="0"/>
          <w:numId w:val="11"/>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27">
      <w:pPr>
        <w:keepNext w:val="1"/>
        <w:keepLines w:val="1"/>
        <w:numPr>
          <w:ilvl w:val="0"/>
          <w:numId w:val="10"/>
        </w:numPr>
        <w:spacing w:after="160" w:before="0" w:beforeAutospacing="0" w:line="256" w:lineRule="auto"/>
        <w:ind w:left="0" w:hanging="360"/>
        <w:jc w:val="both"/>
        <w:rPr>
          <w:b w:val="1"/>
          <w:sz w:val="28"/>
          <w:szCs w:val="28"/>
        </w:rPr>
      </w:pPr>
      <w:bookmarkStart w:colFirst="0" w:colLast="0" w:name="_heading=h.tmrljzos50y8" w:id="70"/>
      <w:bookmarkEnd w:id="70"/>
      <w:r w:rsidDel="00000000" w:rsidR="00000000" w:rsidRPr="00000000">
        <w:rPr>
          <w:b w:val="1"/>
          <w:sz w:val="28"/>
          <w:szCs w:val="28"/>
          <w:rtl w:val="0"/>
        </w:rPr>
        <w:t xml:space="preserve">Função 2:</w:t>
      </w:r>
    </w:p>
    <w:p w:rsidR="00000000" w:rsidDel="00000000" w:rsidP="00000000" w:rsidRDefault="00000000" w:rsidRPr="00000000" w14:paraId="00000228">
      <w:pPr>
        <w:keepNext w:val="1"/>
        <w:keepLines w:val="1"/>
        <w:spacing w:after="160" w:before="280" w:line="256" w:lineRule="auto"/>
        <w:ind w:left="0" w:hanging="360"/>
        <w:rPr>
          <w:b w:val="1"/>
          <w:sz w:val="28"/>
          <w:szCs w:val="28"/>
        </w:rPr>
      </w:pPr>
      <w:bookmarkStart w:colFirst="0" w:colLast="0" w:name="_heading=h.xzxuxl9qnquz" w:id="71"/>
      <w:bookmarkEnd w:id="71"/>
      <w:r w:rsidDel="00000000" w:rsidR="00000000" w:rsidRPr="00000000">
        <w:rPr>
          <w:b w:val="1"/>
          <w:sz w:val="28"/>
          <w:szCs w:val="28"/>
        </w:rPr>
        <w:drawing>
          <wp:inline distB="114300" distT="114300" distL="114300" distR="114300">
            <wp:extent cx="6572250" cy="2578100"/>
            <wp:effectExtent b="0" l="0" r="0" t="0"/>
            <wp:docPr id="4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numPr>
          <w:ilvl w:val="0"/>
          <w:numId w:val="11"/>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22A">
      <w:pPr>
        <w:keepNext w:val="1"/>
        <w:keepLines w:val="1"/>
        <w:numPr>
          <w:ilvl w:val="0"/>
          <w:numId w:val="10"/>
        </w:numPr>
        <w:spacing w:after="160" w:before="0" w:beforeAutospacing="0" w:line="256" w:lineRule="auto"/>
        <w:ind w:left="0" w:hanging="360"/>
        <w:jc w:val="both"/>
        <w:rPr>
          <w:b w:val="1"/>
          <w:sz w:val="28"/>
          <w:szCs w:val="28"/>
        </w:rPr>
      </w:pPr>
      <w:bookmarkStart w:colFirst="0" w:colLast="0" w:name="_heading=h.1ue2y8ajmokf" w:id="72"/>
      <w:bookmarkEnd w:id="72"/>
      <w:r w:rsidDel="00000000" w:rsidR="00000000" w:rsidRPr="00000000">
        <w:rPr>
          <w:b w:val="1"/>
          <w:sz w:val="28"/>
          <w:szCs w:val="28"/>
          <w:rtl w:val="0"/>
        </w:rPr>
        <w:t xml:space="preserve">Função 3:</w:t>
      </w:r>
    </w:p>
    <w:p w:rsidR="00000000" w:rsidDel="00000000" w:rsidP="00000000" w:rsidRDefault="00000000" w:rsidRPr="00000000" w14:paraId="0000022B">
      <w:pPr>
        <w:keepNext w:val="1"/>
        <w:keepLines w:val="1"/>
        <w:spacing w:after="160" w:before="280" w:line="256" w:lineRule="auto"/>
        <w:ind w:left="0" w:hanging="360"/>
        <w:jc w:val="both"/>
        <w:rPr>
          <w:b w:val="1"/>
          <w:sz w:val="28"/>
          <w:szCs w:val="28"/>
        </w:rPr>
      </w:pPr>
      <w:bookmarkStart w:colFirst="0" w:colLast="0" w:name="_heading=h.4sm9ncatkra0" w:id="73"/>
      <w:bookmarkEnd w:id="73"/>
      <w:r w:rsidDel="00000000" w:rsidR="00000000" w:rsidRPr="00000000">
        <w:rPr>
          <w:b w:val="1"/>
          <w:sz w:val="28"/>
          <w:szCs w:val="28"/>
        </w:rPr>
        <w:drawing>
          <wp:inline distB="114300" distT="114300" distL="114300" distR="114300">
            <wp:extent cx="6572250" cy="1333500"/>
            <wp:effectExtent b="0" l="0" r="0" t="0"/>
            <wp:docPr id="3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numPr>
          <w:ilvl w:val="0"/>
          <w:numId w:val="11"/>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22D">
      <w:pPr>
        <w:keepNext w:val="1"/>
        <w:keepLines w:val="1"/>
        <w:numPr>
          <w:ilvl w:val="0"/>
          <w:numId w:val="10"/>
        </w:numPr>
        <w:spacing w:after="160" w:before="0" w:beforeAutospacing="0" w:line="256" w:lineRule="auto"/>
        <w:ind w:left="0" w:hanging="360"/>
        <w:jc w:val="both"/>
        <w:rPr>
          <w:b w:val="1"/>
          <w:sz w:val="28"/>
          <w:szCs w:val="28"/>
        </w:rPr>
      </w:pPr>
      <w:bookmarkStart w:colFirst="0" w:colLast="0" w:name="_heading=h.h3sa0i4aqt2k" w:id="74"/>
      <w:bookmarkEnd w:id="74"/>
      <w:r w:rsidDel="00000000" w:rsidR="00000000" w:rsidRPr="00000000">
        <w:rPr>
          <w:b w:val="1"/>
          <w:sz w:val="28"/>
          <w:szCs w:val="28"/>
          <w:rtl w:val="0"/>
        </w:rPr>
        <w:t xml:space="preserve">Função 4:</w:t>
      </w:r>
    </w:p>
    <w:p w:rsidR="00000000" w:rsidDel="00000000" w:rsidP="00000000" w:rsidRDefault="00000000" w:rsidRPr="00000000" w14:paraId="0000022E">
      <w:pPr>
        <w:keepNext w:val="1"/>
        <w:keepLines w:val="1"/>
        <w:spacing w:after="160" w:before="280" w:line="256" w:lineRule="auto"/>
        <w:ind w:left="0" w:hanging="360"/>
        <w:jc w:val="both"/>
        <w:rPr>
          <w:b w:val="1"/>
          <w:sz w:val="28"/>
          <w:szCs w:val="28"/>
        </w:rPr>
      </w:pPr>
      <w:bookmarkStart w:colFirst="0" w:colLast="0" w:name="_heading=h.pql6grdpesbi" w:id="75"/>
      <w:bookmarkEnd w:id="75"/>
      <w:r w:rsidDel="00000000" w:rsidR="00000000" w:rsidRPr="00000000">
        <w:rPr>
          <w:b w:val="1"/>
          <w:sz w:val="28"/>
          <w:szCs w:val="28"/>
        </w:rPr>
        <w:drawing>
          <wp:inline distB="114300" distT="114300" distL="114300" distR="114300">
            <wp:extent cx="7094477" cy="1902143"/>
            <wp:effectExtent b="0" l="0" r="0" t="0"/>
            <wp:docPr id="4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numPr>
          <w:ilvl w:val="0"/>
          <w:numId w:val="11"/>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3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31">
      <w:pPr>
        <w:spacing w:after="0"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32">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33">
      <w:pPr>
        <w:spacing w:after="0" w:lineRule="auto"/>
        <w:ind w:firstLine="450"/>
        <w:jc w:val="both"/>
        <w:rPr/>
      </w:pPr>
      <w:r w:rsidDel="00000000" w:rsidR="00000000" w:rsidRPr="00000000">
        <w:rPr>
          <w:rtl w:val="0"/>
        </w:rPr>
      </w:r>
    </w:p>
    <w:p w:rsidR="00000000" w:rsidDel="00000000" w:rsidP="00000000" w:rsidRDefault="00000000" w:rsidRPr="00000000" w14:paraId="00000234">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35">
      <w:pPr>
        <w:spacing w:after="0" w:lineRule="auto"/>
        <w:ind w:firstLine="450"/>
        <w:jc w:val="both"/>
        <w:rPr/>
      </w:pPr>
      <w:r w:rsidDel="00000000" w:rsidR="00000000" w:rsidRPr="00000000">
        <w:rPr/>
        <w:drawing>
          <wp:inline distB="114300" distT="114300" distL="114300" distR="114300">
            <wp:extent cx="6086475" cy="2914650"/>
            <wp:effectExtent b="0" l="0" r="0" t="0"/>
            <wp:docPr id="3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hd w:fill="f8f8f8" w:val="clear"/>
        <w:spacing w:after="60" w:line="352.0032" w:lineRule="auto"/>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37">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p>
    <w:p w:rsidR="00000000" w:rsidDel="00000000" w:rsidP="00000000" w:rsidRDefault="00000000" w:rsidRPr="00000000" w14:paraId="00000238">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Pr>
        <w:drawing>
          <wp:inline distB="114300" distT="114300" distL="114300" distR="114300">
            <wp:extent cx="6572250" cy="2044700"/>
            <wp:effectExtent b="0" l="0" r="0" t="0"/>
            <wp:docPr id="2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572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3A">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perca de velocidade durante a mudança de vetor e colisão.</w:t>
      </w:r>
    </w:p>
    <w:p w:rsidR="00000000" w:rsidDel="00000000" w:rsidP="00000000" w:rsidRDefault="00000000" w:rsidRPr="00000000" w14:paraId="0000023B">
      <w:pPr>
        <w:shd w:fill="f8f8f8" w:val="clear"/>
        <w:spacing w:after="60" w:line="352.0032" w:lineRule="auto"/>
        <w:ind w:firstLine="450"/>
        <w:jc w:val="both"/>
        <w:rPr/>
      </w:pPr>
      <w:r w:rsidDel="00000000" w:rsidR="00000000" w:rsidRPr="00000000">
        <w:rPr>
          <w:rFonts w:ascii="Arial" w:cs="Arial" w:eastAsia="Arial" w:hAnsi="Arial"/>
          <w:color w:val="1d1c1d"/>
          <w:sz w:val="23"/>
          <w:szCs w:val="23"/>
          <w:shd w:fill="f8f8f8" w:val="clear"/>
        </w:rPr>
        <w:drawing>
          <wp:inline distB="114300" distT="114300" distL="114300" distR="114300">
            <wp:extent cx="6572250" cy="2946400"/>
            <wp:effectExtent b="0" l="0" r="0" t="0"/>
            <wp:docPr id="3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572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7"/>
      <w:bookmarkEnd w:id="7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3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tvamuvdbtcon" w:id="78"/>
      <w:bookmarkEnd w:id="78"/>
      <w:r w:rsidDel="00000000" w:rsidR="00000000" w:rsidRPr="00000000">
        <w:rPr>
          <w:rtl w:val="0"/>
        </w:rPr>
        <w:t xml:space="preserve">Quais vetores são usados no jogo desenvolvido neste projeto? </w:t>
      </w:r>
    </w:p>
    <w:p w:rsidR="00000000" w:rsidDel="00000000" w:rsidP="00000000" w:rsidRDefault="00000000" w:rsidRPr="00000000" w14:paraId="0000023E">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3F">
      <w:pPr>
        <w:spacing w:after="0" w:lineRule="auto"/>
        <w:ind w:firstLine="450"/>
        <w:jc w:val="both"/>
        <w:rPr>
          <w:b w:val="1"/>
          <w:sz w:val="28"/>
          <w:szCs w:val="28"/>
        </w:rPr>
      </w:pPr>
      <w:r w:rsidDel="00000000" w:rsidR="00000000" w:rsidRPr="00000000">
        <w:rPr>
          <w:i w:val="1"/>
          <w:rtl w:val="0"/>
        </w:rPr>
        <w:t xml:space="preserve">Obs.: Anexar ao relatório as atividades realizadas </w:t>
      </w:r>
      <w:r w:rsidDel="00000000" w:rsidR="00000000" w:rsidRPr="00000000">
        <w:rPr>
          <w:rtl w:val="0"/>
        </w:rPr>
      </w:r>
    </w:p>
    <w:p w:rsidR="00000000" w:rsidDel="00000000" w:rsidP="00000000" w:rsidRDefault="00000000" w:rsidRPr="00000000" w14:paraId="00000240">
      <w:pPr>
        <w:spacing w:after="0" w:lineRule="auto"/>
        <w:ind w:firstLine="450"/>
        <w:jc w:val="both"/>
        <w:rPr>
          <w:i w:val="1"/>
        </w:rPr>
      </w:pPr>
      <w:r w:rsidDel="00000000" w:rsidR="00000000" w:rsidRPr="00000000">
        <w:rPr>
          <w:i w:val="1"/>
          <w:rtl w:val="0"/>
        </w:rPr>
        <w:t xml:space="preserve">em aula (prints, fotos, etc.).</w:t>
      </w:r>
    </w:p>
    <w:p w:rsidR="00000000" w:rsidDel="00000000" w:rsidP="00000000" w:rsidRDefault="00000000" w:rsidRPr="00000000" w14:paraId="00000241">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4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9"/>
      <w:bookmarkEnd w:id="7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43">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44">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45">
      <w:pPr>
        <w:spacing w:after="0" w:before="0" w:line="276" w:lineRule="auto"/>
        <w:ind w:left="0" w:firstLine="0"/>
        <w:jc w:val="both"/>
        <w:rPr/>
      </w:pPr>
      <w:bookmarkStart w:colFirst="0" w:colLast="0" w:name="_heading=h.exg4ncfsum3b" w:id="80"/>
      <w:bookmarkEnd w:id="80"/>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46">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81"/>
      <w:bookmarkEnd w:id="8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82"/>
      <w:bookmarkEnd w:id="82"/>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3"/>
      <w:bookmarkEnd w:id="83"/>
      <w:r w:rsidDel="00000000" w:rsidR="00000000" w:rsidRPr="00000000">
        <w:rPr>
          <w:rtl w:val="0"/>
        </w:rPr>
      </w:r>
    </w:p>
    <w:p w:rsidR="00000000" w:rsidDel="00000000" w:rsidP="00000000" w:rsidRDefault="00000000" w:rsidRPr="00000000" w14:paraId="0000024A">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4"/>
      <w:bookmarkEnd w:id="8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5" w:type="default"/>
      <w:footerReference r:id="rId26"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3.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jUyJLhbEa+x64BSDBsKZmsKGRA==">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