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0.3.1</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2"/>
      <w:bookmarkEnd w:id="2"/>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F">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3"/>
      <w:bookmarkEnd w:id="3"/>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5.2 e 6.4</w:t>
            </w:r>
          </w:p>
        </w:tc>
      </w:tr>
    </w:tbl>
    <w:p w:rsidR="00000000" w:rsidDel="00000000" w:rsidP="00000000" w:rsidRDefault="00000000" w:rsidRPr="00000000" w14:paraId="0000005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5"/>
      <w:bookmarkEnd w:id="5"/>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6"/>
      <w:bookmarkEnd w:id="6"/>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7"/>
      <w:bookmarkEnd w:id="7"/>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8"/>
      <w:bookmarkEnd w:id="8"/>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9"/>
      <w:bookmarkEnd w:id="9"/>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0"/>
      <w:bookmarkEnd w:id="10"/>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43kr2guca2r7" w:id="11"/>
      <w:bookmarkEnd w:id="1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2"/>
      <w:bookmarkEnd w:id="12"/>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de raça, e, paralelo a ele, existe um mapa no qual o personagem principal avança conforme o usuário acerta as perguntas propostas. </w:t>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A6">
      <w:pPr>
        <w:ind w:left="450" w:firstLine="0"/>
        <w:rPr/>
      </w:pPr>
      <w:r w:rsidDel="00000000" w:rsidR="00000000" w:rsidRPr="00000000">
        <w:rPr>
          <w:rtl w:val="0"/>
        </w:rPr>
        <w:t xml:space="preserve">Funcionários da empresa AMBEV</w:t>
      </w: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A8">
      <w:pPr>
        <w:ind w:left="450" w:firstLine="0"/>
        <w:rPr/>
      </w:pPr>
      <w:r w:rsidDel="00000000" w:rsidR="00000000" w:rsidRPr="00000000">
        <w:rPr>
          <w:rtl w:val="0"/>
        </w:rPr>
        <w:t xml:space="preserve">Apresenta uma maneira de preparação mais dinâmica e lúdica, aumentando o interesse dos jogadores sobre o assunto abordado, tendo em vista que o treinamento oferecido não é interessante, tem pouca retenção, tampouco eficiente. </w:t>
      </w:r>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7"/>
      <w:bookmarkEnd w:id="17"/>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AB">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AC">
      <w:pPr>
        <w:numPr>
          <w:ilvl w:val="0"/>
          <w:numId w:val="7"/>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AD">
      <w:pPr>
        <w:numPr>
          <w:ilvl w:val="0"/>
          <w:numId w:val="7"/>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AE">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AF">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B0">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B1">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B2">
      <w:pPr>
        <w:numPr>
          <w:ilvl w:val="0"/>
          <w:numId w:val="3"/>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B3">
      <w:pPr>
        <w:numPr>
          <w:ilvl w:val="0"/>
          <w:numId w:val="3"/>
        </w:numPr>
        <w:ind w:left="720" w:hanging="360"/>
        <w:rPr>
          <w:u w:val="none"/>
        </w:rPr>
      </w:pPr>
      <w:r w:rsidDel="00000000" w:rsidR="00000000" w:rsidRPr="00000000">
        <w:rPr>
          <w:rtl w:val="0"/>
        </w:rPr>
        <w:t xml:space="preserve">A maior parte do grupo não tem experiência no desenvolvimento de jogos.</w:t>
      </w:r>
    </w:p>
    <w:p w:rsidR="00000000" w:rsidDel="00000000" w:rsidP="00000000" w:rsidRDefault="00000000" w:rsidRPr="00000000" w14:paraId="000000B4">
      <w:pPr>
        <w:ind w:left="450" w:firstLine="0"/>
        <w:rPr>
          <w:b w:val="1"/>
        </w:rPr>
      </w:pPr>
      <w:r w:rsidDel="00000000" w:rsidR="00000000" w:rsidRPr="00000000">
        <w:rPr>
          <w:rtl w:val="0"/>
        </w:rPr>
      </w:r>
    </w:p>
    <w:p w:rsidR="00000000" w:rsidDel="00000000" w:rsidP="00000000" w:rsidRDefault="00000000" w:rsidRPr="00000000" w14:paraId="000000B5">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B6">
      <w:pPr>
        <w:numPr>
          <w:ilvl w:val="0"/>
          <w:numId w:val="6"/>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B7">
      <w:pPr>
        <w:numPr>
          <w:ilvl w:val="0"/>
          <w:numId w:val="6"/>
        </w:numPr>
        <w:ind w:left="720" w:hanging="360"/>
        <w:rPr>
          <w:u w:val="none"/>
        </w:rPr>
      </w:pPr>
      <w:r w:rsidDel="00000000" w:rsidR="00000000" w:rsidRPr="00000000">
        <w:rPr>
          <w:rtl w:val="0"/>
        </w:rPr>
        <w:t xml:space="preserve">A não aceitação do jogo por estigmas sociais que envolvem a temática de diversidade.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400050</wp:posOffset>
            </wp:positionV>
            <wp:extent cx="6572250" cy="3429000"/>
            <wp:effectExtent b="0" l="0" r="0" t="0"/>
            <wp:wrapSquare wrapText="bothSides" distB="114300" distT="114300" distL="114300" distR="114300"/>
            <wp:docPr id="3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572250" cy="3429000"/>
                    </a:xfrm>
                    <a:prstGeom prst="rect"/>
                    <a:ln/>
                  </pic:spPr>
                </pic:pic>
              </a:graphicData>
            </a:graphic>
          </wp:anchor>
        </w:drawing>
      </w:r>
    </w:p>
    <w:p w:rsidR="00000000" w:rsidDel="00000000" w:rsidP="00000000" w:rsidRDefault="00000000" w:rsidRPr="00000000" w14:paraId="000000BB">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C">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D">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E">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F">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0">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1">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2">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pn83j1kmfm5e"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1"/>
      <w:bookmarkEnd w:id="2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C6">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C7">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C8">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C9">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CA">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CB">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CC">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CD">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CE">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CF">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D0">
      <w:pPr>
        <w:numPr>
          <w:ilvl w:val="0"/>
          <w:numId w:val="8"/>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D1">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2"/>
      <w:bookmarkEnd w:id="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717550</wp:posOffset>
            </wp:positionV>
            <wp:extent cx="6572250" cy="7018020"/>
            <wp:effectExtent b="0" l="0" r="0" t="0"/>
            <wp:wrapSquare wrapText="bothSides" distB="114300" distT="114300" distL="114300" distR="114300"/>
            <wp:docPr id="43" name="image12.png"/>
            <a:graphic>
              <a:graphicData uri="http://schemas.openxmlformats.org/drawingml/2006/picture">
                <pic:pic>
                  <pic:nvPicPr>
                    <pic:cNvPr id="0" name="image12.png"/>
                    <pic:cNvPicPr preferRelativeResize="0"/>
                  </pic:nvPicPr>
                  <pic:blipFill>
                    <a:blip r:embed="rId8"/>
                    <a:srcRect b="4030" l="0" r="0" t="2560"/>
                    <a:stretch>
                      <a:fillRect/>
                    </a:stretch>
                  </pic:blipFill>
                  <pic:spPr>
                    <a:xfrm>
                      <a:off x="0" y="0"/>
                      <a:ext cx="6572250" cy="7018020"/>
                    </a:xfrm>
                    <a:prstGeom prst="rect"/>
                    <a:ln/>
                  </pic:spPr>
                </pic:pic>
              </a:graphicData>
            </a:graphic>
          </wp:anchor>
        </w:drawing>
      </w:r>
    </w:p>
    <w:p w:rsidR="00000000" w:rsidDel="00000000" w:rsidP="00000000" w:rsidRDefault="00000000" w:rsidRPr="00000000" w14:paraId="000000D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ksn7yjwkzm4m" w:id="23"/>
      <w:bookmarkEnd w:id="23"/>
      <w:r w:rsidDel="00000000" w:rsidR="00000000" w:rsidRPr="00000000">
        <w:rPr>
          <w:rtl w:val="0"/>
        </w:rPr>
      </w:r>
    </w:p>
    <w:p w:rsidR="00000000" w:rsidDel="00000000" w:rsidP="00000000" w:rsidRDefault="00000000" w:rsidRPr="00000000" w14:paraId="000000D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4"/>
      <w:bookmarkEnd w:id="24"/>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D8">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D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DA">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DB">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a percorrer o caminho certo (essa game story será implementado na parte 2)</w:t>
      </w:r>
    </w:p>
    <w:p w:rsidR="00000000" w:rsidDel="00000000" w:rsidP="00000000" w:rsidRDefault="00000000" w:rsidRPr="00000000" w14:paraId="000000DC">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0DD">
      <w:pPr>
        <w:numPr>
          <w:ilvl w:val="0"/>
          <w:numId w:val="2"/>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D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DF">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personificação do jogo corresponde à criação de avatares.</w:t>
      </w:r>
    </w:p>
    <w:p w:rsidR="00000000" w:rsidDel="00000000" w:rsidP="00000000" w:rsidRDefault="00000000" w:rsidRPr="00000000" w14:paraId="000000E0">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0E1">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0E2">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0E3">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A visão </w:t>
      </w:r>
      <w:r w:rsidDel="00000000" w:rsidR="00000000" w:rsidRPr="00000000">
        <w:rPr>
          <w:rtl w:val="0"/>
        </w:rPr>
        <w:t xml:space="preserve">do jogo é em terceira</w:t>
      </w:r>
      <w:r w:rsidDel="00000000" w:rsidR="00000000" w:rsidRPr="00000000">
        <w:rPr>
          <w:rtl w:val="0"/>
        </w:rPr>
        <w:t xml:space="preserve"> pessoa.</w:t>
      </w:r>
    </w:p>
    <w:p w:rsidR="00000000" w:rsidDel="00000000" w:rsidP="00000000" w:rsidRDefault="00000000" w:rsidRPr="00000000" w14:paraId="000000E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E5">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2"/>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7">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E8">
            <w:pPr>
              <w:numPr>
                <w:ilvl w:val="0"/>
                <w:numId w:val="11"/>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0E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0E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29"/>
      <w:bookmarkEnd w:id="29"/>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0F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0"/>
      <w:bookmarkEnd w:id="30"/>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1"/>
      <w:bookmarkEnd w:id="31"/>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erra  o caminho e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uma cidade cuja saída é única. Para chegar a essa saída, ele precisa pegar sempre o caminho correto, que é escolhido de acordo com as respostas de um quiz sobre diversidade e inclusão. 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de equidade de gênero e vai guiando-o pela trilha, enquanto conta a história de Divercity. Nesse momento, o jogador descobre que a cidade nem sempre foi inclusiva e diversa e tem a oportunidade, também, de conhecer um pouco mais sobre a trajetória de vida do morador da cidade, situações desconfortantes que ele viveu e aprendizados que deseja passar adiante. Enquanto seguem na trilha, placas e portões de Divercity contêm perguntas que devem ser respondidas para garantir que o personagem siga corretamente para a saída da cidade. Para responder as perguntas, o personagem pode fazer o uso de dicas que são conquistadas após a conclusão de desafios (minijogos).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e6e6e6"/>
          <w:sz w:val="18"/>
          <w:szCs w:val="18"/>
        </w:rPr>
      </w:pPr>
      <w:bookmarkStart w:colFirst="0" w:colLast="0" w:name="_heading=h.eka2byy2kkmp" w:id="32"/>
      <w:bookmarkEnd w:id="32"/>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2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3"/>
      <w:bookmarkEnd w:id="3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F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4i7ojhp" w:id="34"/>
      <w:bookmarkEnd w:id="34"/>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2.3.1 Locações Principais e Mapa</w:t>
      </w:r>
    </w:p>
    <w:p w:rsidR="00000000" w:rsidDel="00000000" w:rsidP="00000000" w:rsidRDefault="00000000" w:rsidRPr="00000000" w14:paraId="000000F8">
      <w:pPr>
        <w:pBdr>
          <w:bottom w:color="000000" w:space="1" w:sz="6" w:val="single"/>
        </w:pBdr>
        <w:spacing w:after="0" w:before="0" w:line="360" w:lineRule="auto"/>
        <w:jc w:val="both"/>
        <w:rPr/>
      </w:pPr>
      <w:r w:rsidDel="00000000" w:rsidR="00000000" w:rsidRPr="00000000">
        <w:rPr>
          <w:rtl w:val="0"/>
        </w:rPr>
        <w:t xml:space="preserve">Bairro de equidade de gênero: casas, prédios, ruas tematizadas e NPC 's. </w:t>
      </w:r>
    </w:p>
    <w:p w:rsidR="00000000" w:rsidDel="00000000" w:rsidP="00000000" w:rsidRDefault="00000000" w:rsidRPr="00000000" w14:paraId="000000F9">
      <w:pPr>
        <w:pBdr>
          <w:bottom w:color="000000" w:space="1" w:sz="6" w:val="single"/>
        </w:pBdr>
        <w:spacing w:after="0" w:before="0" w:line="360" w:lineRule="auto"/>
        <w:jc w:val="both"/>
        <w:rPr/>
      </w:pPr>
      <w:r w:rsidDel="00000000" w:rsidR="00000000" w:rsidRPr="00000000">
        <w:rPr>
          <w:rtl w:val="0"/>
        </w:rPr>
        <w:t xml:space="preserve">Bairro étnico-racial: casas, prédios, ruas tematizadas e os NPC’ s. </w:t>
      </w:r>
    </w:p>
    <w:p w:rsidR="00000000" w:rsidDel="00000000" w:rsidP="00000000" w:rsidRDefault="00000000" w:rsidRPr="00000000" w14:paraId="000000FA">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0FB">
      <w:pPr>
        <w:pBdr>
          <w:bottom w:color="000000" w:space="1" w:sz="6" w:val="single"/>
        </w:pBdr>
        <w:spacing w:after="0" w:before="0" w:line="360" w:lineRule="auto"/>
        <w:jc w:val="both"/>
        <w:rPr/>
      </w:pPr>
      <w:r w:rsidDel="00000000" w:rsidR="00000000" w:rsidRPr="00000000">
        <w:rPr>
          <w:rtl w:val="0"/>
        </w:rPr>
        <w:t xml:space="preserve">Fliperama: casa de jogos que o personagem poderá fazer o minigame.</w:t>
      </w:r>
    </w:p>
    <w:p w:rsidR="00000000" w:rsidDel="00000000" w:rsidP="00000000" w:rsidRDefault="00000000" w:rsidRPr="00000000" w14:paraId="000000FC">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0FD">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4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0FF">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00">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1">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5"/>
      <w:bookmarkEnd w:id="35"/>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03">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04">
      <w:pPr>
        <w:spacing w:after="120" w:before="120" w:line="360" w:lineRule="auto"/>
        <w:ind w:left="0" w:firstLine="0"/>
        <w:jc w:val="both"/>
        <w:rPr/>
      </w:pPr>
      <w:r w:rsidDel="00000000" w:rsidR="00000000" w:rsidRPr="00000000">
        <w:rPr>
          <w:rtl w:val="0"/>
        </w:rPr>
        <w:t xml:space="preserve">O personagem principal está em um lugar desconhecido e deseja chegar ao portão de saída da cidade. Para seguir o caminho correto, pede o auxílio de moradores da cidade, que possuem o interesse de ajudar. Em cada bairro, um morador o acompanha durante a trilha e faz perguntas ao chegar em encruzilhadas. Se o personagem acerta a pergunta, continua no caminho correto, do contrário, fica no mesmo lugar. Para responder às perguntas do morador, o personagem pode optar por cumprir desafios (minigames) a fim de conquistar dicas. Conforme o personagem passa pelos diferentes bairros, adquire as chaves que abrem o portão de saída. Para conseguir abrir o portão por completo, é necessário coletar todas as diferentes chaves e, consequentemente, passar por todos os bairros. </w:t>
      </w:r>
    </w:p>
    <w:p w:rsidR="00000000" w:rsidDel="00000000" w:rsidP="00000000" w:rsidRDefault="00000000" w:rsidRPr="00000000" w14:paraId="00000105">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06">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07">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0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6"/>
      <w:bookmarkEnd w:id="36"/>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09">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a localização de árvores e florestas. </w:t>
      </w:r>
    </w:p>
    <w:p w:rsidR="00000000" w:rsidDel="00000000" w:rsidP="00000000" w:rsidRDefault="00000000" w:rsidRPr="00000000" w14:paraId="0000010A">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0B">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0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7"/>
      <w:bookmarkEnd w:id="37"/>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0D">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38"/>
      <w:bookmarkEnd w:id="38"/>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1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0"/>
      <w:bookmarkEnd w:id="40"/>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11">
      <w:pPr>
        <w:pBdr>
          <w:bottom w:color="000000" w:space="1" w:sz="6" w:val="single"/>
        </w:pBdr>
        <w:spacing w:after="120" w:line="360" w:lineRule="auto"/>
        <w:jc w:val="both"/>
        <w:rPr/>
      </w:pPr>
      <w:r w:rsidDel="00000000" w:rsidR="00000000" w:rsidRPr="00000000">
        <w:rPr>
          <w:rtl w:val="0"/>
        </w:rPr>
        <w:t xml:space="preserve">Temos dois itens no jogo: badge e dica. </w:t>
      </w:r>
    </w:p>
    <w:p w:rsidR="00000000" w:rsidDel="00000000" w:rsidP="00000000" w:rsidRDefault="00000000" w:rsidRPr="00000000" w14:paraId="00000112">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 representará a chave que abre o portão da saída de Divercity. O badge também pode ser usado entre os usuários para comprovar participação no treinamento de D &amp; I.</w:t>
      </w:r>
    </w:p>
    <w:p w:rsidR="00000000" w:rsidDel="00000000" w:rsidP="00000000" w:rsidRDefault="00000000" w:rsidRPr="00000000" w14:paraId="00000113">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jc w:val="both"/>
        <w:rPr/>
      </w:pPr>
      <w:r w:rsidDel="00000000" w:rsidR="00000000" w:rsidRPr="00000000">
        <w:rPr>
          <w:rtl w:val="0"/>
        </w:rPr>
        <w:t xml:space="preserve">As Dicas são conquistadas após conclusão dos minijogos, elas serão reveladas pelo morador guia e ajudarão a responder o quiz para que o personagem avance na cidade. </w:t>
      </w:r>
      <w:r w:rsidDel="00000000" w:rsidR="00000000" w:rsidRPr="00000000">
        <w:rPr>
          <w:rtl w:val="0"/>
        </w:rPr>
      </w:r>
    </w:p>
    <w:p w:rsidR="00000000" w:rsidDel="00000000" w:rsidP="00000000" w:rsidRDefault="00000000" w:rsidRPr="00000000" w14:paraId="0000011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1"/>
      <w:bookmarkEnd w:id="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17">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Dica</w:t>
      </w:r>
    </w:p>
    <w:tbl>
      <w:tblPr>
        <w:tblStyle w:val="Table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461963" cy="461963"/>
                  <wp:effectExtent b="0" l="0" r="0" t="0"/>
                  <wp:docPr id="4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1963" cy="4619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Dica</w:t>
            </w:r>
            <w:r w:rsidDel="00000000" w:rsidR="00000000" w:rsidRPr="00000000">
              <w:rPr>
                <w:rtl w:val="0"/>
              </w:rPr>
            </w:r>
          </w:p>
        </w:tc>
        <w:tc>
          <w:tcPr/>
          <w:p w:rsidR="00000000" w:rsidDel="00000000" w:rsidP="00000000" w:rsidRDefault="00000000" w:rsidRPr="00000000" w14:paraId="0000011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t xml:space="preserve">Ajudam a responder o quiz para que o personagem avance na cidade. </w:t>
            </w:r>
            <w:r w:rsidDel="00000000" w:rsidR="00000000" w:rsidRPr="00000000">
              <w:rPr>
                <w:rtl w:val="0"/>
              </w:rPr>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2"/>
      <w:bookmarkEnd w:id="4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sz w:val="20"/>
          <w:szCs w:val="20"/>
        </w:rPr>
      </w:pPr>
      <w:bookmarkStart w:colFirst="0" w:colLast="0" w:name="_heading=h.us1ckwfb5xwq" w:id="43"/>
      <w:bookmarkEnd w:id="43"/>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Esses bairros estão decorados com referências ao tema do mesmo. A trilha é uma rua que, em alguns lugares, terão placas que significam que ali é um local para responder perguntas. Cada lugar com placa tem 5 bifurcações de rua, mas apenas uma leva para frente. O usuário não irá ver nenhuma delas até acertar a questão.  Em outros lugares deste caminho, haverá alguns “fliperamas” representados por uma casa, estes fliperamas sinalizam que o usuário pode participar de um mini jogo para conseguir dicas para a próxima pergunta. E assim, o ciclo se repete até o final da trilha: um portão para a saída da cidade, onde o jogador deve responder a última pergunta.</w:t>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4"/>
      <w:bookmarkEnd w:id="4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5"/>
      <w:bookmarkEnd w:id="4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20">
      <w:pPr>
        <w:pBdr>
          <w:bottom w:color="000000" w:space="1" w:sz="6" w:val="single"/>
        </w:pBdr>
        <w:spacing w:after="20" w:before="20" w:line="360" w:lineRule="auto"/>
        <w:jc w:val="both"/>
        <w:rPr>
          <w:shd w:fill="ffff99" w:val="clear"/>
        </w:rPr>
      </w:pPr>
      <w:r w:rsidDel="00000000" w:rsidR="00000000" w:rsidRPr="00000000">
        <w:rPr>
          <w:highlight w:val="white"/>
          <w:rtl w:val="0"/>
        </w:rPr>
        <w:t xml:space="preserve">A estrada que leva ao final da cidade fica no centro da tela, do início ao centro do mapa, fica o bairro de  etnico-racial, e do centro ao fim se encontra o bairro equidade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r w:rsidDel="00000000" w:rsidR="00000000" w:rsidRPr="00000000">
        <w:rPr>
          <w:rtl w:val="0"/>
        </w:rPr>
      </w:r>
    </w:p>
    <w:p w:rsidR="00000000" w:rsidDel="00000000" w:rsidP="00000000" w:rsidRDefault="00000000" w:rsidRPr="00000000" w14:paraId="00000121">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22">
      <w:pPr>
        <w:pBdr>
          <w:bottom w:color="000000" w:space="1" w:sz="6" w:val="single"/>
        </w:pBdr>
        <w:spacing w:after="0" w:line="360" w:lineRule="auto"/>
        <w:jc w:val="both"/>
        <w:rPr/>
      </w:pPr>
      <w:r w:rsidDel="00000000" w:rsidR="00000000" w:rsidRPr="00000000">
        <w:rPr>
          <w:rtl w:val="0"/>
        </w:rPr>
        <w:t xml:space="preserve">Há algumas pontes de ligação da rua principal para os bairros, ligação do bairro da equidade de gênero para o étncio-racial e vice-versa, além das bifurcações na rua principal que não levam a lugar algum.</w:t>
      </w:r>
      <w:r w:rsidDel="00000000" w:rsidR="00000000" w:rsidRPr="00000000">
        <w:rPr>
          <w:rtl w:val="0"/>
        </w:rPr>
      </w:r>
    </w:p>
    <w:p w:rsidR="00000000" w:rsidDel="00000000" w:rsidP="00000000" w:rsidRDefault="00000000" w:rsidRPr="00000000" w14:paraId="0000012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color w:val="e6e6e6"/>
        </w:rPr>
      </w:pPr>
      <w:bookmarkStart w:colFirst="0" w:colLast="0" w:name="_heading=h.sanqekx35td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w:t>
      </w:r>
      <w:r w:rsidDel="00000000" w:rsidR="00000000" w:rsidRPr="00000000">
        <w:rPr>
          <w:rtl w:val="0"/>
        </w:rPr>
      </w:r>
    </w:p>
    <w:p w:rsidR="00000000" w:rsidDel="00000000" w:rsidP="00000000" w:rsidRDefault="00000000" w:rsidRPr="00000000" w14:paraId="00000124">
      <w:pPr>
        <w:pBdr>
          <w:bottom w:color="000000" w:space="1" w:sz="6" w:val="single"/>
        </w:pBdr>
        <w:tabs>
          <w:tab w:val="center" w:pos="6480"/>
          <w:tab w:val="right" w:pos="10440"/>
        </w:tabs>
        <w:spacing w:after="20" w:before="20" w:line="360" w:lineRule="auto"/>
        <w:rPr>
          <w:shd w:fill="ffff99" w:val="clear"/>
        </w:rPr>
      </w:pPr>
      <w:r w:rsidDel="00000000" w:rsidR="00000000" w:rsidRPr="00000000">
        <w:rPr>
          <w:rtl w:val="0"/>
        </w:rPr>
        <w:t xml:space="preserve">Os caminhos serão cobertos por uma penumbra, conforme o jogador vai passando de fase essa penumbra diminui.</w:t>
      </w:r>
      <w:r w:rsidDel="00000000" w:rsidR="00000000" w:rsidRPr="00000000">
        <w:rPr>
          <w:rtl w:val="0"/>
        </w:rPr>
      </w:r>
    </w:p>
    <w:p w:rsidR="00000000" w:rsidDel="00000000" w:rsidP="00000000" w:rsidRDefault="00000000" w:rsidRPr="00000000" w14:paraId="0000012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26">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2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hu9ljwqzj7sa" w:id="49"/>
      <w:bookmarkEnd w:id="49"/>
      <w:r w:rsidDel="00000000" w:rsidR="00000000" w:rsidRPr="00000000">
        <w:rPr>
          <w:b w:val="1"/>
          <w:sz w:val="24"/>
          <w:szCs w:val="24"/>
          <w:rtl w:val="0"/>
        </w:rPr>
        <w:t xml:space="preserve">Pipegame: A engenheira Izantina (nome a definir) está do outro lado da ponte elevadiça que precisa ser conectada com a parte da rua, e para conseguir com que ela desça, Izantina pede ajuda a Alex para conectar os *****.</w:t>
      </w:r>
    </w:p>
    <w:p w:rsidR="00000000" w:rsidDel="00000000" w:rsidP="00000000" w:rsidRDefault="00000000" w:rsidRPr="00000000" w14:paraId="0000012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0"/>
      <w:bookmarkEnd w:id="50"/>
      <w:r w:rsidDel="00000000" w:rsidR="00000000" w:rsidRPr="00000000">
        <w:rPr/>
        <w:drawing>
          <wp:inline distB="114300" distT="114300" distL="114300" distR="114300">
            <wp:extent cx="4130082" cy="6034088"/>
            <wp:effectExtent b="0" l="0" r="0" t="0"/>
            <wp:docPr id="3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2C">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2D">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2E">
      <w:pPr>
        <w:pBdr>
          <w:bottom w:color="000000" w:space="1" w:sz="6" w:val="single"/>
        </w:pBdr>
        <w:spacing w:after="0" w:before="0" w:line="360" w:lineRule="auto"/>
        <w:jc w:val="both"/>
        <w:rPr/>
      </w:pPr>
      <w:r w:rsidDel="00000000" w:rsidR="00000000" w:rsidRPr="00000000">
        <w:rPr>
          <w:rtl w:val="0"/>
        </w:rPr>
        <w:t xml:space="preserve">NPCS genéricos - Em toda a cidade - Apenas para ilustrar o cenário - Sem diálogo</w:t>
      </w:r>
    </w:p>
    <w:p w:rsidR="00000000" w:rsidDel="00000000" w:rsidP="00000000" w:rsidRDefault="00000000" w:rsidRPr="00000000" w14:paraId="0000012F">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31">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32">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3">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39">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3A">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B">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Clarisse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4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4"/>
      <w:bookmarkEnd w:id="54"/>
      <w:r w:rsidDel="00000000" w:rsidR="00000000" w:rsidRPr="00000000">
        <w:rPr>
          <w:rtl w:val="0"/>
        </w:rPr>
      </w:r>
    </w:p>
    <w:p w:rsidR="00000000" w:rsidDel="00000000" w:rsidP="00000000" w:rsidRDefault="00000000" w:rsidRPr="00000000" w14:paraId="000001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5"/>
      <w:bookmarkEnd w:id="5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4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45">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4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47">
      <w:pPr>
        <w:pBdr>
          <w:bottom w:color="000000" w:space="1" w:sz="6" w:val="single"/>
        </w:pBdr>
        <w:tabs>
          <w:tab w:val="center" w:pos="6480"/>
          <w:tab w:val="right" w:pos="10440"/>
        </w:tabs>
        <w:spacing w:after="0" w:line="360" w:lineRule="auto"/>
        <w:rPr/>
      </w:pPr>
      <w:r w:rsidDel="00000000" w:rsidR="00000000" w:rsidRPr="00000000">
        <w:rPr>
          <w:rtl w:val="0"/>
        </w:rPr>
        <w:t xml:space="preserve">Alex (inserir o nome do próprio jogador) </w:t>
      </w:r>
      <w:r w:rsidDel="00000000" w:rsidR="00000000" w:rsidRPr="00000000">
        <w:rPr>
          <w:rtl w:val="0"/>
        </w:rPr>
        <w:t xml:space="preserve">morava</w:t>
      </w:r>
      <w:r w:rsidDel="00000000" w:rsidR="00000000" w:rsidRPr="00000000">
        <w:rPr>
          <w:rtl w:val="0"/>
        </w:rPr>
        <w:t xml:space="preserve"> em uma cidade muito diversa e, por não saber lidar com as diferenças, decide buscar outro meio para viver. Depois de passar por muitas cidades diferentes, sem se identificar com nenhuma delas, Alex erra o caminho que estava seguindo e acaba parando em </w:t>
      </w:r>
      <w:r w:rsidDel="00000000" w:rsidR="00000000" w:rsidRPr="00000000">
        <w:rPr>
          <w:rtl w:val="0"/>
        </w:rPr>
        <w:t xml:space="preserve">divercity,</w:t>
      </w:r>
      <w:r w:rsidDel="00000000" w:rsidR="00000000" w:rsidRPr="00000000">
        <w:rPr>
          <w:rtl w:val="0"/>
        </w:rPr>
        <w:t xml:space="preserve"> sem a possibilidade de voltar por onde veio. Ao perceber que para sair daquela cidade é preciso atravessá-la, visto que não é possível retornar pelo caminho inicial, ele decide começar a jornada o mais rápido possível. Para sua surpresa, no decorrer da viagem, Alex percebe que aquela cidade é infinitamente mais diversa do que todas que ele já havia visto e que, para atravessá-la, ele precisa passar por bairros como o de equidade de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que Alex adquira uma dica para escolher o melhor caminho. </w:t>
      </w:r>
      <w:r w:rsidDel="00000000" w:rsidR="00000000" w:rsidRPr="00000000">
        <w:rPr>
          <w:rtl w:val="0"/>
        </w:rPr>
      </w:r>
    </w:p>
    <w:p w:rsidR="00000000" w:rsidDel="00000000" w:rsidP="00000000" w:rsidRDefault="00000000" w:rsidRPr="00000000" w14:paraId="0000014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49">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3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B">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E">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9"/>
      <w:bookmarkEnd w:id="59"/>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50">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151">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w:t>
      </w:r>
    </w:p>
    <w:p w:rsidR="00000000" w:rsidDel="00000000" w:rsidP="00000000" w:rsidRDefault="00000000" w:rsidRPr="00000000" w14:paraId="0000015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53">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aparecerá após a escolha do avatar, que se dará antes do início do jogo. Além disso, ele aparece, também, nos momentos em que houver interação com o guia ou durante a ocorrência dos desafios. </w:t>
      </w:r>
    </w:p>
    <w:p w:rsidR="00000000" w:rsidDel="00000000" w:rsidP="00000000" w:rsidRDefault="00000000" w:rsidRPr="00000000" w14:paraId="0000015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5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GENÉRICOS</w:t>
      </w:r>
      <w:r w:rsidDel="00000000" w:rsidR="00000000" w:rsidRPr="00000000">
        <w:rPr>
          <w:rtl w:val="0"/>
        </w:rPr>
      </w:r>
    </w:p>
    <w:p w:rsidR="00000000" w:rsidDel="00000000" w:rsidP="00000000" w:rsidRDefault="00000000" w:rsidRPr="00000000" w14:paraId="00000156">
      <w:pPr>
        <w:pBdr>
          <w:bottom w:color="000000" w:space="1" w:sz="6" w:val="single"/>
        </w:pBdr>
        <w:spacing w:after="120" w:line="360" w:lineRule="auto"/>
        <w:jc w:val="both"/>
        <w:rPr/>
      </w:pPr>
      <w:r w:rsidDel="00000000" w:rsidR="00000000" w:rsidRPr="00000000">
        <w:rPr>
          <w:rtl w:val="0"/>
        </w:rPr>
        <w:t xml:space="preserve">Não falam e interagem. São apenas para estética.</w:t>
      </w:r>
    </w:p>
    <w:p w:rsidR="00000000" w:rsidDel="00000000" w:rsidP="00000000" w:rsidRDefault="00000000" w:rsidRPr="00000000" w14:paraId="00000157">
      <w:pPr>
        <w:pBdr>
          <w:bottom w:color="000000" w:space="1" w:sz="6" w:val="single"/>
        </w:pBdr>
        <w:spacing w:after="120" w:line="360" w:lineRule="auto"/>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15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p>
    <w:p w:rsidR="00000000" w:rsidDel="00000000" w:rsidP="00000000" w:rsidRDefault="00000000" w:rsidRPr="00000000" w14:paraId="00000159">
      <w:pPr>
        <w:pBdr>
          <w:bottom w:color="000000" w:space="1" w:sz="6" w:val="single"/>
        </w:pBdr>
        <w:spacing w:after="120" w:line="360" w:lineRule="auto"/>
        <w:jc w:val="both"/>
        <w:rPr/>
      </w:pPr>
      <w:r w:rsidDel="00000000" w:rsidR="00000000" w:rsidRPr="00000000">
        <w:rPr>
          <w:rtl w:val="0"/>
        </w:rPr>
        <w:t xml:space="preserve">NPC 1: Clarice é uma mulher de 56 anos, que com o objetivo de aproveitar a sua aposentadoria,  se mudou recentemente para a cidade Divercity, que, ao se pautar nos lemas da cidade, ajuda o personagem principal a atravessar o bairro de equidade de gênero. Nesse processo ela o dá conselhos e o testa para ver se ele realmente está aprendendo.</w:t>
      </w:r>
    </w:p>
    <w:p w:rsidR="00000000" w:rsidDel="00000000" w:rsidP="00000000" w:rsidRDefault="00000000" w:rsidRPr="00000000" w14:paraId="0000015A">
      <w:pPr>
        <w:pBdr>
          <w:bottom w:color="000000" w:space="1" w:sz="6" w:val="single"/>
        </w:pBdr>
        <w:spacing w:after="120" w:line="360" w:lineRule="auto"/>
        <w:jc w:val="both"/>
        <w:rPr>
          <w:color w:val="e6e6e6"/>
        </w:rPr>
      </w:pPr>
      <w:r w:rsidDel="00000000" w:rsidR="00000000" w:rsidRPr="00000000">
        <w:rPr>
          <w:rtl w:val="0"/>
        </w:rPr>
        <w:t xml:space="preserve">NPC 2: Machado é um homem de 69 anos, nascido e criado em Divercity, que encontra o protagonista perdido no início da cidade, e, com toda a sua bondade e generosidade, decide o ajudar a alcançar o seu objetivo de chegar até o final de DIVERCITY. </w:t>
      </w:r>
      <w:r w:rsidDel="00000000" w:rsidR="00000000" w:rsidRPr="00000000">
        <w:rPr>
          <w:rtl w:val="0"/>
        </w:rPr>
      </w:r>
    </w:p>
    <w:p w:rsidR="00000000" w:rsidDel="00000000" w:rsidP="00000000" w:rsidRDefault="00000000" w:rsidRPr="00000000" w14:paraId="0000015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4"/>
      <w:bookmarkEnd w:id="6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5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5E">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5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6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6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63">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6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6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6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6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6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6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6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6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6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6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6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 que poderia melhorar no jogo?</w:t>
      </w:r>
    </w:p>
    <w:p w:rsidR="00000000" w:rsidDel="00000000" w:rsidP="00000000" w:rsidRDefault="00000000" w:rsidRPr="00000000" w14:paraId="00000170">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TABELA DA ISO/IEC 9126 (NBR 13596)</w:t>
      </w:r>
    </w:p>
    <w:p w:rsidR="00000000" w:rsidDel="00000000" w:rsidP="00000000" w:rsidRDefault="00000000" w:rsidRPr="00000000" w14:paraId="00000172">
      <w:pPr>
        <w:spacing w:after="0" w:line="276" w:lineRule="auto"/>
        <w:rPr>
          <w:rFonts w:ascii="Arial" w:cs="Arial" w:eastAsia="Arial" w:hAnsi="Arial"/>
        </w:rPr>
      </w:pPr>
      <w:r w:rsidDel="00000000" w:rsidR="00000000" w:rsidRPr="00000000">
        <w:rPr>
          <w:rtl w:val="0"/>
        </w:rPr>
      </w:r>
    </w:p>
    <w:tbl>
      <w:tblPr>
        <w:tblStyle w:val="Table5"/>
        <w:tblW w:w="9570.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030"/>
        <w:gridCol w:w="3510"/>
        <w:gridCol w:w="3030"/>
        <w:tblGridChange w:id="0">
          <w:tblGrid>
            <w:gridCol w:w="3030"/>
            <w:gridCol w:w="3510"/>
            <w:gridCol w:w="3030"/>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3">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4">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5">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13384.29687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6">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7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78">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7A">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7C">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996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7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7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80">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81">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4526.92871093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85">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270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89">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8747.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18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9057.280273437498"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E">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18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19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191">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19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1335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19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19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13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D">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19E">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1A1">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5422.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4">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1A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7177.104492187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9">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1A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1A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1AE">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13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1B2">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6352.36816406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3">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1B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1B5">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1B8">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1BC">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4939.9121093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F">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1C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11387.19238281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4">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1C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1C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1C7">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1CA">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1CB">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5002.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1CF">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1D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253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padrões ou convenções de portabilidade?</w:t>
            </w:r>
          </w:p>
          <w:p w:rsidR="00000000" w:rsidDel="00000000" w:rsidP="00000000" w:rsidRDefault="00000000" w:rsidRPr="00000000" w14:paraId="000001D7">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w:t>
            </w:r>
          </w:p>
        </w:tc>
      </w:tr>
    </w:tbl>
    <w:p w:rsidR="00000000" w:rsidDel="00000000" w:rsidP="00000000" w:rsidRDefault="00000000" w:rsidRPr="00000000" w14:paraId="000001D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E4">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6"/>
      <w:bookmarkEnd w:id="6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E6">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7"/>
      <w:bookmarkEnd w:id="67"/>
      <w:r w:rsidDel="00000000" w:rsidR="00000000" w:rsidRPr="00000000">
        <w:rPr>
          <w:b w:val="1"/>
          <w:sz w:val="28"/>
          <w:szCs w:val="28"/>
          <w:rtl w:val="0"/>
        </w:rPr>
        <w:t xml:space="preserve">Função 1: </w:t>
      </w:r>
    </w:p>
    <w:p w:rsidR="00000000" w:rsidDel="00000000" w:rsidP="00000000" w:rsidRDefault="00000000" w:rsidRPr="00000000" w14:paraId="000001E7">
      <w:pPr>
        <w:spacing w:after="0" w:lineRule="auto"/>
        <w:ind w:left="0" w:hanging="360"/>
        <w:jc w:val="both"/>
        <w:rPr/>
      </w:pPr>
      <w:r w:rsidDel="00000000" w:rsidR="00000000" w:rsidRPr="00000000">
        <w:rPr/>
        <w:drawing>
          <wp:inline distB="114300" distT="114300" distL="114300" distR="114300">
            <wp:extent cx="5853113" cy="3220300"/>
            <wp:effectExtent b="0" l="0" r="0" t="0"/>
            <wp:docPr id="2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10"/>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1E9">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tmrljzos50y8" w:id="67"/>
      <w:bookmarkEnd w:id="67"/>
      <w:r w:rsidDel="00000000" w:rsidR="00000000" w:rsidRPr="00000000">
        <w:rPr>
          <w:b w:val="1"/>
          <w:sz w:val="28"/>
          <w:szCs w:val="28"/>
          <w:rtl w:val="0"/>
        </w:rPr>
        <w:t xml:space="preserve">Função 2:</w:t>
      </w:r>
    </w:p>
    <w:p w:rsidR="00000000" w:rsidDel="00000000" w:rsidP="00000000" w:rsidRDefault="00000000" w:rsidRPr="00000000" w14:paraId="000001EA">
      <w:pPr>
        <w:keepNext w:val="1"/>
        <w:keepLines w:val="1"/>
        <w:spacing w:after="160" w:before="280" w:line="256" w:lineRule="auto"/>
        <w:ind w:left="0" w:hanging="360"/>
        <w:rPr>
          <w:b w:val="1"/>
          <w:sz w:val="28"/>
          <w:szCs w:val="28"/>
        </w:rPr>
      </w:pPr>
      <w:bookmarkStart w:colFirst="0" w:colLast="0" w:name="_heading=h.xzxuxl9qnquz" w:id="68"/>
      <w:bookmarkEnd w:id="68"/>
      <w:r w:rsidDel="00000000" w:rsidR="00000000" w:rsidRPr="00000000">
        <w:rPr>
          <w:b w:val="1"/>
          <w:sz w:val="28"/>
          <w:szCs w:val="28"/>
        </w:rPr>
        <w:drawing>
          <wp:inline distB="114300" distT="114300" distL="114300" distR="114300">
            <wp:extent cx="6572250" cy="2578100"/>
            <wp:effectExtent b="0" l="0" r="0" t="0"/>
            <wp:docPr id="3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numPr>
          <w:ilvl w:val="0"/>
          <w:numId w:val="10"/>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1EC">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1ue2y8ajmokf" w:id="69"/>
      <w:bookmarkEnd w:id="69"/>
      <w:r w:rsidDel="00000000" w:rsidR="00000000" w:rsidRPr="00000000">
        <w:rPr>
          <w:b w:val="1"/>
          <w:sz w:val="28"/>
          <w:szCs w:val="28"/>
          <w:rtl w:val="0"/>
        </w:rPr>
        <w:t xml:space="preserve">Função 3:</w:t>
      </w:r>
    </w:p>
    <w:p w:rsidR="00000000" w:rsidDel="00000000" w:rsidP="00000000" w:rsidRDefault="00000000" w:rsidRPr="00000000" w14:paraId="000001ED">
      <w:pPr>
        <w:keepNext w:val="1"/>
        <w:keepLines w:val="1"/>
        <w:spacing w:after="160" w:before="280" w:line="256" w:lineRule="auto"/>
        <w:ind w:left="0" w:hanging="360"/>
        <w:jc w:val="both"/>
        <w:rPr>
          <w:b w:val="1"/>
          <w:sz w:val="28"/>
          <w:szCs w:val="28"/>
        </w:rPr>
      </w:pPr>
      <w:bookmarkStart w:colFirst="0" w:colLast="0" w:name="_heading=h.4sm9ncatkra0" w:id="70"/>
      <w:bookmarkEnd w:id="70"/>
      <w:r w:rsidDel="00000000" w:rsidR="00000000" w:rsidRPr="00000000">
        <w:rPr>
          <w:b w:val="1"/>
          <w:sz w:val="28"/>
          <w:szCs w:val="28"/>
        </w:rPr>
        <w:drawing>
          <wp:inline distB="114300" distT="114300" distL="114300" distR="114300">
            <wp:extent cx="6572250" cy="1333500"/>
            <wp:effectExtent b="0" l="0" r="0" t="0"/>
            <wp:docPr id="3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0"/>
          <w:numId w:val="10"/>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1EF">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h3sa0i4aqt2k" w:id="71"/>
      <w:bookmarkEnd w:id="71"/>
      <w:r w:rsidDel="00000000" w:rsidR="00000000" w:rsidRPr="00000000">
        <w:rPr>
          <w:b w:val="1"/>
          <w:sz w:val="28"/>
          <w:szCs w:val="28"/>
          <w:rtl w:val="0"/>
        </w:rPr>
        <w:t xml:space="preserve">Função 4:</w:t>
      </w:r>
    </w:p>
    <w:p w:rsidR="00000000" w:rsidDel="00000000" w:rsidP="00000000" w:rsidRDefault="00000000" w:rsidRPr="00000000" w14:paraId="000001F0">
      <w:pPr>
        <w:keepNext w:val="1"/>
        <w:keepLines w:val="1"/>
        <w:spacing w:after="160" w:before="280" w:line="256" w:lineRule="auto"/>
        <w:ind w:left="0" w:hanging="360"/>
        <w:jc w:val="both"/>
        <w:rPr>
          <w:b w:val="1"/>
          <w:sz w:val="28"/>
          <w:szCs w:val="28"/>
        </w:rPr>
      </w:pPr>
      <w:bookmarkStart w:colFirst="0" w:colLast="0" w:name="_heading=h.pql6grdpesbi" w:id="72"/>
      <w:bookmarkEnd w:id="72"/>
      <w:r w:rsidDel="00000000" w:rsidR="00000000" w:rsidRPr="00000000">
        <w:rPr>
          <w:b w:val="1"/>
          <w:sz w:val="28"/>
          <w:szCs w:val="28"/>
        </w:rPr>
        <w:drawing>
          <wp:inline distB="114300" distT="114300" distL="114300" distR="114300">
            <wp:extent cx="7094477" cy="1902143"/>
            <wp:effectExtent b="0" l="0" r="0" t="0"/>
            <wp:docPr id="3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numPr>
          <w:ilvl w:val="0"/>
          <w:numId w:val="10"/>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1F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3"/>
      <w:bookmarkEnd w:id="7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F3">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F4">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F5">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Aplicar os conceitos matemáticos no jogo</w:t>
      </w:r>
      <w:r w:rsidDel="00000000" w:rsidR="00000000" w:rsidRPr="00000000">
        <w:rPr>
          <w:rtl w:val="0"/>
        </w:rPr>
        <w:t xml:space="preserve">&gt;</w:t>
      </w:r>
    </w:p>
    <w:p w:rsidR="00000000" w:rsidDel="00000000" w:rsidP="00000000" w:rsidRDefault="00000000" w:rsidRPr="00000000" w14:paraId="000001F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F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tvamuvdbtcon" w:id="75"/>
      <w:bookmarkEnd w:id="75"/>
      <w:r w:rsidDel="00000000" w:rsidR="00000000" w:rsidRPr="00000000">
        <w:rPr>
          <w:rtl w:val="0"/>
        </w:rPr>
        <w:t xml:space="preserve">Quais vetores são usados no jogo desenvolvido neste projeto? </w:t>
      </w:r>
    </w:p>
    <w:p w:rsidR="00000000" w:rsidDel="00000000" w:rsidP="00000000" w:rsidRDefault="00000000" w:rsidRPr="00000000" w14:paraId="000001F8">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F9">
      <w:pPr>
        <w:spacing w:after="0" w:lineRule="auto"/>
        <w:ind w:firstLine="450"/>
        <w:jc w:val="both"/>
        <w:rPr>
          <w:b w:val="1"/>
          <w:sz w:val="28"/>
          <w:szCs w:val="28"/>
        </w:rPr>
      </w:pPr>
      <w:r w:rsidDel="00000000" w:rsidR="00000000" w:rsidRPr="00000000">
        <w:rPr>
          <w:i w:val="1"/>
          <w:rtl w:val="0"/>
        </w:rPr>
        <w:t xml:space="preserve">Obs.: Anexar ao relatório as atividades realizadas </w:t>
      </w:r>
      <w:r w:rsidDel="00000000" w:rsidR="00000000" w:rsidRPr="00000000">
        <w:rPr>
          <w:rtl w:val="0"/>
        </w:rPr>
      </w:r>
    </w:p>
    <w:p w:rsidR="00000000" w:rsidDel="00000000" w:rsidP="00000000" w:rsidRDefault="00000000" w:rsidRPr="00000000" w14:paraId="000001FA">
      <w:pPr>
        <w:spacing w:after="0" w:lineRule="auto"/>
        <w:ind w:firstLine="450"/>
        <w:jc w:val="both"/>
        <w:rPr>
          <w:i w:val="1"/>
        </w:rPr>
      </w:pPr>
      <w:r w:rsidDel="00000000" w:rsidR="00000000" w:rsidRPr="00000000">
        <w:rPr>
          <w:i w:val="1"/>
          <w:rtl w:val="0"/>
        </w:rPr>
        <w:t xml:space="preserve">em aula (prints, fotos, etc.).</w:t>
      </w:r>
    </w:p>
    <w:p w:rsidR="00000000" w:rsidDel="00000000" w:rsidP="00000000" w:rsidRDefault="00000000" w:rsidRPr="00000000" w14:paraId="000001FB">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F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1FD">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1FE">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FF">
      <w:pPr>
        <w:spacing w:after="0" w:before="0" w:line="276" w:lineRule="auto"/>
        <w:ind w:firstLine="450"/>
        <w:jc w:val="both"/>
        <w:rPr/>
      </w:pPr>
      <w:r w:rsidDel="00000000" w:rsidR="00000000" w:rsidRPr="00000000">
        <w:rPr>
          <w:rtl w:val="0"/>
        </w:rPr>
      </w:r>
    </w:p>
    <w:p w:rsidR="00000000" w:rsidDel="00000000" w:rsidP="00000000" w:rsidRDefault="00000000" w:rsidRPr="00000000" w14:paraId="00000200">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01">
      <w:pPr>
        <w:spacing w:after="0" w:before="0" w:line="276" w:lineRule="auto"/>
        <w:ind w:firstLine="450"/>
        <w:jc w:val="both"/>
        <w:rPr/>
      </w:pPr>
      <w:r w:rsidDel="00000000" w:rsidR="00000000" w:rsidRPr="00000000">
        <w:rPr/>
        <w:drawing>
          <wp:inline distB="114300" distT="114300" distL="114300" distR="114300">
            <wp:extent cx="6086475" cy="2914650"/>
            <wp:effectExtent b="0" l="0" r="0" t="0"/>
            <wp:docPr id="4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hd w:fill="f8f8f8" w:val="clear"/>
        <w:spacing w:after="60" w:line="352.0032"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3">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04">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3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6">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07">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4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8f8f8" w:val="clear"/>
        <w:spacing w:after="60" w:line="352.0032"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9">
      <w:pPr>
        <w:spacing w:after="0" w:before="0" w:line="276" w:lineRule="auto"/>
        <w:ind w:left="2520" w:hanging="2070"/>
        <w:jc w:val="both"/>
        <w:rPr/>
      </w:pPr>
      <w:bookmarkStart w:colFirst="0" w:colLast="0" w:name="_heading=h.exg4ncfsum3b" w:id="77"/>
      <w:bookmarkEnd w:id="77"/>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0A">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9"/>
      <w:bookmarkEnd w:id="79"/>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0"/>
      <w:bookmarkEnd w:id="80"/>
      <w:r w:rsidDel="00000000" w:rsidR="00000000" w:rsidRPr="00000000">
        <w:rPr>
          <w:rtl w:val="0"/>
        </w:rPr>
      </w:r>
    </w:p>
    <w:p w:rsidR="00000000" w:rsidDel="00000000" w:rsidP="00000000" w:rsidRDefault="00000000" w:rsidRPr="00000000" w14:paraId="0000020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Pd8WdFSuHb9/pGueJGpgLB/Y8w==">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